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601" w:rsidRPr="00234FE8" w:rsidRDefault="00772601" w:rsidP="004A2091">
      <w:pPr>
        <w:jc w:val="center"/>
        <w:rPr>
          <w:b/>
          <w:caps/>
          <w:lang w:val="ru-RU"/>
        </w:rPr>
      </w:pPr>
    </w:p>
    <w:p w:rsidR="00BD7AE6" w:rsidRDefault="00BD7AE6" w:rsidP="00BD7AE6">
      <w:pPr>
        <w:pStyle w:val="1"/>
        <w:numPr>
          <w:ilvl w:val="0"/>
          <w:numId w:val="4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 w:val="0"/>
          <w:lang w:val="ru-RU"/>
        </w:rPr>
      </w:pPr>
      <w:bookmarkStart w:id="0" w:name="_Ref318824453"/>
      <w:bookmarkStart w:id="1" w:name="_Toc339973830"/>
      <w:r w:rsidRPr="00ED33CF">
        <w:rPr>
          <w:b w:val="0"/>
        </w:rPr>
        <w:t>«</w:t>
      </w:r>
      <w:r>
        <w:rPr>
          <w:b w:val="0"/>
          <w:lang w:val="ru-RU"/>
        </w:rPr>
        <w:t>ТЕХНИЧЕСКАЯ ЧАСТЬ</w:t>
      </w:r>
      <w:r w:rsidRPr="00ED33CF">
        <w:rPr>
          <w:b w:val="0"/>
        </w:rPr>
        <w:t>»</w:t>
      </w:r>
      <w:bookmarkEnd w:id="0"/>
      <w:bookmarkEnd w:id="1"/>
    </w:p>
    <w:p w:rsidR="00BD7AE6" w:rsidRPr="00BD7AE6" w:rsidRDefault="00BD7AE6" w:rsidP="00BD7AE6">
      <w:pPr>
        <w:rPr>
          <w:lang w:val="ru-RU"/>
        </w:rPr>
      </w:pPr>
    </w:p>
    <w:p w:rsidR="002553C6" w:rsidRPr="00234FE8" w:rsidRDefault="002553C6" w:rsidP="004A2091">
      <w:pPr>
        <w:jc w:val="center"/>
        <w:rPr>
          <w:b/>
          <w:caps/>
          <w:lang w:val="ru-RU"/>
        </w:rPr>
      </w:pPr>
      <w:r w:rsidRPr="00234FE8">
        <w:rPr>
          <w:b/>
          <w:caps/>
          <w:lang w:val="ru-RU"/>
        </w:rPr>
        <w:t>ТЕХНИЧЕСКОЕ ЗАДАНИЕ</w:t>
      </w:r>
    </w:p>
    <w:p w:rsidR="00681193" w:rsidRPr="007F46FE" w:rsidRDefault="00576FFA" w:rsidP="004C0706">
      <w:pPr>
        <w:widowControl w:val="0"/>
        <w:autoSpaceDE w:val="0"/>
        <w:autoSpaceDN w:val="0"/>
        <w:adjustRightInd w:val="0"/>
        <w:jc w:val="center"/>
        <w:rPr>
          <w:b/>
          <w:lang w:val="ru-RU"/>
        </w:rPr>
      </w:pPr>
      <w:r w:rsidRPr="00234FE8">
        <w:rPr>
          <w:b/>
          <w:lang w:val="ru-RU"/>
        </w:rPr>
        <w:t xml:space="preserve">на </w:t>
      </w:r>
      <w:r w:rsidR="00681193">
        <w:rPr>
          <w:b/>
          <w:lang w:val="ru-RU"/>
        </w:rPr>
        <w:t xml:space="preserve">поставку </w:t>
      </w:r>
      <w:r w:rsidR="007F46FE">
        <w:rPr>
          <w:b/>
          <w:lang w:val="ru-RU"/>
        </w:rPr>
        <w:t>анализатора взрывчатых веществ</w:t>
      </w:r>
    </w:p>
    <w:p w:rsidR="002553C6" w:rsidRPr="001C02ED" w:rsidRDefault="002553C6" w:rsidP="004A2091">
      <w:pPr>
        <w:jc w:val="center"/>
        <w:rPr>
          <w:b/>
          <w:lang w:val="ru-RU"/>
        </w:rPr>
      </w:pPr>
    </w:p>
    <w:p w:rsidR="00681193" w:rsidRPr="001C02ED" w:rsidRDefault="00681193" w:rsidP="00681193">
      <w:pPr>
        <w:shd w:val="clear" w:color="auto" w:fill="FCFCFC"/>
        <w:ind w:firstLine="720"/>
        <w:jc w:val="both"/>
        <w:rPr>
          <w:b/>
          <w:bCs/>
          <w:iCs/>
          <w:lang w:val="ru-RU"/>
        </w:rPr>
      </w:pPr>
      <w:r>
        <w:rPr>
          <w:b/>
          <w:bCs/>
          <w:iCs/>
          <w:lang w:val="ru-RU"/>
        </w:rPr>
        <w:t>К</w:t>
      </w:r>
      <w:r w:rsidRPr="001C02ED">
        <w:rPr>
          <w:b/>
          <w:bCs/>
          <w:iCs/>
          <w:lang w:val="ru-RU"/>
        </w:rPr>
        <w:t>омплект поставки:</w:t>
      </w:r>
    </w:p>
    <w:p w:rsidR="00681193" w:rsidRPr="001C02ED" w:rsidRDefault="00681193" w:rsidP="00681193">
      <w:pPr>
        <w:jc w:val="both"/>
        <w:outlineLvl w:val="3"/>
        <w:rPr>
          <w:lang w:val="ru-RU"/>
        </w:rPr>
      </w:pPr>
      <w:r w:rsidRPr="001C02ED">
        <w:rPr>
          <w:lang w:val="ru-RU"/>
        </w:rPr>
        <w:t>- портативн</w:t>
      </w:r>
      <w:r>
        <w:rPr>
          <w:lang w:val="ru-RU"/>
        </w:rPr>
        <w:t>ый</w:t>
      </w:r>
      <w:r w:rsidRPr="001C02ED">
        <w:rPr>
          <w:lang w:val="ru-RU"/>
        </w:rPr>
        <w:t xml:space="preserve"> анализатор</w:t>
      </w:r>
      <w:r>
        <w:rPr>
          <w:lang w:val="ru-RU"/>
        </w:rPr>
        <w:t xml:space="preserve">-детектор </w:t>
      </w:r>
      <w:r w:rsidRPr="001C02ED">
        <w:rPr>
          <w:lang w:val="ru-RU"/>
        </w:rPr>
        <w:t xml:space="preserve"> взрывчатых веществ (</w:t>
      </w:r>
      <w:proofErr w:type="gramStart"/>
      <w:r w:rsidRPr="001C02ED">
        <w:rPr>
          <w:lang w:val="ru-RU"/>
        </w:rPr>
        <w:t>ВВ</w:t>
      </w:r>
      <w:proofErr w:type="gramEnd"/>
      <w:r w:rsidRPr="001C02ED">
        <w:rPr>
          <w:lang w:val="ru-RU"/>
        </w:rPr>
        <w:t>) с возможностью идентификации ВВ – 1 шт.</w:t>
      </w:r>
    </w:p>
    <w:p w:rsidR="00681193" w:rsidRPr="001C02ED" w:rsidRDefault="00681193" w:rsidP="00681193">
      <w:pPr>
        <w:outlineLvl w:val="3"/>
        <w:rPr>
          <w:lang w:val="ru-RU"/>
        </w:rPr>
      </w:pPr>
      <w:r w:rsidRPr="001C02ED">
        <w:rPr>
          <w:lang w:val="ru-RU"/>
        </w:rPr>
        <w:t>- пробоотборник  -1 шт.</w:t>
      </w:r>
    </w:p>
    <w:p w:rsidR="00681193" w:rsidRPr="001C02ED" w:rsidRDefault="00681193" w:rsidP="00681193">
      <w:pPr>
        <w:outlineLvl w:val="3"/>
        <w:rPr>
          <w:lang w:val="ru-RU"/>
        </w:rPr>
      </w:pPr>
      <w:r w:rsidRPr="001C02ED">
        <w:rPr>
          <w:lang w:val="ru-RU"/>
        </w:rPr>
        <w:t>- устройство подогрева проб – 1 шт.</w:t>
      </w:r>
    </w:p>
    <w:p w:rsidR="00681193" w:rsidRPr="001C02ED" w:rsidRDefault="00681193" w:rsidP="00681193">
      <w:pPr>
        <w:outlineLvl w:val="3"/>
        <w:rPr>
          <w:lang w:val="ru-RU"/>
        </w:rPr>
      </w:pPr>
      <w:r w:rsidRPr="001C02ED">
        <w:rPr>
          <w:lang w:val="ru-RU"/>
        </w:rPr>
        <w:t xml:space="preserve">- тестовое </w:t>
      </w:r>
      <w:proofErr w:type="gramStart"/>
      <w:r w:rsidRPr="001C02ED">
        <w:rPr>
          <w:lang w:val="ru-RU"/>
        </w:rPr>
        <w:t>ВВ</w:t>
      </w:r>
      <w:proofErr w:type="gramEnd"/>
    </w:p>
    <w:p w:rsidR="00681193" w:rsidRPr="001C02ED" w:rsidRDefault="00681193" w:rsidP="00681193">
      <w:pPr>
        <w:outlineLvl w:val="3"/>
        <w:rPr>
          <w:lang w:val="ru-RU"/>
        </w:rPr>
      </w:pPr>
      <w:r w:rsidRPr="001C02ED">
        <w:rPr>
          <w:lang w:val="ru-RU"/>
        </w:rPr>
        <w:t>- блок питания/зарядки</w:t>
      </w:r>
    </w:p>
    <w:p w:rsidR="00681193" w:rsidRPr="001C02ED" w:rsidRDefault="00681193" w:rsidP="00681193">
      <w:pPr>
        <w:outlineLvl w:val="3"/>
        <w:rPr>
          <w:lang w:val="ru-RU"/>
        </w:rPr>
      </w:pPr>
      <w:r w:rsidRPr="001C02ED">
        <w:rPr>
          <w:lang w:val="ru-RU"/>
        </w:rPr>
        <w:t>- аккумулятор</w:t>
      </w:r>
    </w:p>
    <w:p w:rsidR="00681193" w:rsidRPr="001C02ED" w:rsidRDefault="00681193" w:rsidP="00681193">
      <w:pPr>
        <w:outlineLvl w:val="3"/>
        <w:rPr>
          <w:color w:val="000000"/>
          <w:lang w:val="ru-RU"/>
        </w:rPr>
      </w:pPr>
      <w:r w:rsidRPr="001C02ED">
        <w:rPr>
          <w:lang w:val="ru-RU"/>
        </w:rPr>
        <w:t>- программный пакет</w:t>
      </w:r>
      <w:r w:rsidRPr="001C02ED">
        <w:rPr>
          <w:color w:val="000000"/>
          <w:lang w:val="ru-RU"/>
        </w:rPr>
        <w:t xml:space="preserve"> для анализа </w:t>
      </w:r>
      <w:proofErr w:type="gramStart"/>
      <w:r w:rsidRPr="001C02ED">
        <w:rPr>
          <w:color w:val="000000"/>
          <w:lang w:val="ru-RU"/>
        </w:rPr>
        <w:t>ВВ</w:t>
      </w:r>
      <w:proofErr w:type="gramEnd"/>
    </w:p>
    <w:p w:rsidR="00681193" w:rsidRPr="001C02ED" w:rsidRDefault="00681193" w:rsidP="00681193">
      <w:pPr>
        <w:outlineLvl w:val="3"/>
        <w:rPr>
          <w:color w:val="000000"/>
          <w:lang w:val="ru-RU"/>
        </w:rPr>
      </w:pPr>
      <w:r w:rsidRPr="001C02ED">
        <w:rPr>
          <w:color w:val="000000"/>
          <w:lang w:val="ru-RU"/>
        </w:rPr>
        <w:t>- переходной кабель, обеспечивающий вывод информации на персональный компьютер.</w:t>
      </w:r>
    </w:p>
    <w:p w:rsidR="00681193" w:rsidRPr="001C02ED" w:rsidRDefault="00681193" w:rsidP="00681193">
      <w:pPr>
        <w:jc w:val="both"/>
        <w:outlineLvl w:val="3"/>
        <w:rPr>
          <w:lang w:val="ru-RU"/>
        </w:rPr>
      </w:pPr>
      <w:r w:rsidRPr="001C02ED">
        <w:rPr>
          <w:color w:val="000000"/>
          <w:lang w:val="ru-RU"/>
        </w:rPr>
        <w:tab/>
        <w:t xml:space="preserve">В комплект поставки допускается </w:t>
      </w:r>
      <w:r w:rsidR="00BD7AE6" w:rsidRPr="001C02ED">
        <w:rPr>
          <w:color w:val="000000"/>
          <w:lang w:val="ru-RU"/>
        </w:rPr>
        <w:t>включение,</w:t>
      </w:r>
      <w:r w:rsidRPr="001C02ED">
        <w:rPr>
          <w:color w:val="000000"/>
          <w:lang w:val="ru-RU"/>
        </w:rPr>
        <w:t xml:space="preserve"> как дополнительных элементов, так и </w:t>
      </w:r>
      <w:r w:rsidRPr="001C02ED">
        <w:rPr>
          <w:lang w:val="ru-RU"/>
        </w:rPr>
        <w:t>увеличение количества обозначенных.</w:t>
      </w:r>
    </w:p>
    <w:p w:rsidR="00681193" w:rsidRDefault="00681193" w:rsidP="001C02ED">
      <w:pPr>
        <w:shd w:val="clear" w:color="auto" w:fill="FCFCFC"/>
        <w:ind w:firstLine="720"/>
        <w:jc w:val="both"/>
        <w:rPr>
          <w:b/>
          <w:lang w:val="ru-RU"/>
        </w:rPr>
      </w:pPr>
    </w:p>
    <w:p w:rsidR="00681193" w:rsidRPr="001C02ED" w:rsidRDefault="00681193" w:rsidP="00681193">
      <w:pPr>
        <w:shd w:val="clear" w:color="auto" w:fill="FCFCFC"/>
        <w:ind w:firstLine="720"/>
        <w:jc w:val="both"/>
        <w:rPr>
          <w:b/>
          <w:bCs/>
          <w:lang w:val="ru-RU"/>
        </w:rPr>
      </w:pPr>
      <w:r w:rsidRPr="001C02ED">
        <w:rPr>
          <w:b/>
          <w:bCs/>
          <w:lang w:val="ru-RU"/>
        </w:rPr>
        <w:t xml:space="preserve">Технические характеристики товара: </w:t>
      </w:r>
    </w:p>
    <w:p w:rsidR="00681193" w:rsidRPr="001C02ED" w:rsidRDefault="00681193" w:rsidP="00681193">
      <w:pPr>
        <w:shd w:val="clear" w:color="auto" w:fill="FCFCFC"/>
        <w:jc w:val="both"/>
        <w:rPr>
          <w:bCs/>
          <w:lang w:val="ru-RU"/>
        </w:rPr>
      </w:pPr>
      <w:r w:rsidRPr="001C02ED">
        <w:rPr>
          <w:bCs/>
          <w:lang w:val="ru-RU"/>
        </w:rPr>
        <w:t xml:space="preserve">- пороговая чувствительность по ТНТ – не хуже 10-13 степени </w:t>
      </w:r>
      <w:proofErr w:type="gramStart"/>
      <w:r w:rsidRPr="001C02ED">
        <w:rPr>
          <w:bCs/>
          <w:lang w:val="ru-RU"/>
        </w:rPr>
        <w:t>г</w:t>
      </w:r>
      <w:proofErr w:type="gramEnd"/>
      <w:r w:rsidRPr="001C02ED">
        <w:rPr>
          <w:bCs/>
          <w:lang w:val="ru-RU"/>
        </w:rPr>
        <w:t xml:space="preserve">/см; </w:t>
      </w:r>
    </w:p>
    <w:p w:rsidR="00681193" w:rsidRPr="001C02ED" w:rsidRDefault="00681193" w:rsidP="00681193">
      <w:pPr>
        <w:shd w:val="clear" w:color="auto" w:fill="FCFCFC"/>
        <w:jc w:val="both"/>
        <w:rPr>
          <w:bCs/>
          <w:lang w:val="ru-RU"/>
        </w:rPr>
      </w:pPr>
      <w:r w:rsidRPr="001C02ED">
        <w:rPr>
          <w:bCs/>
          <w:lang w:val="ru-RU"/>
        </w:rPr>
        <w:t xml:space="preserve">- время отклика на наличие паров </w:t>
      </w:r>
      <w:proofErr w:type="gramStart"/>
      <w:r w:rsidRPr="001C02ED">
        <w:rPr>
          <w:bCs/>
          <w:lang w:val="ru-RU"/>
        </w:rPr>
        <w:t>ВВ</w:t>
      </w:r>
      <w:proofErr w:type="gramEnd"/>
      <w:r w:rsidRPr="001C02ED">
        <w:rPr>
          <w:bCs/>
          <w:lang w:val="ru-RU"/>
        </w:rPr>
        <w:t xml:space="preserve"> – не более 1 сек; </w:t>
      </w:r>
    </w:p>
    <w:p w:rsidR="00681193" w:rsidRPr="001C02ED" w:rsidRDefault="00681193" w:rsidP="00681193">
      <w:pPr>
        <w:shd w:val="clear" w:color="auto" w:fill="FCFCFC"/>
        <w:jc w:val="both"/>
        <w:rPr>
          <w:bCs/>
          <w:lang w:val="ru-RU"/>
        </w:rPr>
      </w:pPr>
      <w:r w:rsidRPr="001C02ED">
        <w:rPr>
          <w:bCs/>
          <w:lang w:val="ru-RU"/>
        </w:rPr>
        <w:t xml:space="preserve">- расстояние </w:t>
      </w:r>
      <w:proofErr w:type="spellStart"/>
      <w:r w:rsidRPr="001C02ED">
        <w:rPr>
          <w:bCs/>
          <w:lang w:val="ru-RU"/>
        </w:rPr>
        <w:t>воздухозаборника</w:t>
      </w:r>
      <w:proofErr w:type="spellEnd"/>
      <w:r w:rsidRPr="001C02ED">
        <w:rPr>
          <w:bCs/>
          <w:lang w:val="ru-RU"/>
        </w:rPr>
        <w:t xml:space="preserve"> от объекта при </w:t>
      </w:r>
      <w:proofErr w:type="spellStart"/>
      <w:r w:rsidRPr="001C02ED">
        <w:rPr>
          <w:bCs/>
          <w:lang w:val="ru-RU"/>
        </w:rPr>
        <w:t>пробоотборе</w:t>
      </w:r>
      <w:proofErr w:type="spellEnd"/>
      <w:r w:rsidRPr="001C02ED">
        <w:rPr>
          <w:bCs/>
          <w:lang w:val="ru-RU"/>
        </w:rPr>
        <w:t xml:space="preserve"> – до 10 см; </w:t>
      </w:r>
    </w:p>
    <w:p w:rsidR="00681193" w:rsidRPr="001C02ED" w:rsidRDefault="00681193" w:rsidP="00681193">
      <w:pPr>
        <w:shd w:val="clear" w:color="auto" w:fill="FCFCFC"/>
        <w:jc w:val="both"/>
        <w:rPr>
          <w:bCs/>
          <w:lang w:val="ru-RU"/>
        </w:rPr>
      </w:pPr>
      <w:r w:rsidRPr="001C02ED">
        <w:rPr>
          <w:bCs/>
          <w:lang w:val="ru-RU"/>
        </w:rPr>
        <w:t>- электропитание от аккумуляторной батареи</w:t>
      </w:r>
      <w:proofErr w:type="gramStart"/>
      <w:r w:rsidRPr="001C02ED">
        <w:rPr>
          <w:bCs/>
          <w:lang w:val="ru-RU"/>
        </w:rPr>
        <w:t xml:space="preserve"> ;</w:t>
      </w:r>
      <w:proofErr w:type="gramEnd"/>
      <w:r w:rsidRPr="001C02ED">
        <w:rPr>
          <w:bCs/>
          <w:lang w:val="ru-RU"/>
        </w:rPr>
        <w:t xml:space="preserve"> </w:t>
      </w:r>
    </w:p>
    <w:p w:rsidR="00681193" w:rsidRPr="001C02ED" w:rsidRDefault="00681193" w:rsidP="00681193">
      <w:pPr>
        <w:shd w:val="clear" w:color="auto" w:fill="FCFCFC"/>
        <w:jc w:val="both"/>
        <w:rPr>
          <w:bCs/>
          <w:lang w:val="ru-RU"/>
        </w:rPr>
      </w:pPr>
      <w:r w:rsidRPr="001C02ED">
        <w:rPr>
          <w:bCs/>
          <w:lang w:val="ru-RU"/>
        </w:rPr>
        <w:t xml:space="preserve">- индикация обнаружения звуковая и визуальная – </w:t>
      </w:r>
      <w:proofErr w:type="spellStart"/>
      <w:r w:rsidRPr="001C02ED">
        <w:rPr>
          <w:bCs/>
          <w:lang w:val="ru-RU"/>
        </w:rPr>
        <w:t>ЖКИ-индикатор</w:t>
      </w:r>
      <w:proofErr w:type="spellEnd"/>
      <w:r w:rsidRPr="001C02ED">
        <w:rPr>
          <w:bCs/>
          <w:lang w:val="ru-RU"/>
        </w:rPr>
        <w:t xml:space="preserve">; </w:t>
      </w:r>
    </w:p>
    <w:p w:rsidR="00681193" w:rsidRPr="001C02ED" w:rsidRDefault="00681193" w:rsidP="00681193">
      <w:pPr>
        <w:shd w:val="clear" w:color="auto" w:fill="FCFCFC"/>
        <w:jc w:val="both"/>
        <w:rPr>
          <w:bCs/>
          <w:lang w:val="ru-RU"/>
        </w:rPr>
      </w:pPr>
      <w:r w:rsidRPr="001C02ED">
        <w:rPr>
          <w:bCs/>
          <w:lang w:val="ru-RU"/>
        </w:rPr>
        <w:t xml:space="preserve">- анализ </w:t>
      </w:r>
      <w:proofErr w:type="gramStart"/>
      <w:r w:rsidRPr="001C02ED">
        <w:rPr>
          <w:bCs/>
          <w:lang w:val="ru-RU"/>
        </w:rPr>
        <w:t>ВВ</w:t>
      </w:r>
      <w:proofErr w:type="gramEnd"/>
      <w:r w:rsidRPr="001C02ED">
        <w:rPr>
          <w:bCs/>
          <w:lang w:val="ru-RU"/>
        </w:rPr>
        <w:t xml:space="preserve"> – через персональный компьютер.</w:t>
      </w:r>
    </w:p>
    <w:p w:rsidR="00681193" w:rsidRDefault="00681193" w:rsidP="001C02ED">
      <w:pPr>
        <w:shd w:val="clear" w:color="auto" w:fill="FCFCFC"/>
        <w:ind w:firstLine="720"/>
        <w:jc w:val="both"/>
        <w:rPr>
          <w:b/>
          <w:lang w:val="ru-RU"/>
        </w:rPr>
      </w:pPr>
    </w:p>
    <w:p w:rsidR="00681193" w:rsidRDefault="00681193" w:rsidP="00681193">
      <w:pPr>
        <w:ind w:firstLine="720"/>
        <w:rPr>
          <w:b/>
          <w:lang w:val="ru-RU"/>
        </w:rPr>
      </w:pPr>
      <w:r w:rsidRPr="001C02ED">
        <w:rPr>
          <w:b/>
          <w:lang w:val="ru-RU"/>
        </w:rPr>
        <w:t xml:space="preserve">Документация: </w:t>
      </w:r>
    </w:p>
    <w:p w:rsidR="00681193" w:rsidRPr="001C02ED" w:rsidRDefault="00681193" w:rsidP="00681193">
      <w:pPr>
        <w:ind w:firstLine="720"/>
        <w:rPr>
          <w:lang w:val="ru-RU"/>
        </w:rPr>
      </w:pPr>
      <w:r w:rsidRPr="001C02ED">
        <w:rPr>
          <w:lang w:val="ru-RU"/>
        </w:rPr>
        <w:t>Руководство по эксплуатации и техническому обслуживанию на русском языке, гарантийный талон, сертификат соответствия.</w:t>
      </w:r>
    </w:p>
    <w:p w:rsidR="00681193" w:rsidRPr="001C02ED" w:rsidRDefault="00681193" w:rsidP="00681193">
      <w:pPr>
        <w:rPr>
          <w:lang w:val="ru-RU"/>
        </w:rPr>
      </w:pPr>
    </w:p>
    <w:p w:rsidR="00681193" w:rsidRDefault="00681193" w:rsidP="00681193">
      <w:pPr>
        <w:ind w:firstLine="720"/>
        <w:jc w:val="both"/>
        <w:rPr>
          <w:rFonts w:eastAsia="Calibri"/>
          <w:b/>
          <w:lang w:val="ru-RU"/>
        </w:rPr>
      </w:pPr>
      <w:r w:rsidRPr="001C02ED">
        <w:rPr>
          <w:rFonts w:eastAsia="Calibri"/>
          <w:b/>
          <w:lang w:val="ru-RU"/>
        </w:rPr>
        <w:t xml:space="preserve">Сроки и условия поставки и оплаты: </w:t>
      </w:r>
    </w:p>
    <w:p w:rsidR="00681193" w:rsidRPr="001C02ED" w:rsidRDefault="00681193" w:rsidP="00681193">
      <w:pPr>
        <w:ind w:firstLine="720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В</w:t>
      </w:r>
      <w:r w:rsidRPr="001C02ED">
        <w:rPr>
          <w:rFonts w:eastAsia="Calibri"/>
          <w:lang w:val="ru-RU"/>
        </w:rPr>
        <w:t xml:space="preserve"> соответствии с проектом договора.</w:t>
      </w:r>
    </w:p>
    <w:p w:rsidR="00681193" w:rsidRPr="001C02ED" w:rsidRDefault="00681193" w:rsidP="00681193">
      <w:pPr>
        <w:rPr>
          <w:lang w:val="ru-RU"/>
        </w:rPr>
      </w:pPr>
    </w:p>
    <w:p w:rsidR="00681193" w:rsidRPr="001C02ED" w:rsidRDefault="00681193" w:rsidP="00681193">
      <w:pPr>
        <w:ind w:firstLine="720"/>
        <w:rPr>
          <w:b/>
          <w:lang w:val="ru-RU"/>
        </w:rPr>
      </w:pPr>
      <w:r w:rsidRPr="001C02ED">
        <w:rPr>
          <w:b/>
          <w:lang w:val="ru-RU"/>
        </w:rPr>
        <w:t>Дополнительные требования:</w:t>
      </w:r>
    </w:p>
    <w:p w:rsidR="00681193" w:rsidRDefault="00681193" w:rsidP="00681193">
      <w:pPr>
        <w:ind w:firstLine="720"/>
        <w:jc w:val="both"/>
        <w:outlineLvl w:val="3"/>
        <w:rPr>
          <w:color w:val="000000"/>
          <w:lang w:val="ru-RU"/>
        </w:rPr>
      </w:pPr>
      <w:r w:rsidRPr="001C02ED">
        <w:rPr>
          <w:lang w:val="ru-RU"/>
        </w:rPr>
        <w:t xml:space="preserve">Прибор должен обнаруживать пары </w:t>
      </w:r>
      <w:proofErr w:type="gramStart"/>
      <w:r w:rsidRPr="001C02ED">
        <w:rPr>
          <w:lang w:val="ru-RU"/>
        </w:rPr>
        <w:t>ВВ</w:t>
      </w:r>
      <w:proofErr w:type="gramEnd"/>
      <w:r w:rsidRPr="001C02ED">
        <w:rPr>
          <w:lang w:val="ru-RU"/>
        </w:rPr>
        <w:t xml:space="preserve"> и следы ВВ на поверхностях объектов. Прибор должен выявлять следы следующих </w:t>
      </w:r>
      <w:proofErr w:type="gramStart"/>
      <w:r w:rsidRPr="001C02ED">
        <w:rPr>
          <w:lang w:val="ru-RU"/>
        </w:rPr>
        <w:t>ВВ</w:t>
      </w:r>
      <w:proofErr w:type="gramEnd"/>
      <w:r w:rsidRPr="001C02ED">
        <w:rPr>
          <w:lang w:val="ru-RU"/>
        </w:rPr>
        <w:t xml:space="preserve">: нитроглицерин (НГ), тринитротолуол (ТНТ), </w:t>
      </w:r>
      <w:proofErr w:type="spellStart"/>
      <w:r w:rsidRPr="001C02ED">
        <w:rPr>
          <w:lang w:val="ru-RU"/>
        </w:rPr>
        <w:t>гексоген</w:t>
      </w:r>
      <w:proofErr w:type="spellEnd"/>
      <w:r w:rsidRPr="001C02ED">
        <w:rPr>
          <w:lang w:val="ru-RU"/>
        </w:rPr>
        <w:t xml:space="preserve"> (ГГ), </w:t>
      </w:r>
      <w:proofErr w:type="spellStart"/>
      <w:r w:rsidRPr="001C02ED">
        <w:rPr>
          <w:lang w:val="ru-RU"/>
        </w:rPr>
        <w:t>пентаэритротетранитрат</w:t>
      </w:r>
      <w:proofErr w:type="spellEnd"/>
      <w:r w:rsidRPr="001C02ED">
        <w:rPr>
          <w:color w:val="000000"/>
          <w:lang w:val="ru-RU"/>
        </w:rPr>
        <w:t xml:space="preserve"> (ТЭН), аммонит, </w:t>
      </w:r>
      <w:proofErr w:type="spellStart"/>
      <w:r w:rsidRPr="001C02ED">
        <w:rPr>
          <w:color w:val="000000"/>
          <w:lang w:val="ru-RU"/>
        </w:rPr>
        <w:t>этиленгликольдинитрат</w:t>
      </w:r>
      <w:proofErr w:type="spellEnd"/>
      <w:r w:rsidRPr="001C02ED">
        <w:rPr>
          <w:color w:val="000000"/>
          <w:lang w:val="ru-RU"/>
        </w:rPr>
        <w:t xml:space="preserve"> (ЭГДН), </w:t>
      </w:r>
      <w:proofErr w:type="spellStart"/>
      <w:r w:rsidRPr="001C02ED">
        <w:rPr>
          <w:color w:val="000000"/>
          <w:lang w:val="ru-RU"/>
        </w:rPr>
        <w:t>октоген</w:t>
      </w:r>
      <w:proofErr w:type="spellEnd"/>
      <w:r w:rsidRPr="001C02ED">
        <w:rPr>
          <w:color w:val="000000"/>
          <w:lang w:val="ru-RU"/>
        </w:rPr>
        <w:t xml:space="preserve"> а также составы на их основе, в том числе и пластичные взрывчатые вещества: пластит, </w:t>
      </w:r>
      <w:proofErr w:type="spellStart"/>
      <w:r w:rsidRPr="001C02ED">
        <w:rPr>
          <w:color w:val="000000"/>
          <w:lang w:val="ru-RU"/>
        </w:rPr>
        <w:t>эластит</w:t>
      </w:r>
      <w:proofErr w:type="spellEnd"/>
      <w:r w:rsidRPr="001C02ED">
        <w:rPr>
          <w:color w:val="000000"/>
          <w:lang w:val="ru-RU"/>
        </w:rPr>
        <w:t xml:space="preserve"> (С-3), </w:t>
      </w:r>
      <w:proofErr w:type="spellStart"/>
      <w:r w:rsidRPr="001C02ED">
        <w:rPr>
          <w:color w:val="000000"/>
          <w:lang w:val="ru-RU"/>
        </w:rPr>
        <w:t>циклонит</w:t>
      </w:r>
      <w:proofErr w:type="spellEnd"/>
      <w:r w:rsidRPr="001C02ED">
        <w:rPr>
          <w:color w:val="000000"/>
          <w:lang w:val="ru-RU"/>
        </w:rPr>
        <w:t xml:space="preserve"> (С-4). </w:t>
      </w:r>
    </w:p>
    <w:p w:rsidR="00681193" w:rsidRPr="001C02ED" w:rsidRDefault="00681193" w:rsidP="00681193">
      <w:pPr>
        <w:ind w:firstLine="720"/>
        <w:jc w:val="both"/>
        <w:outlineLvl w:val="3"/>
        <w:rPr>
          <w:color w:val="000000"/>
          <w:lang w:val="ru-RU"/>
        </w:rPr>
      </w:pPr>
      <w:r w:rsidRPr="001C02ED">
        <w:rPr>
          <w:color w:val="000000"/>
          <w:lang w:val="ru-RU"/>
        </w:rPr>
        <w:t>Обнаружение должно осуществляться путем отбора проб воздуха с поверхности или из внутреннего объема обследуемых объектов и анализа проб на содержание паров ВВ.</w:t>
      </w:r>
    </w:p>
    <w:p w:rsidR="00681193" w:rsidRPr="001C02ED" w:rsidRDefault="00681193" w:rsidP="00681193">
      <w:pPr>
        <w:ind w:firstLine="720"/>
        <w:jc w:val="both"/>
        <w:outlineLvl w:val="3"/>
        <w:rPr>
          <w:color w:val="000000"/>
          <w:lang w:val="ru-RU"/>
        </w:rPr>
      </w:pPr>
      <w:r w:rsidRPr="001C02ED">
        <w:rPr>
          <w:color w:val="000000"/>
          <w:lang w:val="ru-RU"/>
        </w:rPr>
        <w:t xml:space="preserve">Прибор должен иметь возможность подключения к персональному компьютеру для анализа  </w:t>
      </w:r>
      <w:proofErr w:type="gramStart"/>
      <w:r w:rsidRPr="001C02ED">
        <w:rPr>
          <w:color w:val="000000"/>
          <w:lang w:val="ru-RU"/>
        </w:rPr>
        <w:t>полученной</w:t>
      </w:r>
      <w:proofErr w:type="gramEnd"/>
      <w:r w:rsidRPr="001C02ED">
        <w:rPr>
          <w:color w:val="000000"/>
          <w:lang w:val="ru-RU"/>
        </w:rPr>
        <w:t xml:space="preserve"> </w:t>
      </w:r>
      <w:proofErr w:type="spellStart"/>
      <w:r w:rsidRPr="001C02ED">
        <w:rPr>
          <w:color w:val="000000"/>
          <w:lang w:val="ru-RU"/>
        </w:rPr>
        <w:t>ионограммы</w:t>
      </w:r>
      <w:proofErr w:type="spellEnd"/>
      <w:r w:rsidRPr="001C02ED">
        <w:rPr>
          <w:color w:val="000000"/>
          <w:lang w:val="ru-RU"/>
        </w:rPr>
        <w:t xml:space="preserve"> вещества.</w:t>
      </w:r>
    </w:p>
    <w:p w:rsidR="00681193" w:rsidRDefault="00681193" w:rsidP="00681193">
      <w:pPr>
        <w:shd w:val="clear" w:color="auto" w:fill="FCFCFC"/>
        <w:ind w:firstLine="720"/>
        <w:jc w:val="both"/>
        <w:rPr>
          <w:bCs/>
          <w:lang w:val="ru-RU"/>
        </w:rPr>
      </w:pPr>
    </w:p>
    <w:p w:rsidR="00681193" w:rsidRPr="001C02ED" w:rsidRDefault="00681193" w:rsidP="00681193">
      <w:pPr>
        <w:shd w:val="clear" w:color="auto" w:fill="FCFCFC"/>
        <w:ind w:firstLine="720"/>
        <w:jc w:val="both"/>
        <w:rPr>
          <w:bCs/>
          <w:lang w:val="ru-RU"/>
        </w:rPr>
      </w:pPr>
      <w:r w:rsidRPr="001C02ED">
        <w:rPr>
          <w:bCs/>
          <w:lang w:val="ru-RU"/>
        </w:rPr>
        <w:t xml:space="preserve">Оптимальным вариантом является портативный анализатор взрывчатых веществ модели «Пилот М 1». В отношении закупаемого товара допускается представление эквивалента, т.е. товара, имеющего аналогичное качество и репутацию на рынке, другого товарного знака, с обязательным указанием в заявке на участие в аукционе товарного знака, </w:t>
      </w:r>
      <w:r w:rsidRPr="001C02ED">
        <w:rPr>
          <w:bCs/>
          <w:lang w:val="ru-RU"/>
        </w:rPr>
        <w:lastRenderedPageBreak/>
        <w:t xml:space="preserve">модели, модификации, страны происхождения, а также технических характеристик и параметров товара, позволяющих определить его эквивалентность. </w:t>
      </w:r>
    </w:p>
    <w:p w:rsidR="00681193" w:rsidRPr="001C02ED" w:rsidRDefault="00681193" w:rsidP="00681193">
      <w:pPr>
        <w:ind w:firstLine="708"/>
        <w:jc w:val="both"/>
        <w:rPr>
          <w:b/>
          <w:lang w:val="ru-RU"/>
        </w:rPr>
      </w:pPr>
      <w:r w:rsidRPr="001C02ED">
        <w:rPr>
          <w:lang w:val="ru-RU"/>
        </w:rPr>
        <w:t>Поставляемый прибор должен быть новым, не быть бывшим в употреблении (в эксплуатации, в консервации), не являться образцом, экспериментальной партией, а также не должен быть собран из восстановленных узлов и агрегатов. Прибор должен иметь сертификат соответствия и готов к эксплуатации. Закупаемая продукция должна находиться в свободной продаже на территории РФ.</w:t>
      </w:r>
    </w:p>
    <w:p w:rsidR="00681193" w:rsidRPr="001C02ED" w:rsidRDefault="00681193" w:rsidP="00681193">
      <w:pPr>
        <w:rPr>
          <w:lang w:val="ru-RU"/>
        </w:rPr>
      </w:pPr>
    </w:p>
    <w:p w:rsidR="00681193" w:rsidRPr="001C02ED" w:rsidRDefault="00681193" w:rsidP="00681193">
      <w:pPr>
        <w:rPr>
          <w:lang w:val="ru-RU"/>
        </w:rPr>
      </w:pPr>
      <w:r w:rsidRPr="001C02ED">
        <w:rPr>
          <w:lang w:val="ru-RU"/>
        </w:rPr>
        <w:t>Дата выпуска – не ранее 2012 года.</w:t>
      </w:r>
    </w:p>
    <w:p w:rsidR="00681193" w:rsidRPr="001C02ED" w:rsidRDefault="00681193" w:rsidP="00681193">
      <w:pPr>
        <w:rPr>
          <w:rFonts w:eastAsia="TimesNewRomanPSMT"/>
          <w:lang w:val="ru-RU"/>
        </w:rPr>
      </w:pPr>
      <w:r w:rsidRPr="001C02ED">
        <w:rPr>
          <w:rFonts w:eastAsia="TimesNewRomanPSMT"/>
          <w:lang w:val="ru-RU"/>
        </w:rPr>
        <w:t>Гарантийный срок эксплуатации:  не менее 12 месяцев.</w:t>
      </w:r>
    </w:p>
    <w:p w:rsidR="00681193" w:rsidRPr="001C02ED" w:rsidRDefault="00681193" w:rsidP="00681193">
      <w:pPr>
        <w:rPr>
          <w:rFonts w:eastAsia="TimesNewRomanPSMT"/>
          <w:lang w:val="ru-RU"/>
        </w:rPr>
      </w:pPr>
    </w:p>
    <w:p w:rsidR="00681193" w:rsidRPr="001C02ED" w:rsidRDefault="00681193" w:rsidP="00681193">
      <w:pPr>
        <w:jc w:val="both"/>
        <w:rPr>
          <w:lang w:val="ru-RU"/>
        </w:rPr>
      </w:pPr>
      <w:r w:rsidRPr="001C02ED">
        <w:rPr>
          <w:lang w:val="ru-RU"/>
        </w:rPr>
        <w:t>Гарантийные обязательства на продукцию определяются условиями, изложенными в руководстве по эксплуатации или гарантийном талоне.</w:t>
      </w:r>
    </w:p>
    <w:sectPr w:rsidR="00681193" w:rsidRPr="001C02ED" w:rsidSect="00850380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737" w:right="1134" w:bottom="851" w:left="1361" w:header="539" w:footer="459" w:gutter="0"/>
      <w:pgNumType w:start="1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281" w:rsidRDefault="00EC4281">
      <w:r>
        <w:separator/>
      </w:r>
    </w:p>
  </w:endnote>
  <w:endnote w:type="continuationSeparator" w:id="0">
    <w:p w:rsidR="00EC4281" w:rsidRDefault="00EC42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87016"/>
      <w:docPartObj>
        <w:docPartGallery w:val="Page Numbers (Bottom of Page)"/>
        <w:docPartUnique/>
      </w:docPartObj>
    </w:sdtPr>
    <w:sdtContent>
      <w:p w:rsidR="00BD7AE6" w:rsidRDefault="00BD7AE6">
        <w:pPr>
          <w:pStyle w:val="a7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CC089F" w:rsidRPr="003735E1" w:rsidRDefault="00CC089F" w:rsidP="00A47B5E">
    <w:pPr>
      <w:pStyle w:val="a7"/>
      <w:tabs>
        <w:tab w:val="clear" w:pos="4320"/>
        <w:tab w:val="clear" w:pos="8640"/>
        <w:tab w:val="center" w:pos="6480"/>
        <w:tab w:val="right" w:pos="9360"/>
      </w:tabs>
      <w:ind w:right="29"/>
      <w:jc w:val="both"/>
      <w:rPr>
        <w:rFonts w:ascii="Arial" w:hAnsi="Arial" w:cs="Arial"/>
        <w:sz w:val="16"/>
        <w:szCs w:val="16"/>
        <w:lang w:val="ru-RU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89F" w:rsidRDefault="00CC089F">
    <w:pPr>
      <w:pStyle w:val="a7"/>
    </w:pPr>
  </w:p>
  <w:p w:rsidR="00CC089F" w:rsidRDefault="00CC089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281" w:rsidRDefault="00EC4281">
      <w:r>
        <w:separator/>
      </w:r>
    </w:p>
  </w:footnote>
  <w:footnote w:type="continuationSeparator" w:id="0">
    <w:p w:rsidR="00EC4281" w:rsidRDefault="00EC42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89F" w:rsidRPr="00FA7B41" w:rsidRDefault="00CC089F" w:rsidP="002553C6">
    <w:pPr>
      <w:pStyle w:val="a3"/>
      <w:tabs>
        <w:tab w:val="clear" w:pos="8640"/>
        <w:tab w:val="right" w:pos="900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89F" w:rsidRDefault="00CC089F" w:rsidP="002553C6">
    <w:pPr>
      <w:pStyle w:val="a3"/>
      <w:tabs>
        <w:tab w:val="clear" w:pos="8640"/>
        <w:tab w:val="right" w:pos="9000"/>
      </w:tabs>
      <w:rPr>
        <w:rFonts w:cs="Arial"/>
        <w:b/>
        <w:sz w:val="10"/>
        <w:szCs w:val="10"/>
        <w:lang w:val="ru-RU"/>
      </w:rPr>
    </w:pPr>
  </w:p>
  <w:p w:rsidR="00CC089F" w:rsidRDefault="00CC089F" w:rsidP="002553C6">
    <w:pPr>
      <w:pStyle w:val="a3"/>
      <w:tabs>
        <w:tab w:val="clear" w:pos="8640"/>
        <w:tab w:val="right" w:pos="9000"/>
      </w:tabs>
      <w:rPr>
        <w:rFonts w:cs="Arial"/>
        <w:b/>
        <w:sz w:val="10"/>
        <w:szCs w:val="10"/>
        <w:lang w:val="ru-RU"/>
      </w:rPr>
    </w:pPr>
  </w:p>
  <w:p w:rsidR="00CC089F" w:rsidRPr="004C5C8D" w:rsidRDefault="00CC089F" w:rsidP="002553C6">
    <w:pPr>
      <w:pStyle w:val="a3"/>
      <w:tabs>
        <w:tab w:val="clear" w:pos="8640"/>
        <w:tab w:val="right" w:pos="9000"/>
      </w:tabs>
      <w:rPr>
        <w:rFonts w:cs="Arial"/>
        <w:b/>
        <w:sz w:val="10"/>
        <w:szCs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A22EF"/>
    <w:multiLevelType w:val="hybridMultilevel"/>
    <w:tmpl w:val="D22C78F6"/>
    <w:lvl w:ilvl="0" w:tplc="AAB4637C">
      <w:start w:val="1"/>
      <w:numFmt w:val="upp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041424D6"/>
    <w:multiLevelType w:val="hybridMultilevel"/>
    <w:tmpl w:val="10D29B84"/>
    <w:lvl w:ilvl="0" w:tplc="2FDC53E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4D87AB5"/>
    <w:multiLevelType w:val="hybridMultilevel"/>
    <w:tmpl w:val="B27E1278"/>
    <w:lvl w:ilvl="0" w:tplc="0026279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7DA54E1"/>
    <w:multiLevelType w:val="hybridMultilevel"/>
    <w:tmpl w:val="2084CC34"/>
    <w:lvl w:ilvl="0" w:tplc="0419000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855" w:hanging="360"/>
      </w:pPr>
      <w:rPr>
        <w:rFonts w:ascii="Wingdings" w:hAnsi="Wingdings" w:hint="default"/>
      </w:rPr>
    </w:lvl>
  </w:abstractNum>
  <w:abstractNum w:abstractNumId="4">
    <w:nsid w:val="0E8E0722"/>
    <w:multiLevelType w:val="hybridMultilevel"/>
    <w:tmpl w:val="05C6C59C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0F64271D"/>
    <w:multiLevelType w:val="multilevel"/>
    <w:tmpl w:val="7512BADC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2F56DB9"/>
    <w:multiLevelType w:val="hybridMultilevel"/>
    <w:tmpl w:val="5FF49B00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7">
    <w:nsid w:val="13DA3ADA"/>
    <w:multiLevelType w:val="multilevel"/>
    <w:tmpl w:val="EA241DA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17A12462"/>
    <w:multiLevelType w:val="multilevel"/>
    <w:tmpl w:val="1EE0E64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B0E11DF"/>
    <w:multiLevelType w:val="multilevel"/>
    <w:tmpl w:val="8ED6206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E683E59"/>
    <w:multiLevelType w:val="hybridMultilevel"/>
    <w:tmpl w:val="535C4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EBA033A"/>
    <w:multiLevelType w:val="multilevel"/>
    <w:tmpl w:val="DEB0C99A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221122BE"/>
    <w:multiLevelType w:val="hybridMultilevel"/>
    <w:tmpl w:val="386A8D2E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>
    <w:nsid w:val="27651216"/>
    <w:multiLevelType w:val="hybridMultilevel"/>
    <w:tmpl w:val="30C8C320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14">
    <w:nsid w:val="29E446B9"/>
    <w:multiLevelType w:val="hybridMultilevel"/>
    <w:tmpl w:val="C6AC5288"/>
    <w:lvl w:ilvl="0" w:tplc="0419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5">
    <w:nsid w:val="2F9C3582"/>
    <w:multiLevelType w:val="hybridMultilevel"/>
    <w:tmpl w:val="86666F40"/>
    <w:lvl w:ilvl="0" w:tplc="D3227C5E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308F0877"/>
    <w:multiLevelType w:val="multilevel"/>
    <w:tmpl w:val="C428BB9A"/>
    <w:lvl w:ilvl="0">
      <w:start w:val="3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7">
    <w:nsid w:val="31E9661A"/>
    <w:multiLevelType w:val="hybridMultilevel"/>
    <w:tmpl w:val="5EA0942A"/>
    <w:lvl w:ilvl="0" w:tplc="87729E44">
      <w:start w:val="10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>
    <w:nsid w:val="34056756"/>
    <w:multiLevelType w:val="multilevel"/>
    <w:tmpl w:val="2FEA865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3B237249"/>
    <w:multiLevelType w:val="hybridMultilevel"/>
    <w:tmpl w:val="62AA7F2A"/>
    <w:lvl w:ilvl="0" w:tplc="921813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990"/>
        </w:tabs>
        <w:ind w:left="99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B71119A"/>
    <w:multiLevelType w:val="multilevel"/>
    <w:tmpl w:val="301891E0"/>
    <w:lvl w:ilvl="0">
      <w:start w:val="4"/>
      <w:numFmt w:val="decimal"/>
      <w:lvlText w:val="%1.0."/>
      <w:lvlJc w:val="left"/>
      <w:pPr>
        <w:ind w:left="644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364" w:hanging="360"/>
      </w:pPr>
      <w:rPr>
        <w:rFonts w:ascii="Arial" w:hAnsi="Arial" w:cs="Arial"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2444" w:hanging="720"/>
      </w:pPr>
      <w:rPr>
        <w:rFonts w:ascii="Arial" w:hAnsi="Arial" w:cs="Arial" w:hint="default"/>
        <w:b w:val="0"/>
        <w:sz w:val="20"/>
      </w:rPr>
    </w:lvl>
    <w:lvl w:ilvl="3">
      <w:start w:val="1"/>
      <w:numFmt w:val="decimal"/>
      <w:lvlText w:val="%1.%2.%3.%4."/>
      <w:lvlJc w:val="left"/>
      <w:pPr>
        <w:ind w:left="3164" w:hanging="720"/>
      </w:pPr>
      <w:rPr>
        <w:rFonts w:ascii="Arial" w:hAnsi="Arial" w:cs="Arial" w:hint="default"/>
        <w:b w:val="0"/>
        <w:sz w:val="20"/>
      </w:rPr>
    </w:lvl>
    <w:lvl w:ilvl="4">
      <w:start w:val="1"/>
      <w:numFmt w:val="decimal"/>
      <w:lvlText w:val="%1.%2.%3.%4.%5."/>
      <w:lvlJc w:val="left"/>
      <w:pPr>
        <w:ind w:left="4244" w:hanging="1080"/>
      </w:pPr>
      <w:rPr>
        <w:rFonts w:ascii="Arial" w:hAnsi="Arial" w:cs="Arial" w:hint="default"/>
        <w:b w:val="0"/>
        <w:sz w:val="20"/>
      </w:rPr>
    </w:lvl>
    <w:lvl w:ilvl="5">
      <w:start w:val="1"/>
      <w:numFmt w:val="decimal"/>
      <w:lvlText w:val="%1.%2.%3.%4.%5.%6."/>
      <w:lvlJc w:val="left"/>
      <w:pPr>
        <w:ind w:left="4964" w:hanging="1080"/>
      </w:pPr>
      <w:rPr>
        <w:rFonts w:ascii="Arial" w:hAnsi="Arial" w:cs="Arial" w:hint="default"/>
        <w:b w:val="0"/>
        <w:sz w:val="20"/>
      </w:rPr>
    </w:lvl>
    <w:lvl w:ilvl="6">
      <w:start w:val="1"/>
      <w:numFmt w:val="decimal"/>
      <w:lvlText w:val="%1.%2.%3.%4.%5.%6.%7."/>
      <w:lvlJc w:val="left"/>
      <w:pPr>
        <w:ind w:left="6044" w:hanging="1440"/>
      </w:pPr>
      <w:rPr>
        <w:rFonts w:ascii="Arial" w:hAnsi="Arial" w:cs="Arial" w:hint="default"/>
        <w:b w:val="0"/>
        <w:sz w:val="20"/>
      </w:rPr>
    </w:lvl>
    <w:lvl w:ilvl="7">
      <w:start w:val="1"/>
      <w:numFmt w:val="decimal"/>
      <w:lvlText w:val="%1.%2.%3.%4.%5.%6.%7.%8."/>
      <w:lvlJc w:val="left"/>
      <w:pPr>
        <w:ind w:left="6764" w:hanging="1440"/>
      </w:pPr>
      <w:rPr>
        <w:rFonts w:ascii="Arial" w:hAnsi="Arial" w:cs="Arial" w:hint="default"/>
        <w:b w:val="0"/>
        <w:sz w:val="20"/>
      </w:rPr>
    </w:lvl>
    <w:lvl w:ilvl="8">
      <w:start w:val="1"/>
      <w:numFmt w:val="decimal"/>
      <w:lvlText w:val="%1.%2.%3.%4.%5.%6.%7.%8.%9."/>
      <w:lvlJc w:val="left"/>
      <w:pPr>
        <w:ind w:left="7844" w:hanging="1800"/>
      </w:pPr>
      <w:rPr>
        <w:rFonts w:ascii="Arial" w:hAnsi="Arial" w:cs="Arial" w:hint="default"/>
        <w:b w:val="0"/>
        <w:sz w:val="20"/>
      </w:rPr>
    </w:lvl>
  </w:abstractNum>
  <w:abstractNum w:abstractNumId="21">
    <w:nsid w:val="3D4E1B71"/>
    <w:multiLevelType w:val="hybridMultilevel"/>
    <w:tmpl w:val="7446FDCE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>
    <w:nsid w:val="3E4E7A5B"/>
    <w:multiLevelType w:val="multilevel"/>
    <w:tmpl w:val="8774D726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E8247A8"/>
    <w:multiLevelType w:val="hybridMultilevel"/>
    <w:tmpl w:val="910621F6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>
    <w:nsid w:val="46F02416"/>
    <w:multiLevelType w:val="hybridMultilevel"/>
    <w:tmpl w:val="83A8252A"/>
    <w:lvl w:ilvl="0" w:tplc="5162A190">
      <w:start w:val="3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8E7849"/>
    <w:multiLevelType w:val="multilevel"/>
    <w:tmpl w:val="A0265E3E"/>
    <w:lvl w:ilvl="0">
      <w:start w:val="3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6">
    <w:nsid w:val="4CF63BD4"/>
    <w:multiLevelType w:val="multilevel"/>
    <w:tmpl w:val="6F58F75E"/>
    <w:lvl w:ilvl="0">
      <w:start w:val="5"/>
      <w:numFmt w:val="decimal"/>
      <w:lvlText w:val="%1.0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7">
    <w:nsid w:val="4D2B3476"/>
    <w:multiLevelType w:val="hybridMultilevel"/>
    <w:tmpl w:val="812ACBC4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8">
    <w:nsid w:val="507D2331"/>
    <w:multiLevelType w:val="multilevel"/>
    <w:tmpl w:val="10749F1E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0A35569"/>
    <w:multiLevelType w:val="hybridMultilevel"/>
    <w:tmpl w:val="EAE4DD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82C5CB5"/>
    <w:multiLevelType w:val="multilevel"/>
    <w:tmpl w:val="7EF28432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58447568"/>
    <w:multiLevelType w:val="multilevel"/>
    <w:tmpl w:val="B2D414C6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CD05280"/>
    <w:multiLevelType w:val="hybridMultilevel"/>
    <w:tmpl w:val="C43E37E8"/>
    <w:lvl w:ilvl="0" w:tplc="66A09ABC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3">
    <w:nsid w:val="5E3B3AC8"/>
    <w:multiLevelType w:val="hybridMultilevel"/>
    <w:tmpl w:val="B0FE89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EC740D7"/>
    <w:multiLevelType w:val="hybridMultilevel"/>
    <w:tmpl w:val="88EC50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5F70FBB"/>
    <w:multiLevelType w:val="hybridMultilevel"/>
    <w:tmpl w:val="644410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72120D0"/>
    <w:multiLevelType w:val="multilevel"/>
    <w:tmpl w:val="B2C0E30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6C152C6F"/>
    <w:multiLevelType w:val="hybridMultilevel"/>
    <w:tmpl w:val="AF18AB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EDC4083"/>
    <w:multiLevelType w:val="hybridMultilevel"/>
    <w:tmpl w:val="6B7E1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F9C7C6C"/>
    <w:multiLevelType w:val="hybridMultilevel"/>
    <w:tmpl w:val="044ADB8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2CE2283"/>
    <w:multiLevelType w:val="hybridMultilevel"/>
    <w:tmpl w:val="CCC8ADBE"/>
    <w:lvl w:ilvl="0" w:tplc="6D8E7AE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0022AE"/>
    <w:multiLevelType w:val="multilevel"/>
    <w:tmpl w:val="6630C8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nsid w:val="79092A94"/>
    <w:multiLevelType w:val="multilevel"/>
    <w:tmpl w:val="3A6A8556"/>
    <w:lvl w:ilvl="0">
      <w:start w:val="3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3">
    <w:nsid w:val="797852D9"/>
    <w:multiLevelType w:val="hybridMultilevel"/>
    <w:tmpl w:val="422CF328"/>
    <w:lvl w:ilvl="0" w:tplc="0419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6"/>
  </w:num>
  <w:num w:numId="3">
    <w:abstractNumId w:val="36"/>
  </w:num>
  <w:num w:numId="4">
    <w:abstractNumId w:val="10"/>
  </w:num>
  <w:num w:numId="5">
    <w:abstractNumId w:val="29"/>
  </w:num>
  <w:num w:numId="6">
    <w:abstractNumId w:val="37"/>
  </w:num>
  <w:num w:numId="7">
    <w:abstractNumId w:val="4"/>
  </w:num>
  <w:num w:numId="8">
    <w:abstractNumId w:val="5"/>
  </w:num>
  <w:num w:numId="9">
    <w:abstractNumId w:val="9"/>
  </w:num>
  <w:num w:numId="10">
    <w:abstractNumId w:val="22"/>
  </w:num>
  <w:num w:numId="11">
    <w:abstractNumId w:val="8"/>
  </w:num>
  <w:num w:numId="12">
    <w:abstractNumId w:val="18"/>
  </w:num>
  <w:num w:numId="13">
    <w:abstractNumId w:val="33"/>
  </w:num>
  <w:num w:numId="14">
    <w:abstractNumId w:val="28"/>
  </w:num>
  <w:num w:numId="15">
    <w:abstractNumId w:val="16"/>
  </w:num>
  <w:num w:numId="16">
    <w:abstractNumId w:val="25"/>
  </w:num>
  <w:num w:numId="17">
    <w:abstractNumId w:val="15"/>
  </w:num>
  <w:num w:numId="18">
    <w:abstractNumId w:val="11"/>
  </w:num>
  <w:num w:numId="19">
    <w:abstractNumId w:val="2"/>
  </w:num>
  <w:num w:numId="20">
    <w:abstractNumId w:val="30"/>
  </w:num>
  <w:num w:numId="21">
    <w:abstractNumId w:val="32"/>
  </w:num>
  <w:num w:numId="22">
    <w:abstractNumId w:val="1"/>
  </w:num>
  <w:num w:numId="23">
    <w:abstractNumId w:val="35"/>
  </w:num>
  <w:num w:numId="24">
    <w:abstractNumId w:val="7"/>
  </w:num>
  <w:num w:numId="25">
    <w:abstractNumId w:val="31"/>
  </w:num>
  <w:num w:numId="26">
    <w:abstractNumId w:val="40"/>
  </w:num>
  <w:num w:numId="27">
    <w:abstractNumId w:val="19"/>
  </w:num>
  <w:num w:numId="28">
    <w:abstractNumId w:val="17"/>
  </w:num>
  <w:num w:numId="29">
    <w:abstractNumId w:val="12"/>
  </w:num>
  <w:num w:numId="30">
    <w:abstractNumId w:val="34"/>
  </w:num>
  <w:num w:numId="31">
    <w:abstractNumId w:val="23"/>
  </w:num>
  <w:num w:numId="32">
    <w:abstractNumId w:val="0"/>
  </w:num>
  <w:num w:numId="33">
    <w:abstractNumId w:val="21"/>
  </w:num>
  <w:num w:numId="34">
    <w:abstractNumId w:val="3"/>
  </w:num>
  <w:num w:numId="35">
    <w:abstractNumId w:val="14"/>
  </w:num>
  <w:num w:numId="36">
    <w:abstractNumId w:val="43"/>
  </w:num>
  <w:num w:numId="37">
    <w:abstractNumId w:val="27"/>
  </w:num>
  <w:num w:numId="38">
    <w:abstractNumId w:val="13"/>
  </w:num>
  <w:num w:numId="39">
    <w:abstractNumId w:val="41"/>
  </w:num>
  <w:num w:numId="40">
    <w:abstractNumId w:val="20"/>
  </w:num>
  <w:num w:numId="41">
    <w:abstractNumId w:val="38"/>
  </w:num>
  <w:num w:numId="42">
    <w:abstractNumId w:val="39"/>
  </w:num>
  <w:num w:numId="43">
    <w:abstractNumId w:val="26"/>
  </w:num>
  <w:num w:numId="44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noPunctuationKerning/>
  <w:characterSpacingControl w:val="doNotCompress"/>
  <w:hdrShapeDefaults>
    <o:shapedefaults v:ext="edit" spidmax="84993"/>
  </w:hdrShapeDefaults>
  <w:footnotePr>
    <w:footnote w:id="-1"/>
    <w:footnote w:id="0"/>
  </w:footnotePr>
  <w:endnotePr>
    <w:endnote w:id="-1"/>
    <w:endnote w:id="0"/>
  </w:endnotePr>
  <w:compat/>
  <w:rsids>
    <w:rsidRoot w:val="00B413C2"/>
    <w:rsid w:val="00000D26"/>
    <w:rsid w:val="00002E2A"/>
    <w:rsid w:val="00027E47"/>
    <w:rsid w:val="00035183"/>
    <w:rsid w:val="00035F6F"/>
    <w:rsid w:val="00054908"/>
    <w:rsid w:val="00074BAD"/>
    <w:rsid w:val="00082B0F"/>
    <w:rsid w:val="0008385D"/>
    <w:rsid w:val="000C7A1E"/>
    <w:rsid w:val="000D760D"/>
    <w:rsid w:val="000E21B4"/>
    <w:rsid w:val="000E3DB6"/>
    <w:rsid w:val="000E75DD"/>
    <w:rsid w:val="000F12D0"/>
    <w:rsid w:val="000F1999"/>
    <w:rsid w:val="00100674"/>
    <w:rsid w:val="0010355F"/>
    <w:rsid w:val="00115C90"/>
    <w:rsid w:val="00127539"/>
    <w:rsid w:val="001606AE"/>
    <w:rsid w:val="00162AB6"/>
    <w:rsid w:val="001725E5"/>
    <w:rsid w:val="0017281B"/>
    <w:rsid w:val="001C02ED"/>
    <w:rsid w:val="001C2E54"/>
    <w:rsid w:val="001C3FCC"/>
    <w:rsid w:val="001C6F7E"/>
    <w:rsid w:val="001D57E5"/>
    <w:rsid w:val="001D5FF3"/>
    <w:rsid w:val="001E6C84"/>
    <w:rsid w:val="001E7CF6"/>
    <w:rsid w:val="00207414"/>
    <w:rsid w:val="00212A25"/>
    <w:rsid w:val="00226058"/>
    <w:rsid w:val="002330CC"/>
    <w:rsid w:val="00234FE8"/>
    <w:rsid w:val="00241773"/>
    <w:rsid w:val="00244D52"/>
    <w:rsid w:val="002453B9"/>
    <w:rsid w:val="0024588E"/>
    <w:rsid w:val="002553C6"/>
    <w:rsid w:val="002568D0"/>
    <w:rsid w:val="0026090F"/>
    <w:rsid w:val="00273C4E"/>
    <w:rsid w:val="00273C62"/>
    <w:rsid w:val="00292DC4"/>
    <w:rsid w:val="002931C1"/>
    <w:rsid w:val="002979B0"/>
    <w:rsid w:val="002A1F2A"/>
    <w:rsid w:val="002A6A1D"/>
    <w:rsid w:val="002B3F4B"/>
    <w:rsid w:val="002C338B"/>
    <w:rsid w:val="002C3DB9"/>
    <w:rsid w:val="002D6A31"/>
    <w:rsid w:val="002D7224"/>
    <w:rsid w:val="002D7E71"/>
    <w:rsid w:val="002E11BE"/>
    <w:rsid w:val="002E3D61"/>
    <w:rsid w:val="002E4C33"/>
    <w:rsid w:val="002F6802"/>
    <w:rsid w:val="002F7A96"/>
    <w:rsid w:val="00305DA7"/>
    <w:rsid w:val="00305FEF"/>
    <w:rsid w:val="0032604A"/>
    <w:rsid w:val="00337E45"/>
    <w:rsid w:val="00346D5F"/>
    <w:rsid w:val="00353CF6"/>
    <w:rsid w:val="003735E1"/>
    <w:rsid w:val="003833AE"/>
    <w:rsid w:val="00390268"/>
    <w:rsid w:val="003917A0"/>
    <w:rsid w:val="003A1C09"/>
    <w:rsid w:val="003B1208"/>
    <w:rsid w:val="003D3BC5"/>
    <w:rsid w:val="003F279E"/>
    <w:rsid w:val="003F3891"/>
    <w:rsid w:val="004061DE"/>
    <w:rsid w:val="00417FD1"/>
    <w:rsid w:val="004272E4"/>
    <w:rsid w:val="004316C4"/>
    <w:rsid w:val="00433AC7"/>
    <w:rsid w:val="0045026B"/>
    <w:rsid w:val="00457977"/>
    <w:rsid w:val="00465C11"/>
    <w:rsid w:val="004733FF"/>
    <w:rsid w:val="004778A9"/>
    <w:rsid w:val="0048045D"/>
    <w:rsid w:val="00487DA4"/>
    <w:rsid w:val="004A18AC"/>
    <w:rsid w:val="004A2091"/>
    <w:rsid w:val="004A4E9C"/>
    <w:rsid w:val="004C0706"/>
    <w:rsid w:val="004C0759"/>
    <w:rsid w:val="004C2EA9"/>
    <w:rsid w:val="004C33AB"/>
    <w:rsid w:val="004C5C8D"/>
    <w:rsid w:val="004D754A"/>
    <w:rsid w:val="004E73F8"/>
    <w:rsid w:val="004F0761"/>
    <w:rsid w:val="004F4057"/>
    <w:rsid w:val="004F4F3B"/>
    <w:rsid w:val="004F5286"/>
    <w:rsid w:val="005106DE"/>
    <w:rsid w:val="005109B2"/>
    <w:rsid w:val="00521C94"/>
    <w:rsid w:val="00525740"/>
    <w:rsid w:val="00527AC8"/>
    <w:rsid w:val="00533C88"/>
    <w:rsid w:val="005352EF"/>
    <w:rsid w:val="00546BDC"/>
    <w:rsid w:val="0055281E"/>
    <w:rsid w:val="005574DA"/>
    <w:rsid w:val="00575A8D"/>
    <w:rsid w:val="00576FFA"/>
    <w:rsid w:val="00585369"/>
    <w:rsid w:val="005A6B3B"/>
    <w:rsid w:val="005B6C87"/>
    <w:rsid w:val="005C143C"/>
    <w:rsid w:val="005C3D06"/>
    <w:rsid w:val="005D6505"/>
    <w:rsid w:val="005F19ED"/>
    <w:rsid w:val="005F3F27"/>
    <w:rsid w:val="00613789"/>
    <w:rsid w:val="00624F3A"/>
    <w:rsid w:val="006346B7"/>
    <w:rsid w:val="00641FB3"/>
    <w:rsid w:val="006610F0"/>
    <w:rsid w:val="00661F4B"/>
    <w:rsid w:val="00662B04"/>
    <w:rsid w:val="00671C9D"/>
    <w:rsid w:val="006803DC"/>
    <w:rsid w:val="00681193"/>
    <w:rsid w:val="006827A8"/>
    <w:rsid w:val="00685390"/>
    <w:rsid w:val="006861F4"/>
    <w:rsid w:val="006927AF"/>
    <w:rsid w:val="006B1DB5"/>
    <w:rsid w:val="006B2B8F"/>
    <w:rsid w:val="006C2F7C"/>
    <w:rsid w:val="006D7DC1"/>
    <w:rsid w:val="006F0060"/>
    <w:rsid w:val="006F0C06"/>
    <w:rsid w:val="006F28DE"/>
    <w:rsid w:val="00700E87"/>
    <w:rsid w:val="0070402C"/>
    <w:rsid w:val="007466D6"/>
    <w:rsid w:val="00761418"/>
    <w:rsid w:val="00772601"/>
    <w:rsid w:val="0077465A"/>
    <w:rsid w:val="00792C97"/>
    <w:rsid w:val="0079328F"/>
    <w:rsid w:val="007961DE"/>
    <w:rsid w:val="007A0807"/>
    <w:rsid w:val="007A5907"/>
    <w:rsid w:val="007B0F44"/>
    <w:rsid w:val="007D0C0F"/>
    <w:rsid w:val="007E2AAA"/>
    <w:rsid w:val="007E70C5"/>
    <w:rsid w:val="007F33B1"/>
    <w:rsid w:val="007F46FE"/>
    <w:rsid w:val="00803326"/>
    <w:rsid w:val="00824A23"/>
    <w:rsid w:val="0082615B"/>
    <w:rsid w:val="00833D9E"/>
    <w:rsid w:val="00837BF9"/>
    <w:rsid w:val="00842990"/>
    <w:rsid w:val="0084311E"/>
    <w:rsid w:val="008502C1"/>
    <w:rsid w:val="00850380"/>
    <w:rsid w:val="008623E7"/>
    <w:rsid w:val="00880893"/>
    <w:rsid w:val="00890ED3"/>
    <w:rsid w:val="008A7B60"/>
    <w:rsid w:val="008C0C0C"/>
    <w:rsid w:val="008C39F7"/>
    <w:rsid w:val="008C3C7C"/>
    <w:rsid w:val="008D227A"/>
    <w:rsid w:val="008D38CD"/>
    <w:rsid w:val="008E5C94"/>
    <w:rsid w:val="008F26FA"/>
    <w:rsid w:val="008F4BFD"/>
    <w:rsid w:val="0091775A"/>
    <w:rsid w:val="0091776D"/>
    <w:rsid w:val="009224EB"/>
    <w:rsid w:val="00923B2F"/>
    <w:rsid w:val="00934ED1"/>
    <w:rsid w:val="009539F0"/>
    <w:rsid w:val="00953E40"/>
    <w:rsid w:val="00977572"/>
    <w:rsid w:val="00992DE3"/>
    <w:rsid w:val="009A7F46"/>
    <w:rsid w:val="009B4D03"/>
    <w:rsid w:val="009B66EF"/>
    <w:rsid w:val="009C0912"/>
    <w:rsid w:val="009C49F8"/>
    <w:rsid w:val="009D2FB6"/>
    <w:rsid w:val="009D310A"/>
    <w:rsid w:val="009D68F1"/>
    <w:rsid w:val="009E1E6B"/>
    <w:rsid w:val="009E498F"/>
    <w:rsid w:val="009E7784"/>
    <w:rsid w:val="00A000D0"/>
    <w:rsid w:val="00A03FB6"/>
    <w:rsid w:val="00A05F4D"/>
    <w:rsid w:val="00A100A2"/>
    <w:rsid w:val="00A1226D"/>
    <w:rsid w:val="00A26DDA"/>
    <w:rsid w:val="00A4790D"/>
    <w:rsid w:val="00A47B5E"/>
    <w:rsid w:val="00A5582B"/>
    <w:rsid w:val="00A66A35"/>
    <w:rsid w:val="00A6755F"/>
    <w:rsid w:val="00A86976"/>
    <w:rsid w:val="00A941DE"/>
    <w:rsid w:val="00A95587"/>
    <w:rsid w:val="00AB310C"/>
    <w:rsid w:val="00AB4E19"/>
    <w:rsid w:val="00AD0C6A"/>
    <w:rsid w:val="00AD2A05"/>
    <w:rsid w:val="00AE277E"/>
    <w:rsid w:val="00AF09C2"/>
    <w:rsid w:val="00AF1740"/>
    <w:rsid w:val="00B06059"/>
    <w:rsid w:val="00B11A3C"/>
    <w:rsid w:val="00B12E55"/>
    <w:rsid w:val="00B31C8E"/>
    <w:rsid w:val="00B33D2C"/>
    <w:rsid w:val="00B37880"/>
    <w:rsid w:val="00B413C2"/>
    <w:rsid w:val="00B62D5D"/>
    <w:rsid w:val="00B63F3C"/>
    <w:rsid w:val="00B80D50"/>
    <w:rsid w:val="00B855BD"/>
    <w:rsid w:val="00BA5176"/>
    <w:rsid w:val="00BB0877"/>
    <w:rsid w:val="00BB578F"/>
    <w:rsid w:val="00BD0D4E"/>
    <w:rsid w:val="00BD7952"/>
    <w:rsid w:val="00BD7AE6"/>
    <w:rsid w:val="00BF24B9"/>
    <w:rsid w:val="00BF3BE5"/>
    <w:rsid w:val="00C01E21"/>
    <w:rsid w:val="00C036C2"/>
    <w:rsid w:val="00C16C4E"/>
    <w:rsid w:val="00C50312"/>
    <w:rsid w:val="00C6075B"/>
    <w:rsid w:val="00C64C1D"/>
    <w:rsid w:val="00CC089F"/>
    <w:rsid w:val="00CC14C5"/>
    <w:rsid w:val="00CC476C"/>
    <w:rsid w:val="00CC7C61"/>
    <w:rsid w:val="00CE3F99"/>
    <w:rsid w:val="00CE46CB"/>
    <w:rsid w:val="00CE4A53"/>
    <w:rsid w:val="00D05F4E"/>
    <w:rsid w:val="00D241A5"/>
    <w:rsid w:val="00D26699"/>
    <w:rsid w:val="00D3518F"/>
    <w:rsid w:val="00D4231C"/>
    <w:rsid w:val="00D462CB"/>
    <w:rsid w:val="00D46711"/>
    <w:rsid w:val="00D54BF4"/>
    <w:rsid w:val="00D6791B"/>
    <w:rsid w:val="00D83C08"/>
    <w:rsid w:val="00D94D70"/>
    <w:rsid w:val="00DA13A1"/>
    <w:rsid w:val="00DB0031"/>
    <w:rsid w:val="00DB18EB"/>
    <w:rsid w:val="00DB368E"/>
    <w:rsid w:val="00DC1C00"/>
    <w:rsid w:val="00DC20DA"/>
    <w:rsid w:val="00DC6F0A"/>
    <w:rsid w:val="00DD11F4"/>
    <w:rsid w:val="00DD2FA0"/>
    <w:rsid w:val="00DF221C"/>
    <w:rsid w:val="00E1505B"/>
    <w:rsid w:val="00E322B1"/>
    <w:rsid w:val="00E32360"/>
    <w:rsid w:val="00E40B94"/>
    <w:rsid w:val="00E43BD3"/>
    <w:rsid w:val="00E57A41"/>
    <w:rsid w:val="00E641B6"/>
    <w:rsid w:val="00E64E2F"/>
    <w:rsid w:val="00E65306"/>
    <w:rsid w:val="00E674C2"/>
    <w:rsid w:val="00E86CCA"/>
    <w:rsid w:val="00E94BB2"/>
    <w:rsid w:val="00E960A4"/>
    <w:rsid w:val="00E96BD2"/>
    <w:rsid w:val="00EA165F"/>
    <w:rsid w:val="00EA2180"/>
    <w:rsid w:val="00EC4281"/>
    <w:rsid w:val="00EC4829"/>
    <w:rsid w:val="00EE057A"/>
    <w:rsid w:val="00EF00D5"/>
    <w:rsid w:val="00EF34F1"/>
    <w:rsid w:val="00EF5069"/>
    <w:rsid w:val="00EF5EB9"/>
    <w:rsid w:val="00F02461"/>
    <w:rsid w:val="00F16005"/>
    <w:rsid w:val="00F21506"/>
    <w:rsid w:val="00F22A24"/>
    <w:rsid w:val="00F22C6F"/>
    <w:rsid w:val="00F374E4"/>
    <w:rsid w:val="00F37C7B"/>
    <w:rsid w:val="00F42EF8"/>
    <w:rsid w:val="00F550FB"/>
    <w:rsid w:val="00F61774"/>
    <w:rsid w:val="00F730F1"/>
    <w:rsid w:val="00F90111"/>
    <w:rsid w:val="00F90CAD"/>
    <w:rsid w:val="00F97091"/>
    <w:rsid w:val="00FA0C4A"/>
    <w:rsid w:val="00FA7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4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53C6"/>
    <w:rPr>
      <w:sz w:val="24"/>
      <w:szCs w:val="24"/>
      <w:lang w:val="en-US" w:eastAsia="en-US"/>
    </w:rPr>
  </w:style>
  <w:style w:type="paragraph" w:styleId="1">
    <w:name w:val="heading 1"/>
    <w:basedOn w:val="a"/>
    <w:next w:val="a"/>
    <w:qFormat/>
    <w:rsid w:val="00761418"/>
    <w:pPr>
      <w:keepNext/>
      <w:jc w:val="both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761418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761418"/>
    <w:pPr>
      <w:keepNext/>
      <w:spacing w:before="240" w:after="60"/>
      <w:outlineLvl w:val="2"/>
    </w:pPr>
    <w:rPr>
      <w:rFonts w:ascii="Arial" w:hAnsi="Arial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61418"/>
    <w:pPr>
      <w:widowControl w:val="0"/>
      <w:tabs>
        <w:tab w:val="center" w:pos="4320"/>
        <w:tab w:val="right" w:pos="8640"/>
      </w:tabs>
    </w:pPr>
    <w:rPr>
      <w:rFonts w:ascii="Arial" w:hAnsi="Arial"/>
      <w:snapToGrid w:val="0"/>
      <w:sz w:val="20"/>
      <w:szCs w:val="20"/>
    </w:rPr>
  </w:style>
  <w:style w:type="paragraph" w:styleId="a4">
    <w:name w:val="Body Text"/>
    <w:basedOn w:val="a"/>
    <w:link w:val="a5"/>
    <w:rsid w:val="00761418"/>
    <w:pPr>
      <w:widowControl w:val="0"/>
      <w:spacing w:after="120"/>
    </w:pPr>
    <w:rPr>
      <w:rFonts w:ascii="Arial" w:hAnsi="Arial"/>
      <w:snapToGrid w:val="0"/>
      <w:sz w:val="20"/>
      <w:szCs w:val="20"/>
    </w:rPr>
  </w:style>
  <w:style w:type="paragraph" w:styleId="a6">
    <w:name w:val="Body Text Indent"/>
    <w:basedOn w:val="a"/>
    <w:rsid w:val="00761418"/>
    <w:pPr>
      <w:widowControl w:val="0"/>
      <w:spacing w:after="120"/>
      <w:ind w:left="360"/>
    </w:pPr>
    <w:rPr>
      <w:rFonts w:ascii="Arial" w:hAnsi="Arial"/>
      <w:snapToGrid w:val="0"/>
      <w:sz w:val="20"/>
      <w:szCs w:val="20"/>
    </w:rPr>
  </w:style>
  <w:style w:type="paragraph" w:styleId="20">
    <w:name w:val="Body Text 2"/>
    <w:basedOn w:val="a"/>
    <w:rsid w:val="00761418"/>
    <w:pPr>
      <w:widowControl w:val="0"/>
      <w:spacing w:after="120" w:line="480" w:lineRule="auto"/>
    </w:pPr>
    <w:rPr>
      <w:rFonts w:ascii="Arial" w:hAnsi="Arial"/>
      <w:snapToGrid w:val="0"/>
      <w:sz w:val="20"/>
      <w:szCs w:val="20"/>
    </w:rPr>
  </w:style>
  <w:style w:type="paragraph" w:styleId="30">
    <w:name w:val="Body Text Indent 3"/>
    <w:basedOn w:val="a"/>
    <w:rsid w:val="00761418"/>
    <w:pPr>
      <w:widowControl w:val="0"/>
      <w:spacing w:after="120"/>
      <w:ind w:left="360"/>
    </w:pPr>
    <w:rPr>
      <w:rFonts w:ascii="Arial" w:hAnsi="Arial"/>
      <w:snapToGrid w:val="0"/>
      <w:sz w:val="16"/>
      <w:szCs w:val="16"/>
    </w:rPr>
  </w:style>
  <w:style w:type="paragraph" w:styleId="a7">
    <w:name w:val="footer"/>
    <w:basedOn w:val="a"/>
    <w:link w:val="a8"/>
    <w:uiPriority w:val="99"/>
    <w:rsid w:val="00761418"/>
    <w:pPr>
      <w:tabs>
        <w:tab w:val="center" w:pos="4320"/>
        <w:tab w:val="right" w:pos="8640"/>
      </w:tabs>
    </w:pPr>
  </w:style>
  <w:style w:type="paragraph" w:styleId="21">
    <w:name w:val="Body Text Indent 2"/>
    <w:basedOn w:val="a"/>
    <w:rsid w:val="00761418"/>
    <w:pPr>
      <w:ind w:left="720" w:hanging="720"/>
    </w:pPr>
    <w:rPr>
      <w:rFonts w:ascii="Arial" w:hAnsi="Arial" w:cs="Arial"/>
      <w:sz w:val="20"/>
    </w:rPr>
  </w:style>
  <w:style w:type="character" w:styleId="a9">
    <w:name w:val="page number"/>
    <w:basedOn w:val="a0"/>
    <w:rsid w:val="00761418"/>
  </w:style>
  <w:style w:type="paragraph" w:styleId="aa">
    <w:name w:val="endnote text"/>
    <w:basedOn w:val="a"/>
    <w:semiHidden/>
    <w:rsid w:val="00761418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20"/>
      <w:szCs w:val="20"/>
    </w:rPr>
  </w:style>
  <w:style w:type="paragraph" w:customStyle="1" w:styleId="BalloonText1">
    <w:name w:val="Balloon Text1"/>
    <w:basedOn w:val="a"/>
    <w:semiHidden/>
    <w:rsid w:val="00761418"/>
    <w:rPr>
      <w:rFonts w:ascii="Tahoma" w:hAnsi="Tahoma" w:cs="Tahoma"/>
      <w:sz w:val="16"/>
      <w:szCs w:val="16"/>
    </w:rPr>
  </w:style>
  <w:style w:type="paragraph" w:styleId="ab">
    <w:name w:val="Title"/>
    <w:basedOn w:val="a"/>
    <w:qFormat/>
    <w:rsid w:val="00761418"/>
    <w:pPr>
      <w:widowControl w:val="0"/>
      <w:shd w:val="clear" w:color="auto" w:fill="FFFFFF"/>
      <w:autoSpaceDE w:val="0"/>
      <w:autoSpaceDN w:val="0"/>
      <w:adjustRightInd w:val="0"/>
      <w:spacing w:line="230" w:lineRule="exact"/>
      <w:ind w:right="10"/>
      <w:jc w:val="center"/>
    </w:pPr>
    <w:rPr>
      <w:rFonts w:ascii="Arial" w:hAnsi="Arial" w:cs="Arial"/>
      <w:b/>
      <w:bCs/>
      <w:color w:val="000000"/>
      <w:spacing w:val="-3"/>
      <w:sz w:val="20"/>
      <w:szCs w:val="20"/>
      <w:lang w:eastAsia="ru-RU"/>
    </w:rPr>
  </w:style>
  <w:style w:type="paragraph" w:styleId="ac">
    <w:name w:val="Balloon Text"/>
    <w:basedOn w:val="a"/>
    <w:link w:val="ad"/>
    <w:rsid w:val="00F2150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F21506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F21506"/>
    <w:rPr>
      <w:sz w:val="24"/>
      <w:szCs w:val="24"/>
    </w:rPr>
  </w:style>
  <w:style w:type="character" w:styleId="ae">
    <w:name w:val="Hyperlink"/>
    <w:rsid w:val="00BB0877"/>
    <w:rPr>
      <w:color w:val="0000FF"/>
      <w:u w:val="single"/>
    </w:rPr>
  </w:style>
  <w:style w:type="paragraph" w:customStyle="1" w:styleId="ListParagraph1">
    <w:name w:val="List Paragraph1"/>
    <w:basedOn w:val="a"/>
    <w:uiPriority w:val="34"/>
    <w:qFormat/>
    <w:rsid w:val="007B0F44"/>
    <w:pPr>
      <w:ind w:left="720"/>
    </w:pPr>
  </w:style>
  <w:style w:type="character" w:customStyle="1" w:styleId="a5">
    <w:name w:val="Основной текст Знак"/>
    <w:link w:val="a4"/>
    <w:rsid w:val="007B0F44"/>
    <w:rPr>
      <w:rFonts w:ascii="Arial" w:hAnsi="Arial"/>
      <w:snapToGrid w:val="0"/>
    </w:rPr>
  </w:style>
  <w:style w:type="paragraph" w:styleId="af">
    <w:name w:val="List Paragraph"/>
    <w:basedOn w:val="a"/>
    <w:uiPriority w:val="34"/>
    <w:qFormat/>
    <w:rsid w:val="001E6C84"/>
    <w:pPr>
      <w:ind w:left="720"/>
      <w:contextualSpacing/>
    </w:pPr>
  </w:style>
  <w:style w:type="paragraph" w:styleId="af0">
    <w:name w:val="Normal (Web)"/>
    <w:basedOn w:val="a"/>
    <w:uiPriority w:val="99"/>
    <w:unhideWhenUsed/>
    <w:rsid w:val="00CE46CB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4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63725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10175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94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9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936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962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70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7195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7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45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5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05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2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49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5A6E8-7F93-4370-8A9A-CB745E44A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365</Words>
  <Characters>2494</Characters>
  <Application>Microsoft Office Word</Application>
  <DocSecurity>0</DocSecurity>
  <PresentationFormat/>
  <Lines>20</Lines>
  <Paragraphs>5</Paragraphs>
  <Slides>0</Slides>
  <Notes>0</Notes>
  <HiddenSlides>0</HiddenSlides>
  <MMClips>0</MMClip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Staff</dc:creator>
  <cp:keywords/>
  <cp:lastModifiedBy>shukurova</cp:lastModifiedBy>
  <cp:revision>3</cp:revision>
  <cp:lastPrinted>2013-02-12T06:40:00Z</cp:lastPrinted>
  <dcterms:created xsi:type="dcterms:W3CDTF">2013-02-12T06:32:00Z</dcterms:created>
  <dcterms:modified xsi:type="dcterms:W3CDTF">2013-02-12T06:40:00Z</dcterms:modified>
</cp:coreProperties>
</file>