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6A0644">
        <w:rPr>
          <w:rFonts w:ascii="Times New Roman" w:hAnsi="Times New Roman"/>
          <w:lang w:val="en-US"/>
        </w:rPr>
        <w:t xml:space="preserve">                     </w:t>
      </w:r>
      <w:r w:rsidRPr="00966F52">
        <w:rPr>
          <w:rFonts w:ascii="Times New Roman" w:hAnsi="Times New Roman"/>
        </w:rPr>
        <w:t>«</w:t>
      </w:r>
      <w:r w:rsidR="006A0644">
        <w:rPr>
          <w:rFonts w:ascii="Times New Roman" w:hAnsi="Times New Roman"/>
          <w:lang w:val="en-US"/>
        </w:rPr>
        <w:t>22</w:t>
      </w:r>
      <w:r w:rsidRPr="00966F52">
        <w:rPr>
          <w:rFonts w:ascii="Times New Roman" w:hAnsi="Times New Roman"/>
        </w:rPr>
        <w:t xml:space="preserve">» </w:t>
      </w:r>
      <w:r w:rsidR="002665F2">
        <w:rPr>
          <w:rFonts w:ascii="Times New Roman" w:hAnsi="Times New Roman"/>
        </w:rPr>
        <w:t xml:space="preserve">июня </w:t>
      </w:r>
      <w:r w:rsidR="00E35989">
        <w:rPr>
          <w:rFonts w:ascii="Times New Roman" w:hAnsi="Times New Roman"/>
        </w:rPr>
        <w:t xml:space="preserve">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39D67E4" wp14:editId="28A78D6A">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0A785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2665F2">
        <w:rPr>
          <w:rFonts w:ascii="Times New Roman" w:hAnsi="Times New Roman"/>
          <w:b/>
          <w:sz w:val="32"/>
          <w:szCs w:val="32"/>
        </w:rPr>
        <w:t>2</w:t>
      </w:r>
      <w:r w:rsidR="00CA62C4">
        <w:rPr>
          <w:rFonts w:ascii="Times New Roman" w:hAnsi="Times New Roman"/>
          <w:b/>
          <w:sz w:val="32"/>
          <w:szCs w:val="32"/>
        </w:rPr>
        <w:t>28</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6603D4" w:rsidRPr="000A7852" w:rsidRDefault="00F601E4" w:rsidP="0049328D">
      <w:pPr>
        <w:autoSpaceDE w:val="0"/>
        <w:autoSpaceDN w:val="0"/>
        <w:adjustRightInd w:val="0"/>
        <w:jc w:val="center"/>
        <w:rPr>
          <w:rFonts w:ascii="Times New Roman" w:hAnsi="Times New Roman" w:cs="Times New Roman"/>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поставку</w:t>
      </w:r>
      <w:r w:rsidR="00CA62C4">
        <w:rPr>
          <w:rFonts w:ascii="Times New Roman" w:hAnsi="Times New Roman" w:cs="Times New Roman"/>
          <w:b/>
          <w:bCs/>
          <w:sz w:val="36"/>
          <w:szCs w:val="36"/>
        </w:rPr>
        <w:t xml:space="preserve"> </w:t>
      </w:r>
      <w:r w:rsidR="00FA1B23" w:rsidRPr="00FA1B23">
        <w:rPr>
          <w:rFonts w:ascii="Times New Roman" w:eastAsia="Times New Roman" w:hAnsi="Times New Roman" w:cs="Times New Roman"/>
          <w:b/>
          <w:bCs/>
          <w:spacing w:val="-1"/>
          <w:sz w:val="36"/>
          <w:szCs w:val="36"/>
          <w:lang w:eastAsia="ru-RU"/>
        </w:rPr>
        <w:t xml:space="preserve">расходомеров </w:t>
      </w:r>
      <w:r w:rsidR="00FA1B23" w:rsidRPr="00FA1B23">
        <w:rPr>
          <w:rFonts w:ascii="Times New Roman" w:eastAsia="Times New Roman" w:hAnsi="Times New Roman" w:cs="Times New Roman"/>
          <w:b/>
          <w:bCs/>
          <w:spacing w:val="-1"/>
          <w:sz w:val="36"/>
          <w:szCs w:val="36"/>
          <w:lang w:val="en-US" w:eastAsia="ru-RU"/>
        </w:rPr>
        <w:t>Dynasonics</w:t>
      </w:r>
      <w:r w:rsidR="00FA1B23" w:rsidRPr="00FA1B23">
        <w:rPr>
          <w:rFonts w:ascii="Times New Roman" w:eastAsia="Times New Roman" w:hAnsi="Times New Roman" w:cs="Times New Roman"/>
          <w:b/>
          <w:bCs/>
          <w:spacing w:val="-1"/>
          <w:sz w:val="36"/>
          <w:szCs w:val="36"/>
          <w:lang w:eastAsia="ru-RU"/>
        </w:rPr>
        <w:t xml:space="preserve"> </w:t>
      </w:r>
      <w:r w:rsidR="00FA1B23" w:rsidRPr="00FA1B23">
        <w:rPr>
          <w:rFonts w:ascii="Times New Roman" w:eastAsia="Times New Roman" w:hAnsi="Times New Roman" w:cs="Times New Roman"/>
          <w:b/>
          <w:bCs/>
          <w:spacing w:val="-1"/>
          <w:sz w:val="36"/>
          <w:szCs w:val="36"/>
          <w:lang w:val="en-US" w:eastAsia="ru-RU"/>
        </w:rPr>
        <w:t>TFT</w:t>
      </w:r>
      <w:r w:rsidR="00FA1B23" w:rsidRPr="00FA1B23">
        <w:rPr>
          <w:rFonts w:ascii="Times New Roman" w:eastAsia="Times New Roman" w:hAnsi="Times New Roman" w:cs="Times New Roman"/>
          <w:b/>
          <w:bCs/>
          <w:spacing w:val="-1"/>
          <w:sz w:val="36"/>
          <w:szCs w:val="36"/>
          <w:lang w:eastAsia="ru-RU"/>
        </w:rPr>
        <w:t xml:space="preserve"> </w:t>
      </w:r>
      <w:r w:rsidR="00FA1B23" w:rsidRPr="00FA1B23">
        <w:rPr>
          <w:rFonts w:ascii="Times New Roman" w:eastAsia="Times New Roman" w:hAnsi="Times New Roman" w:cs="Times New Roman"/>
          <w:b/>
          <w:bCs/>
          <w:spacing w:val="-1"/>
          <w:sz w:val="36"/>
          <w:szCs w:val="36"/>
          <w:lang w:val="en-US" w:eastAsia="ru-RU"/>
        </w:rPr>
        <w:t>Ultra</w:t>
      </w:r>
      <w:r w:rsidR="00FA1B23" w:rsidRPr="00FA1B23">
        <w:rPr>
          <w:rFonts w:ascii="Times New Roman" w:eastAsia="Times New Roman" w:hAnsi="Times New Roman" w:cs="Times New Roman"/>
          <w:bCs/>
          <w:spacing w:val="-1"/>
          <w:sz w:val="36"/>
          <w:szCs w:val="36"/>
          <w:lang w:eastAsia="ru-RU"/>
        </w:rPr>
        <w:t xml:space="preserve"> </w:t>
      </w:r>
      <w:r w:rsidR="00FA1B23" w:rsidRPr="00FA1B23">
        <w:rPr>
          <w:rFonts w:ascii="Times New Roman" w:hAnsi="Times New Roman" w:cs="Times New Roman"/>
          <w:bCs/>
          <w:sz w:val="36"/>
          <w:szCs w:val="36"/>
        </w:rPr>
        <w:t xml:space="preserve"> </w:t>
      </w:r>
      <w:r w:rsidR="002665F2" w:rsidRPr="00FA1B23">
        <w:rPr>
          <w:rFonts w:ascii="Times New Roman" w:hAnsi="Times New Roman" w:cs="Times New Roman"/>
          <w:b/>
          <w:bCs/>
          <w:sz w:val="36"/>
          <w:szCs w:val="36"/>
        </w:rPr>
        <w:t>.</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Default="00843360" w:rsidP="00935E7B">
      <w:pPr>
        <w:spacing w:after="0" w:line="240" w:lineRule="auto"/>
        <w:contextualSpacing/>
        <w:rPr>
          <w:rFonts w:ascii="Times New Roman" w:hAnsi="Times New Roman"/>
        </w:rPr>
      </w:pPr>
    </w:p>
    <w:p w:rsidR="002665F2" w:rsidRDefault="002665F2" w:rsidP="00935E7B">
      <w:pPr>
        <w:spacing w:after="0" w:line="240" w:lineRule="auto"/>
        <w:contextualSpacing/>
        <w:rPr>
          <w:rFonts w:ascii="Times New Roman" w:hAnsi="Times New Roman"/>
        </w:rPr>
      </w:pPr>
    </w:p>
    <w:p w:rsidR="002665F2" w:rsidRDefault="002665F2" w:rsidP="00935E7B">
      <w:pPr>
        <w:spacing w:after="0" w:line="240" w:lineRule="auto"/>
        <w:contextualSpacing/>
        <w:rPr>
          <w:rFonts w:ascii="Times New Roman" w:hAnsi="Times New Roman"/>
        </w:rPr>
      </w:pPr>
    </w:p>
    <w:p w:rsidR="002665F2" w:rsidRDefault="002665F2" w:rsidP="00935E7B">
      <w:pPr>
        <w:spacing w:after="0" w:line="240" w:lineRule="auto"/>
        <w:contextualSpacing/>
        <w:rPr>
          <w:rFonts w:ascii="Times New Roman" w:hAnsi="Times New Roman"/>
        </w:rPr>
      </w:pPr>
    </w:p>
    <w:p w:rsidR="002665F2" w:rsidRPr="00A71A1C" w:rsidRDefault="002665F2"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r w:rsidRPr="000E1328">
        <w:rPr>
          <w:rFonts w:ascii="Times New Roman" w:hAnsi="Times New Roman"/>
          <w:lang w:val="en-US"/>
        </w:rPr>
        <w:t>zakupki</w:t>
      </w:r>
      <w:r w:rsidRPr="000E1328">
        <w:rPr>
          <w:rFonts w:ascii="Times New Roman" w:hAnsi="Times New Roman"/>
        </w:rPr>
        <w:t>.</w:t>
      </w:r>
      <w:r w:rsidRPr="000E1328">
        <w:rPr>
          <w:rFonts w:ascii="Times New Roman" w:hAnsi="Times New Roman"/>
          <w:lang w:val="en-US"/>
        </w:rPr>
        <w:t>gov</w:t>
      </w:r>
      <w:r w:rsidRPr="000E1328">
        <w:rPr>
          <w:rFonts w:ascii="Times New Roman" w:hAnsi="Times New Roman"/>
        </w:rPr>
        <w:t>.</w:t>
      </w:r>
      <w:r w:rsidRPr="000E1328">
        <w:rPr>
          <w:rFonts w:ascii="Times New Roman" w:hAnsi="Times New Roman"/>
          <w:lang w:val="en-US"/>
        </w:rPr>
        <w:t>ru</w:t>
      </w:r>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003166" w:rsidRDefault="000E1328" w:rsidP="00003166">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315ADE">
        <w:rPr>
          <w:rFonts w:ascii="Times New Roman" w:hAnsi="Times New Roman" w:cs="Times New Roman"/>
          <w:b/>
          <w:sz w:val="21"/>
          <w:szCs w:val="21"/>
        </w:rPr>
        <w:t xml:space="preserve">Предмет договора: </w:t>
      </w:r>
      <w:r w:rsidR="000A7852" w:rsidRPr="00003166">
        <w:rPr>
          <w:rFonts w:ascii="Times New Roman" w:eastAsia="Times New Roman" w:hAnsi="Times New Roman" w:cs="Times New Roman"/>
          <w:b/>
          <w:sz w:val="21"/>
          <w:szCs w:val="21"/>
          <w:lang w:eastAsia="ru-RU"/>
        </w:rPr>
        <w:t xml:space="preserve">Поставка </w:t>
      </w:r>
      <w:r w:rsidR="00003166" w:rsidRPr="00003166">
        <w:rPr>
          <w:rFonts w:ascii="Times New Roman" w:eastAsia="Times New Roman" w:hAnsi="Times New Roman" w:cs="Times New Roman"/>
          <w:b/>
          <w:bCs/>
          <w:spacing w:val="-1"/>
          <w:lang w:eastAsia="ru-RU"/>
        </w:rPr>
        <w:t xml:space="preserve">расходомеров </w:t>
      </w:r>
      <w:r w:rsidR="00003166" w:rsidRPr="00003166">
        <w:rPr>
          <w:rFonts w:ascii="Times New Roman" w:eastAsia="Times New Roman" w:hAnsi="Times New Roman" w:cs="Times New Roman"/>
          <w:b/>
          <w:bCs/>
          <w:spacing w:val="-1"/>
          <w:lang w:val="en-US" w:eastAsia="ru-RU"/>
        </w:rPr>
        <w:t>Dynasonics</w:t>
      </w:r>
      <w:r w:rsidR="00003166" w:rsidRPr="00003166">
        <w:rPr>
          <w:rFonts w:ascii="Times New Roman" w:eastAsia="Times New Roman" w:hAnsi="Times New Roman" w:cs="Times New Roman"/>
          <w:b/>
          <w:bCs/>
          <w:spacing w:val="-1"/>
          <w:lang w:eastAsia="ru-RU"/>
        </w:rPr>
        <w:t xml:space="preserve"> </w:t>
      </w:r>
      <w:r w:rsidR="00003166" w:rsidRPr="00003166">
        <w:rPr>
          <w:rFonts w:ascii="Times New Roman" w:eastAsia="Times New Roman" w:hAnsi="Times New Roman" w:cs="Times New Roman"/>
          <w:b/>
          <w:bCs/>
          <w:spacing w:val="-1"/>
          <w:lang w:val="en-US" w:eastAsia="ru-RU"/>
        </w:rPr>
        <w:t>TFT</w:t>
      </w:r>
      <w:r w:rsidR="00003166" w:rsidRPr="00003166">
        <w:rPr>
          <w:rFonts w:ascii="Times New Roman" w:eastAsia="Times New Roman" w:hAnsi="Times New Roman" w:cs="Times New Roman"/>
          <w:b/>
          <w:bCs/>
          <w:spacing w:val="-1"/>
          <w:lang w:eastAsia="ru-RU"/>
        </w:rPr>
        <w:t xml:space="preserve"> </w:t>
      </w:r>
      <w:r w:rsidR="00003166" w:rsidRPr="00003166">
        <w:rPr>
          <w:rFonts w:ascii="Times New Roman" w:eastAsia="Times New Roman" w:hAnsi="Times New Roman" w:cs="Times New Roman"/>
          <w:b/>
          <w:bCs/>
          <w:spacing w:val="-1"/>
          <w:lang w:val="en-US" w:eastAsia="ru-RU"/>
        </w:rPr>
        <w:t>Ultra</w:t>
      </w:r>
      <w:r w:rsidR="00003166">
        <w:rPr>
          <w:rFonts w:ascii="Times New Roman" w:eastAsia="Times New Roman" w:hAnsi="Times New Roman" w:cs="Times New Roman"/>
          <w:bCs/>
          <w:spacing w:val="-1"/>
          <w:sz w:val="20"/>
          <w:szCs w:val="20"/>
          <w:lang w:eastAsia="ru-RU"/>
        </w:rPr>
        <w:t xml:space="preserve"> </w:t>
      </w:r>
      <w:r w:rsidR="00003166" w:rsidRPr="00315ADE">
        <w:rPr>
          <w:rFonts w:ascii="Times New Roman" w:hAnsi="Times New Roman" w:cs="Times New Roman"/>
          <w:bCs/>
          <w:sz w:val="21"/>
          <w:szCs w:val="21"/>
        </w:rPr>
        <w:t xml:space="preserve"> </w:t>
      </w:r>
      <w:r w:rsidRPr="00315ADE">
        <w:rPr>
          <w:rFonts w:ascii="Times New Roman" w:hAnsi="Times New Roman" w:cs="Times New Roman"/>
          <w:bCs/>
          <w:sz w:val="21"/>
          <w:szCs w:val="21"/>
        </w:rPr>
        <w:t>(количество –</w:t>
      </w:r>
      <w:r>
        <w:rPr>
          <w:rFonts w:ascii="Times New Roman" w:hAnsi="Times New Roman" w:cs="Times New Roman"/>
          <w:bCs/>
          <w:sz w:val="21"/>
          <w:szCs w:val="21"/>
        </w:rPr>
        <w:t xml:space="preserve"> </w:t>
      </w:r>
      <w:r w:rsidR="00003166">
        <w:rPr>
          <w:color w:val="000000"/>
          <w:sz w:val="20"/>
          <w:szCs w:val="20"/>
        </w:rPr>
        <w:t>26</w:t>
      </w:r>
      <w:r w:rsidR="00994E4C">
        <w:rPr>
          <w:color w:val="000000"/>
        </w:rPr>
        <w:t xml:space="preserve"> </w:t>
      </w:r>
      <w:r w:rsidR="000A7852" w:rsidRPr="000A7852">
        <w:rPr>
          <w:rFonts w:ascii="Times New Roman" w:hAnsi="Times New Roman" w:cs="Times New Roman"/>
          <w:bCs/>
          <w:sz w:val="21"/>
          <w:szCs w:val="21"/>
        </w:rPr>
        <w:t xml:space="preserve"> </w:t>
      </w:r>
      <w:r w:rsidR="00003166">
        <w:rPr>
          <w:rFonts w:ascii="Times New Roman" w:hAnsi="Times New Roman" w:cs="Times New Roman"/>
          <w:bCs/>
          <w:sz w:val="21"/>
          <w:szCs w:val="21"/>
        </w:rPr>
        <w:t>компл.)</w:t>
      </w:r>
    </w:p>
    <w:p w:rsidR="000E1328" w:rsidRPr="00315ADE" w:rsidRDefault="000E1328" w:rsidP="00003166">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sidR="00003166" w:rsidRPr="00A8029E">
        <w:rPr>
          <w:rFonts w:ascii="Times New Roman" w:eastAsia="Times New Roman" w:hAnsi="Times New Roman" w:cs="Times New Roman"/>
          <w:b/>
          <w:color w:val="000000"/>
          <w:sz w:val="20"/>
          <w:szCs w:val="20"/>
          <w:lang w:eastAsia="ru-RU"/>
        </w:rPr>
        <w:t>154 648,00</w:t>
      </w:r>
      <w:r w:rsidR="00003166">
        <w:rPr>
          <w:rFonts w:ascii="Times New Roman" w:eastAsia="Times New Roman" w:hAnsi="Times New Roman" w:cs="Times New Roman"/>
          <w:b/>
          <w:color w:val="000000"/>
          <w:sz w:val="20"/>
          <w:szCs w:val="20"/>
          <w:lang w:eastAsia="ru-RU"/>
        </w:rPr>
        <w:t xml:space="preserve"> Евро. </w:t>
      </w:r>
      <w:r w:rsidR="000A7852" w:rsidRPr="000A7852">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03166">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6A0644" w:rsidRPr="006A0644">
        <w:rPr>
          <w:rFonts w:ascii="Times New Roman" w:hAnsi="Times New Roman" w:cs="Times New Roman"/>
          <w:bCs/>
          <w:sz w:val="21"/>
          <w:szCs w:val="21"/>
        </w:rPr>
        <w:t>26</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6A0644" w:rsidRPr="006A0644">
        <w:rPr>
          <w:rFonts w:ascii="Times New Roman" w:hAnsi="Times New Roman" w:cs="Times New Roman"/>
          <w:bCs/>
          <w:sz w:val="21"/>
          <w:szCs w:val="21"/>
        </w:rPr>
        <w:t>26</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0F0286" w:rsidRPr="000F0286">
        <w:rPr>
          <w:rFonts w:ascii="Times New Roman" w:hAnsi="Times New Roman" w:cs="Times New Roman"/>
          <w:b/>
          <w:sz w:val="20"/>
          <w:szCs w:val="20"/>
        </w:rPr>
        <w:t>962 065,20</w:t>
      </w:r>
      <w:r w:rsidR="000F0286">
        <w:rPr>
          <w:rFonts w:ascii="Trebuchet MS" w:hAnsi="Trebuchet MS"/>
          <w:sz w:val="20"/>
          <w:szCs w:val="20"/>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00371FB3">
        <w:rPr>
          <w:rFonts w:ascii="Times New Roman" w:hAnsi="Times New Roman" w:cs="Times New Roman"/>
          <w:sz w:val="21"/>
          <w:szCs w:val="21"/>
        </w:rPr>
        <w:t>НДС не облагается.</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w:t>
      </w:r>
      <w:r w:rsidR="00DC3786">
        <w:rPr>
          <w:rFonts w:ascii="Times New Roman" w:hAnsi="Times New Roman" w:cs="Times New Roman"/>
          <w:b/>
          <w:bCs/>
          <w:sz w:val="21"/>
          <w:szCs w:val="21"/>
        </w:rPr>
        <w:t>2</w:t>
      </w:r>
      <w:r w:rsidR="00371FB3">
        <w:rPr>
          <w:rFonts w:ascii="Times New Roman" w:hAnsi="Times New Roman" w:cs="Times New Roman"/>
          <w:b/>
          <w:bCs/>
          <w:sz w:val="21"/>
          <w:szCs w:val="21"/>
        </w:rPr>
        <w:t>28</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1" w:history="1">
        <w:r w:rsidRPr="00300E23">
          <w:rPr>
            <w:rStyle w:val="aa"/>
            <w:rFonts w:ascii="Times New Roman" w:hAnsi="Times New Roman"/>
            <w:b/>
            <w:sz w:val="21"/>
            <w:szCs w:val="21"/>
          </w:rPr>
          <w:t>WWW.A-K-D.RU</w:t>
        </w:r>
      </w:hyperlink>
      <w:r w:rsidRPr="00502C39">
        <w:rPr>
          <w:rFonts w:ascii="Times New Roman" w:hAnsi="Times New Roman"/>
          <w:sz w:val="21"/>
          <w:szCs w:val="21"/>
        </w:rPr>
        <w:t>.</w:t>
      </w:r>
    </w:p>
    <w:p w:rsidR="000E1328" w:rsidRPr="00FE220A" w:rsidRDefault="000E1328" w:rsidP="00FE220A">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6A0644" w:rsidRPr="006A0644">
        <w:rPr>
          <w:rFonts w:ascii="Times New Roman" w:hAnsi="Times New Roman" w:cs="Times New Roman"/>
          <w:bCs/>
          <w:sz w:val="21"/>
          <w:szCs w:val="21"/>
        </w:rPr>
        <w:t>22</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DC3786">
        <w:rPr>
          <w:rFonts w:ascii="Times New Roman" w:hAnsi="Times New Roman" w:cs="Times New Roman"/>
          <w:bCs/>
          <w:sz w:val="21"/>
          <w:szCs w:val="21"/>
        </w:rPr>
        <w:t>«</w:t>
      </w:r>
      <w:r w:rsidR="006A0644" w:rsidRPr="006A0644">
        <w:rPr>
          <w:rFonts w:ascii="Times New Roman" w:hAnsi="Times New Roman" w:cs="Times New Roman"/>
          <w:bCs/>
          <w:sz w:val="21"/>
          <w:szCs w:val="21"/>
        </w:rPr>
        <w:t>29</w:t>
      </w:r>
      <w:r w:rsidR="00DC3786">
        <w:rPr>
          <w:rFonts w:ascii="Times New Roman" w:hAnsi="Times New Roman" w:cs="Times New Roman"/>
          <w:bCs/>
          <w:sz w:val="21"/>
          <w:szCs w:val="21"/>
        </w:rPr>
        <w:t xml:space="preserve">» </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00FE220A" w:rsidRPr="003545F8">
          <w:rPr>
            <w:rStyle w:val="aa"/>
            <w:rFonts w:ascii="Times New Roman" w:hAnsi="Times New Roman" w:cs="Times New Roman"/>
            <w:sz w:val="21"/>
            <w:szCs w:val="21"/>
          </w:rPr>
          <w:t>www.zakupki.gov.ru</w:t>
        </w:r>
      </w:hyperlink>
      <w:r w:rsidR="00FE220A" w:rsidRPr="00FE220A">
        <w:rPr>
          <w:rFonts w:ascii="Times New Roman" w:hAnsi="Times New Roman" w:cs="Times New Roman"/>
          <w:sz w:val="21"/>
          <w:szCs w:val="21"/>
        </w:rPr>
        <w:t>.</w:t>
      </w:r>
      <w:r w:rsidR="00FE220A">
        <w:rPr>
          <w:rFonts w:ascii="Times New Roman" w:hAnsi="Times New Roman" w:cs="Times New Roman"/>
          <w:sz w:val="21"/>
          <w:szCs w:val="21"/>
        </w:rPr>
        <w:t xml:space="preserve"> и  </w:t>
      </w:r>
      <w:r w:rsidR="00FE220A" w:rsidRPr="00FE220A">
        <w:t xml:space="preserve"> </w:t>
      </w:r>
      <w:hyperlink r:id="rId13" w:history="1">
        <w:r w:rsidR="00FE220A" w:rsidRPr="00300E23">
          <w:rPr>
            <w:rStyle w:val="aa"/>
            <w:rFonts w:ascii="Times New Roman" w:hAnsi="Times New Roman"/>
            <w:b/>
            <w:sz w:val="21"/>
            <w:szCs w:val="21"/>
          </w:rPr>
          <w:t>WWW.A-K-D.RU</w:t>
        </w:r>
      </w:hyperlink>
      <w:r w:rsidR="00FE220A"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6A0644" w:rsidRPr="006A0644">
        <w:rPr>
          <w:rFonts w:ascii="Times New Roman" w:hAnsi="Times New Roman" w:cs="Times New Roman"/>
          <w:bCs/>
          <w:sz w:val="21"/>
          <w:szCs w:val="21"/>
        </w:rPr>
        <w:t>22</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DC3786">
        <w:rPr>
          <w:rFonts w:ascii="Times New Roman" w:hAnsi="Times New Roman" w:cs="Times New Roman"/>
          <w:bCs/>
          <w:sz w:val="21"/>
          <w:szCs w:val="21"/>
        </w:rPr>
        <w:t>«</w:t>
      </w:r>
      <w:r w:rsidR="006A0644" w:rsidRPr="006A0644">
        <w:rPr>
          <w:rFonts w:ascii="Times New Roman" w:hAnsi="Times New Roman" w:cs="Times New Roman"/>
          <w:bCs/>
          <w:sz w:val="21"/>
          <w:szCs w:val="21"/>
        </w:rPr>
        <w:t>29</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6A0644" w:rsidRPr="006A0644">
        <w:rPr>
          <w:rFonts w:ascii="Times New Roman" w:hAnsi="Times New Roman" w:cs="Times New Roman"/>
          <w:b/>
          <w:bCs/>
          <w:sz w:val="21"/>
          <w:szCs w:val="21"/>
        </w:rPr>
        <w:t>29</w:t>
      </w:r>
      <w:r w:rsidRPr="00315ADE">
        <w:rPr>
          <w:rFonts w:ascii="Times New Roman" w:hAnsi="Times New Roman" w:cs="Times New Roman"/>
          <w:b/>
          <w:bCs/>
          <w:sz w:val="21"/>
          <w:szCs w:val="21"/>
        </w:rPr>
        <w:t xml:space="preserve">» </w:t>
      </w:r>
      <w:r w:rsidR="00DC3786">
        <w:rPr>
          <w:rFonts w:ascii="Times New Roman" w:hAnsi="Times New Roman" w:cs="Times New Roman"/>
          <w:b/>
          <w:bCs/>
          <w:sz w:val="21"/>
          <w:szCs w:val="21"/>
        </w:rPr>
        <w:t xml:space="preserve">июня </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6A0644">
        <w:rPr>
          <w:rFonts w:ascii="Times New Roman" w:hAnsi="Times New Roman" w:cs="Times New Roman"/>
          <w:b/>
          <w:sz w:val="21"/>
          <w:szCs w:val="21"/>
        </w:rPr>
        <w:t xml:space="preserve">15.00 ч. </w:t>
      </w:r>
      <w:r w:rsidRPr="006A0644">
        <w:rPr>
          <w:rFonts w:ascii="Times New Roman" w:hAnsi="Times New Roman" w:cs="Times New Roman"/>
          <w:b/>
          <w:bCs/>
          <w:sz w:val="21"/>
          <w:szCs w:val="21"/>
        </w:rPr>
        <w:t>«</w:t>
      </w:r>
      <w:r w:rsidR="006A0644" w:rsidRPr="006A0644">
        <w:rPr>
          <w:rFonts w:ascii="Times New Roman" w:hAnsi="Times New Roman" w:cs="Times New Roman"/>
          <w:b/>
          <w:bCs/>
          <w:sz w:val="21"/>
          <w:szCs w:val="21"/>
        </w:rPr>
        <w:t>30</w:t>
      </w:r>
      <w:r w:rsidR="00E35989" w:rsidRPr="006A0644">
        <w:rPr>
          <w:rFonts w:ascii="Times New Roman" w:hAnsi="Times New Roman" w:cs="Times New Roman"/>
          <w:b/>
          <w:bCs/>
          <w:sz w:val="21"/>
          <w:szCs w:val="21"/>
        </w:rPr>
        <w:t xml:space="preserve">» </w:t>
      </w:r>
      <w:r w:rsidR="00DC3786" w:rsidRPr="006A0644">
        <w:rPr>
          <w:rFonts w:ascii="Times New Roman" w:hAnsi="Times New Roman" w:cs="Times New Roman"/>
          <w:b/>
          <w:bCs/>
          <w:sz w:val="21"/>
          <w:szCs w:val="21"/>
        </w:rPr>
        <w:t xml:space="preserve">июня </w:t>
      </w:r>
      <w:r w:rsidRPr="006A0644">
        <w:rPr>
          <w:rFonts w:ascii="Times New Roman" w:hAnsi="Times New Roman" w:cs="Times New Roman"/>
          <w:b/>
          <w:bCs/>
          <w:sz w:val="21"/>
          <w:szCs w:val="21"/>
        </w:rPr>
        <w:t xml:space="preserve"> 2015 г.</w:t>
      </w:r>
      <w:r w:rsidRPr="00B52948">
        <w:rPr>
          <w:rFonts w:ascii="Times New Roman" w:hAnsi="Times New Roman" w:cs="Times New Roman"/>
          <w:bCs/>
          <w:sz w:val="21"/>
          <w:szCs w:val="21"/>
        </w:rPr>
        <w:t xml:space="preserve"> </w:t>
      </w:r>
      <w:r w:rsidRPr="00B52948">
        <w:rPr>
          <w:rFonts w:ascii="Times New Roman" w:hAnsi="Times New Roman" w:cs="Times New Roman"/>
          <w:sz w:val="21"/>
          <w:szCs w:val="21"/>
        </w:rPr>
        <w:t>(время местное).</w:t>
      </w:r>
      <w:bookmarkStart w:id="3" w:name="_GoBack"/>
      <w:bookmarkEnd w:id="3"/>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4"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УТВЕРЖДАЮ:</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Коммерческий директор</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МУП «Водоканал»</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___________ С.В. Ткаченко</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 ______________2015г.</w:t>
      </w:r>
    </w:p>
    <w:p w:rsidR="00E155F5" w:rsidRPr="00E155F5" w:rsidRDefault="00E155F5" w:rsidP="00E155F5">
      <w:pPr>
        <w:spacing w:after="0" w:line="240" w:lineRule="auto"/>
        <w:jc w:val="center"/>
        <w:rPr>
          <w:rFonts w:ascii="Times New Roman" w:eastAsia="Times New Roman" w:hAnsi="Times New Roman" w:cs="Times New Roman"/>
          <w:b/>
          <w:bCs/>
          <w:spacing w:val="-1"/>
          <w:sz w:val="20"/>
          <w:szCs w:val="20"/>
          <w:lang w:eastAsia="ru-RU"/>
        </w:rPr>
      </w:pPr>
    </w:p>
    <w:p w:rsidR="00E155F5" w:rsidRPr="006056E6" w:rsidRDefault="00E155F5" w:rsidP="00E155F5">
      <w:pPr>
        <w:spacing w:after="0" w:line="240" w:lineRule="auto"/>
        <w:jc w:val="center"/>
        <w:rPr>
          <w:rFonts w:ascii="Times New Roman" w:eastAsia="Times New Roman" w:hAnsi="Times New Roman" w:cs="Times New Roman"/>
          <w:b/>
          <w:bCs/>
          <w:spacing w:val="-1"/>
          <w:sz w:val="20"/>
          <w:szCs w:val="20"/>
          <w:highlight w:val="yellow"/>
          <w:lang w:eastAsia="ru-RU"/>
        </w:rPr>
      </w:pPr>
      <w:r w:rsidRPr="006056E6">
        <w:rPr>
          <w:rFonts w:ascii="Times New Roman" w:eastAsia="Times New Roman" w:hAnsi="Times New Roman" w:cs="Times New Roman"/>
          <w:b/>
          <w:bCs/>
          <w:spacing w:val="-1"/>
          <w:sz w:val="20"/>
          <w:szCs w:val="20"/>
          <w:lang w:eastAsia="ru-RU"/>
        </w:rPr>
        <w:t>Техническое задание (спецификация)</w:t>
      </w:r>
      <w:r w:rsidRPr="006056E6">
        <w:rPr>
          <w:rFonts w:ascii="Times New Roman" w:eastAsia="Times New Roman" w:hAnsi="Times New Roman" w:cs="Times New Roman"/>
          <w:b/>
          <w:bCs/>
          <w:spacing w:val="-1"/>
          <w:sz w:val="20"/>
          <w:szCs w:val="20"/>
          <w:highlight w:val="yellow"/>
          <w:lang w:eastAsia="ru-RU"/>
        </w:rPr>
        <w:t xml:space="preserve"> </w:t>
      </w:r>
    </w:p>
    <w:p w:rsidR="00E155F5" w:rsidRPr="006056E6" w:rsidRDefault="00E155F5" w:rsidP="00E155F5">
      <w:pPr>
        <w:spacing w:after="0" w:line="240" w:lineRule="auto"/>
        <w:jc w:val="center"/>
        <w:rPr>
          <w:rFonts w:ascii="Times New Roman" w:eastAsia="Times New Roman" w:hAnsi="Times New Roman" w:cs="Times New Roman"/>
          <w:b/>
          <w:bCs/>
          <w:spacing w:val="-1"/>
          <w:sz w:val="20"/>
          <w:szCs w:val="20"/>
          <w:highlight w:val="yellow"/>
          <w:lang w:eastAsia="ru-RU"/>
        </w:rPr>
      </w:pPr>
    </w:p>
    <w:p w:rsidR="00A8029E" w:rsidRDefault="00A8029E" w:rsidP="005E3786">
      <w:pPr>
        <w:autoSpaceDE w:val="0"/>
        <w:autoSpaceDN w:val="0"/>
        <w:adjustRightInd w:val="0"/>
        <w:spacing w:after="0" w:line="240" w:lineRule="auto"/>
        <w:jc w:val="center"/>
        <w:rPr>
          <w:rFonts w:ascii="Times New Roman" w:eastAsia="Times New Roman" w:hAnsi="Times New Roman" w:cs="Times New Roman"/>
          <w:b/>
          <w:bCs/>
          <w:spacing w:val="-1"/>
          <w:lang w:eastAsia="ru-RU"/>
        </w:rPr>
      </w:pPr>
      <w:r w:rsidRPr="00A8029E">
        <w:rPr>
          <w:rFonts w:ascii="Times New Roman" w:eastAsia="Times New Roman" w:hAnsi="Times New Roman" w:cs="Times New Roman"/>
          <w:b/>
          <w:bCs/>
          <w:spacing w:val="-1"/>
          <w:lang w:eastAsia="ru-RU"/>
        </w:rPr>
        <w:t xml:space="preserve">поставка расходомеров </w:t>
      </w:r>
      <w:r w:rsidRPr="00A8029E">
        <w:rPr>
          <w:rFonts w:ascii="Times New Roman" w:eastAsia="Times New Roman" w:hAnsi="Times New Roman" w:cs="Times New Roman"/>
          <w:b/>
          <w:bCs/>
          <w:spacing w:val="-1"/>
          <w:lang w:val="en-US" w:eastAsia="ru-RU"/>
        </w:rPr>
        <w:t>Dynasonics</w:t>
      </w:r>
      <w:r w:rsidRPr="00A8029E">
        <w:rPr>
          <w:rFonts w:ascii="Times New Roman" w:eastAsia="Times New Roman" w:hAnsi="Times New Roman" w:cs="Times New Roman"/>
          <w:b/>
          <w:bCs/>
          <w:spacing w:val="-1"/>
          <w:lang w:eastAsia="ru-RU"/>
        </w:rPr>
        <w:t xml:space="preserve"> </w:t>
      </w:r>
      <w:r w:rsidRPr="00A8029E">
        <w:rPr>
          <w:rFonts w:ascii="Times New Roman" w:eastAsia="Times New Roman" w:hAnsi="Times New Roman" w:cs="Times New Roman"/>
          <w:b/>
          <w:bCs/>
          <w:spacing w:val="-1"/>
          <w:lang w:val="en-US" w:eastAsia="ru-RU"/>
        </w:rPr>
        <w:t>TFT</w:t>
      </w:r>
      <w:r w:rsidRPr="00A8029E">
        <w:rPr>
          <w:rFonts w:ascii="Times New Roman" w:eastAsia="Times New Roman" w:hAnsi="Times New Roman" w:cs="Times New Roman"/>
          <w:b/>
          <w:bCs/>
          <w:spacing w:val="-1"/>
          <w:lang w:eastAsia="ru-RU"/>
        </w:rPr>
        <w:t xml:space="preserve"> </w:t>
      </w:r>
      <w:r w:rsidRPr="00A8029E">
        <w:rPr>
          <w:rFonts w:ascii="Times New Roman" w:eastAsia="Times New Roman" w:hAnsi="Times New Roman" w:cs="Times New Roman"/>
          <w:b/>
          <w:bCs/>
          <w:spacing w:val="-1"/>
          <w:lang w:val="en-US" w:eastAsia="ru-RU"/>
        </w:rPr>
        <w:t>Ultra</w:t>
      </w:r>
    </w:p>
    <w:p w:rsidR="005E3786" w:rsidRPr="00A8029E" w:rsidRDefault="005E3786" w:rsidP="005E3786">
      <w:pPr>
        <w:autoSpaceDE w:val="0"/>
        <w:autoSpaceDN w:val="0"/>
        <w:adjustRightInd w:val="0"/>
        <w:spacing w:after="0" w:line="240" w:lineRule="auto"/>
        <w:jc w:val="center"/>
        <w:rPr>
          <w:rFonts w:ascii="Times New Roman" w:eastAsia="Times New Roman" w:hAnsi="Times New Roman" w:cs="Times New Roman"/>
          <w:bCs/>
          <w:spacing w:val="-1"/>
          <w:sz w:val="20"/>
          <w:szCs w:val="20"/>
          <w:lang w:eastAsia="ru-RU"/>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67"/>
        <w:gridCol w:w="1842"/>
        <w:gridCol w:w="1134"/>
        <w:gridCol w:w="852"/>
        <w:gridCol w:w="992"/>
        <w:gridCol w:w="567"/>
        <w:gridCol w:w="709"/>
        <w:gridCol w:w="1559"/>
        <w:gridCol w:w="2126"/>
      </w:tblGrid>
      <w:tr w:rsidR="00A8029E" w:rsidRPr="00A8029E" w:rsidTr="00A8029E">
        <w:trPr>
          <w:trHeight w:val="131"/>
        </w:trPr>
        <w:tc>
          <w:tcPr>
            <w:tcW w:w="426" w:type="dxa"/>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 п/п</w:t>
            </w:r>
          </w:p>
        </w:tc>
        <w:tc>
          <w:tcPr>
            <w:tcW w:w="2409" w:type="dxa"/>
            <w:gridSpan w:val="2"/>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Критерии</w:t>
            </w:r>
          </w:p>
        </w:tc>
        <w:tc>
          <w:tcPr>
            <w:tcW w:w="1134" w:type="dxa"/>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tc>
        <w:tc>
          <w:tcPr>
            <w:tcW w:w="6805" w:type="dxa"/>
            <w:gridSpan w:val="6"/>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Содержание</w:t>
            </w:r>
          </w:p>
        </w:tc>
      </w:tr>
      <w:tr w:rsidR="00A8029E" w:rsidRPr="00A8029E" w:rsidTr="00A8029E">
        <w:trPr>
          <w:trHeight w:val="131"/>
        </w:trPr>
        <w:tc>
          <w:tcPr>
            <w:tcW w:w="426" w:type="dxa"/>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1</w:t>
            </w:r>
          </w:p>
        </w:tc>
        <w:tc>
          <w:tcPr>
            <w:tcW w:w="2409" w:type="dxa"/>
            <w:gridSpan w:val="2"/>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2</w:t>
            </w:r>
          </w:p>
        </w:tc>
        <w:tc>
          <w:tcPr>
            <w:tcW w:w="1134" w:type="dxa"/>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tc>
        <w:tc>
          <w:tcPr>
            <w:tcW w:w="6805" w:type="dxa"/>
            <w:gridSpan w:val="6"/>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3</w:t>
            </w:r>
          </w:p>
        </w:tc>
      </w:tr>
      <w:tr w:rsidR="00A8029E" w:rsidRPr="00A8029E" w:rsidTr="00A8029E">
        <w:trPr>
          <w:trHeight w:val="569"/>
        </w:trPr>
        <w:tc>
          <w:tcPr>
            <w:tcW w:w="426" w:type="dxa"/>
            <w:vAlign w:val="center"/>
          </w:tcPr>
          <w:p w:rsidR="00A8029E" w:rsidRPr="00A8029E" w:rsidRDefault="00A8029E" w:rsidP="00A8029E">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09" w:type="dxa"/>
            <w:gridSpan w:val="2"/>
          </w:tcPr>
          <w:p w:rsidR="00A8029E" w:rsidRPr="00A8029E" w:rsidRDefault="00A8029E" w:rsidP="00A8029E">
            <w:pPr>
              <w:spacing w:after="0" w:line="240" w:lineRule="auto"/>
              <w:jc w:val="both"/>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Основание для</w:t>
            </w:r>
          </w:p>
          <w:p w:rsidR="00A8029E" w:rsidRPr="00A8029E" w:rsidRDefault="00A8029E" w:rsidP="00A8029E">
            <w:pPr>
              <w:spacing w:after="0" w:line="240" w:lineRule="auto"/>
              <w:jc w:val="both"/>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заключения договора</w:t>
            </w:r>
          </w:p>
        </w:tc>
        <w:tc>
          <w:tcPr>
            <w:tcW w:w="1134" w:type="dxa"/>
          </w:tcPr>
          <w:p w:rsidR="00A8029E" w:rsidRPr="00A8029E" w:rsidRDefault="00A8029E" w:rsidP="00A8029E">
            <w:pPr>
              <w:shd w:val="clear" w:color="auto" w:fill="FFFFFF"/>
              <w:spacing w:after="0" w:line="240" w:lineRule="auto"/>
              <w:rPr>
                <w:rFonts w:ascii="Times New Roman" w:eastAsia="Times New Roman" w:hAnsi="Times New Roman" w:cs="Times New Roman"/>
                <w:i/>
                <w:sz w:val="20"/>
                <w:szCs w:val="20"/>
                <w:lang w:eastAsia="ru-RU"/>
              </w:rPr>
            </w:pPr>
          </w:p>
        </w:tc>
        <w:tc>
          <w:tcPr>
            <w:tcW w:w="6805" w:type="dxa"/>
            <w:gridSpan w:val="6"/>
          </w:tcPr>
          <w:p w:rsidR="00A8029E" w:rsidRPr="00A8029E" w:rsidRDefault="00A8029E" w:rsidP="00A8029E">
            <w:pPr>
              <w:shd w:val="clear" w:color="auto" w:fill="FFFFFF"/>
              <w:spacing w:after="0" w:line="240" w:lineRule="auto"/>
              <w:rPr>
                <w:rFonts w:ascii="Times New Roman" w:eastAsia="Times New Roman" w:hAnsi="Times New Roman" w:cs="Times New Roman"/>
                <w:i/>
                <w:sz w:val="20"/>
                <w:szCs w:val="20"/>
                <w:lang w:eastAsia="ru-RU"/>
              </w:rPr>
            </w:pPr>
            <w:r w:rsidRPr="00A8029E">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A8029E" w:rsidRPr="00A8029E" w:rsidRDefault="00A8029E" w:rsidP="00A8029E">
            <w:pPr>
              <w:shd w:val="clear" w:color="auto" w:fill="FFFFFF"/>
              <w:spacing w:after="0" w:line="240" w:lineRule="auto"/>
              <w:rPr>
                <w:rFonts w:ascii="Times New Roman" w:eastAsia="Times New Roman" w:hAnsi="Times New Roman" w:cs="Times New Roman"/>
                <w:i/>
                <w:sz w:val="20"/>
                <w:szCs w:val="20"/>
                <w:lang w:eastAsia="ru-RU"/>
              </w:rPr>
            </w:pPr>
            <w:r w:rsidRPr="00A8029E">
              <w:rPr>
                <w:rFonts w:ascii="Times New Roman" w:eastAsia="Times New Roman" w:hAnsi="Times New Roman" w:cs="Times New Roman"/>
                <w:i/>
                <w:sz w:val="20"/>
                <w:szCs w:val="20"/>
                <w:lang w:eastAsia="ru-RU"/>
              </w:rPr>
              <w:t>Исполнение Плана закупок МУП «Водоканал» на  2015год</w:t>
            </w:r>
          </w:p>
          <w:p w:rsidR="00A8029E" w:rsidRPr="00A8029E" w:rsidRDefault="00A8029E" w:rsidP="00A8029E">
            <w:pPr>
              <w:shd w:val="clear" w:color="auto" w:fill="FFFFFF"/>
              <w:spacing w:after="0" w:line="240" w:lineRule="auto"/>
              <w:rPr>
                <w:rFonts w:ascii="Times New Roman" w:eastAsia="Times New Roman" w:hAnsi="Times New Roman" w:cs="Times New Roman"/>
                <w:i/>
                <w:sz w:val="20"/>
                <w:szCs w:val="20"/>
                <w:lang w:eastAsia="ru-RU"/>
              </w:rPr>
            </w:pPr>
          </w:p>
        </w:tc>
      </w:tr>
      <w:tr w:rsidR="00A8029E" w:rsidRPr="00A8029E" w:rsidTr="00A8029E">
        <w:trPr>
          <w:trHeight w:val="349"/>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2.</w:t>
            </w:r>
          </w:p>
        </w:tc>
        <w:tc>
          <w:tcPr>
            <w:tcW w:w="2409" w:type="dxa"/>
            <w:gridSpan w:val="2"/>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Заказчик (Покупатель)</w:t>
            </w:r>
          </w:p>
        </w:tc>
        <w:tc>
          <w:tcPr>
            <w:tcW w:w="1134" w:type="dxa"/>
          </w:tcPr>
          <w:p w:rsidR="00A8029E" w:rsidRPr="00A8029E" w:rsidRDefault="00A8029E" w:rsidP="00A8029E">
            <w:pPr>
              <w:spacing w:after="0" w:line="240" w:lineRule="auto"/>
              <w:rPr>
                <w:rFonts w:ascii="Times New Roman" w:eastAsia="Times New Roman" w:hAnsi="Times New Roman" w:cs="Times New Roman"/>
                <w:i/>
                <w:color w:val="000000"/>
                <w:sz w:val="20"/>
                <w:szCs w:val="20"/>
                <w:lang w:eastAsia="ru-RU"/>
              </w:rPr>
            </w:pPr>
          </w:p>
        </w:tc>
        <w:tc>
          <w:tcPr>
            <w:tcW w:w="6805" w:type="dxa"/>
            <w:gridSpan w:val="6"/>
          </w:tcPr>
          <w:p w:rsidR="00A8029E" w:rsidRPr="00A8029E" w:rsidRDefault="00A8029E" w:rsidP="00A8029E">
            <w:pPr>
              <w:spacing w:after="0" w:line="240" w:lineRule="auto"/>
              <w:rPr>
                <w:rFonts w:ascii="Times New Roman" w:eastAsia="Times New Roman" w:hAnsi="Times New Roman" w:cs="Times New Roman"/>
                <w:i/>
                <w:color w:val="000000"/>
                <w:sz w:val="20"/>
                <w:szCs w:val="20"/>
                <w:lang w:eastAsia="ru-RU"/>
              </w:rPr>
            </w:pPr>
            <w:r w:rsidRPr="00A8029E">
              <w:rPr>
                <w:rFonts w:ascii="Times New Roman" w:eastAsia="Times New Roman" w:hAnsi="Times New Roman" w:cs="Times New Roman"/>
                <w:i/>
                <w:color w:val="000000"/>
                <w:sz w:val="20"/>
                <w:szCs w:val="20"/>
                <w:lang w:eastAsia="ru-RU"/>
              </w:rPr>
              <w:t>МУП «Водоканал»</w:t>
            </w:r>
          </w:p>
        </w:tc>
      </w:tr>
      <w:tr w:rsidR="00A8029E" w:rsidRPr="00A8029E" w:rsidTr="00A8029E">
        <w:trPr>
          <w:trHeight w:val="349"/>
        </w:trPr>
        <w:tc>
          <w:tcPr>
            <w:tcW w:w="426" w:type="dxa"/>
            <w:vMerge w:val="restart"/>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3.</w:t>
            </w: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p>
        </w:tc>
        <w:tc>
          <w:tcPr>
            <w:tcW w:w="10348" w:type="dxa"/>
            <w:gridSpan w:val="9"/>
          </w:tcPr>
          <w:p w:rsidR="00A8029E" w:rsidRPr="00A8029E" w:rsidRDefault="00A8029E" w:rsidP="00A8029E">
            <w:pPr>
              <w:spacing w:after="0" w:line="240" w:lineRule="auto"/>
              <w:jc w:val="center"/>
              <w:rPr>
                <w:rFonts w:ascii="Times New Roman" w:eastAsia="Times New Roman" w:hAnsi="Times New Roman" w:cs="Times New Roman"/>
                <w:color w:val="000000"/>
                <w:sz w:val="20"/>
                <w:szCs w:val="20"/>
                <w:lang w:eastAsia="ru-RU"/>
              </w:rPr>
            </w:pPr>
            <w:r w:rsidRPr="00A8029E">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A8029E" w:rsidRPr="00A8029E" w:rsidTr="00A8029E">
        <w:trPr>
          <w:trHeight w:val="349"/>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4395" w:type="dxa"/>
            <w:gridSpan w:val="4"/>
          </w:tcPr>
          <w:p w:rsidR="00A8029E" w:rsidRPr="00A8029E" w:rsidRDefault="00A8029E" w:rsidP="00A8029E">
            <w:pPr>
              <w:spacing w:after="0" w:line="240" w:lineRule="auto"/>
              <w:jc w:val="center"/>
              <w:rPr>
                <w:rFonts w:ascii="Times New Roman" w:eastAsia="Times New Roman" w:hAnsi="Times New Roman" w:cs="Times New Roman"/>
                <w:i/>
                <w:sz w:val="20"/>
                <w:szCs w:val="20"/>
                <w:lang w:eastAsia="ru-RU"/>
              </w:rPr>
            </w:pPr>
            <w:r w:rsidRPr="00A8029E">
              <w:rPr>
                <w:rFonts w:ascii="Times New Roman" w:eastAsia="Times New Roman" w:hAnsi="Times New Roman" w:cs="Times New Roman"/>
                <w:i/>
                <w:sz w:val="20"/>
                <w:szCs w:val="20"/>
                <w:lang w:eastAsia="ru-RU"/>
              </w:rPr>
              <w:t>Наименование товара</w:t>
            </w:r>
          </w:p>
        </w:tc>
        <w:tc>
          <w:tcPr>
            <w:tcW w:w="992" w:type="dxa"/>
          </w:tcPr>
          <w:p w:rsidR="00A8029E" w:rsidRPr="00A8029E" w:rsidRDefault="00A8029E" w:rsidP="00A8029E">
            <w:pPr>
              <w:spacing w:after="0" w:line="240" w:lineRule="auto"/>
              <w:jc w:val="center"/>
              <w:rPr>
                <w:rFonts w:ascii="Times New Roman" w:eastAsia="Times New Roman" w:hAnsi="Times New Roman" w:cs="Times New Roman"/>
                <w:i/>
                <w:color w:val="000000"/>
                <w:sz w:val="20"/>
                <w:szCs w:val="20"/>
                <w:lang w:eastAsia="ru-RU"/>
              </w:rPr>
            </w:pPr>
            <w:r w:rsidRPr="00A8029E">
              <w:rPr>
                <w:rFonts w:ascii="Times New Roman" w:eastAsia="Times New Roman" w:hAnsi="Times New Roman" w:cs="Times New Roman"/>
                <w:i/>
                <w:color w:val="000000"/>
                <w:sz w:val="20"/>
                <w:szCs w:val="20"/>
                <w:lang w:eastAsia="ru-RU"/>
              </w:rPr>
              <w:t xml:space="preserve">Количество товара </w:t>
            </w:r>
          </w:p>
        </w:tc>
        <w:tc>
          <w:tcPr>
            <w:tcW w:w="1276" w:type="dxa"/>
            <w:gridSpan w:val="2"/>
          </w:tcPr>
          <w:p w:rsidR="00A8029E" w:rsidRPr="00A8029E" w:rsidRDefault="00A8029E" w:rsidP="00A8029E">
            <w:pPr>
              <w:spacing w:after="0" w:line="240" w:lineRule="auto"/>
              <w:jc w:val="center"/>
              <w:rPr>
                <w:rFonts w:ascii="Times New Roman" w:eastAsia="Times New Roman" w:hAnsi="Times New Roman" w:cs="Times New Roman"/>
                <w:i/>
                <w:color w:val="000000"/>
                <w:sz w:val="20"/>
                <w:szCs w:val="20"/>
                <w:lang w:eastAsia="ru-RU"/>
              </w:rPr>
            </w:pPr>
            <w:r w:rsidRPr="00A8029E">
              <w:rPr>
                <w:rFonts w:ascii="Times New Roman" w:eastAsia="Times New Roman" w:hAnsi="Times New Roman" w:cs="Times New Roman"/>
                <w:i/>
                <w:color w:val="000000"/>
                <w:sz w:val="20"/>
                <w:szCs w:val="20"/>
                <w:lang w:eastAsia="ru-RU"/>
              </w:rPr>
              <w:t xml:space="preserve">Максимальная цена за единицу товара, с учетом НДС-18%, в у.е. эквивалентной </w:t>
            </w:r>
            <w:r w:rsidRPr="00A8029E">
              <w:rPr>
                <w:rFonts w:ascii="Times New Roman" w:eastAsia="Times New Roman" w:hAnsi="Times New Roman" w:cs="Times New Roman"/>
                <w:i/>
                <w:color w:val="000000"/>
                <w:sz w:val="20"/>
                <w:szCs w:val="20"/>
                <w:lang w:val="en-US" w:eastAsia="ru-RU"/>
              </w:rPr>
              <w:t>EUR</w:t>
            </w:r>
            <w:r w:rsidRPr="00A8029E">
              <w:rPr>
                <w:rFonts w:ascii="Times New Roman" w:eastAsia="Times New Roman" w:hAnsi="Times New Roman" w:cs="Times New Roman"/>
                <w:i/>
                <w:color w:val="000000"/>
                <w:sz w:val="20"/>
                <w:szCs w:val="20"/>
                <w:lang w:eastAsia="ru-RU"/>
              </w:rPr>
              <w:t xml:space="preserve"> (Евро)</w:t>
            </w:r>
          </w:p>
        </w:tc>
        <w:tc>
          <w:tcPr>
            <w:tcW w:w="1559" w:type="dxa"/>
          </w:tcPr>
          <w:p w:rsidR="00A8029E" w:rsidRPr="00A8029E" w:rsidRDefault="00A8029E" w:rsidP="00A8029E">
            <w:pPr>
              <w:spacing w:after="0" w:line="240" w:lineRule="auto"/>
              <w:jc w:val="center"/>
              <w:rPr>
                <w:rFonts w:ascii="Times New Roman" w:eastAsia="Times New Roman" w:hAnsi="Times New Roman" w:cs="Times New Roman"/>
                <w:i/>
                <w:color w:val="000000"/>
                <w:sz w:val="20"/>
                <w:szCs w:val="20"/>
                <w:lang w:eastAsia="ru-RU"/>
              </w:rPr>
            </w:pPr>
            <w:r w:rsidRPr="00A8029E">
              <w:rPr>
                <w:rFonts w:ascii="Times New Roman" w:eastAsia="Times New Roman" w:hAnsi="Times New Roman" w:cs="Times New Roman"/>
                <w:i/>
                <w:color w:val="000000"/>
                <w:sz w:val="20"/>
                <w:szCs w:val="20"/>
                <w:lang w:eastAsia="ru-RU"/>
              </w:rPr>
              <w:t xml:space="preserve">Максимальная (начальная) цена договора (лота), с учетом НДС-18% в  у.е. эквивалентной </w:t>
            </w:r>
            <w:r w:rsidRPr="00A8029E">
              <w:rPr>
                <w:rFonts w:ascii="Times New Roman" w:eastAsia="Times New Roman" w:hAnsi="Times New Roman" w:cs="Times New Roman"/>
                <w:i/>
                <w:color w:val="000000"/>
                <w:sz w:val="20"/>
                <w:szCs w:val="20"/>
                <w:lang w:val="en-US" w:eastAsia="ru-RU"/>
              </w:rPr>
              <w:t>EUR</w:t>
            </w:r>
            <w:r w:rsidRPr="00A8029E">
              <w:rPr>
                <w:rFonts w:ascii="Times New Roman" w:eastAsia="Times New Roman" w:hAnsi="Times New Roman" w:cs="Times New Roman"/>
                <w:i/>
                <w:color w:val="000000"/>
                <w:sz w:val="20"/>
                <w:szCs w:val="20"/>
                <w:lang w:eastAsia="ru-RU"/>
              </w:rPr>
              <w:t xml:space="preserve"> (Евро)</w:t>
            </w:r>
          </w:p>
        </w:tc>
        <w:tc>
          <w:tcPr>
            <w:tcW w:w="2126" w:type="dxa"/>
          </w:tcPr>
          <w:p w:rsidR="00A8029E" w:rsidRPr="00A8029E" w:rsidRDefault="00A8029E" w:rsidP="00A8029E">
            <w:pPr>
              <w:spacing w:after="0" w:line="240" w:lineRule="auto"/>
              <w:jc w:val="center"/>
              <w:rPr>
                <w:rFonts w:ascii="Times New Roman" w:eastAsia="Times New Roman" w:hAnsi="Times New Roman" w:cs="Times New Roman"/>
                <w:i/>
                <w:color w:val="000000"/>
                <w:sz w:val="20"/>
                <w:szCs w:val="20"/>
                <w:lang w:eastAsia="ru-RU"/>
              </w:rPr>
            </w:pPr>
            <w:r w:rsidRPr="00A8029E">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A8029E" w:rsidRPr="00A8029E" w:rsidTr="00A8029E">
        <w:trPr>
          <w:trHeight w:val="564"/>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tbl>
            <w:tblPr>
              <w:tblW w:w="0" w:type="auto"/>
              <w:tblCellSpacing w:w="7" w:type="dxa"/>
              <w:tblLayout w:type="fixed"/>
              <w:tblCellMar>
                <w:left w:w="0" w:type="dxa"/>
                <w:right w:w="0" w:type="dxa"/>
              </w:tblCellMar>
              <w:tblLook w:val="04A0" w:firstRow="1" w:lastRow="0" w:firstColumn="1" w:lastColumn="0" w:noHBand="0" w:noVBand="1"/>
            </w:tblPr>
            <w:tblGrid>
              <w:gridCol w:w="861"/>
              <w:gridCol w:w="6952"/>
            </w:tblGrid>
            <w:tr w:rsidR="00A8029E" w:rsidRPr="00A8029E" w:rsidTr="00EF1BDC">
              <w:trPr>
                <w:tblCellSpacing w:w="7" w:type="dxa"/>
              </w:trPr>
              <w:tc>
                <w:tcPr>
                  <w:tcW w:w="840" w:type="dxa"/>
                  <w:vAlign w:val="center"/>
                  <w:hideMark/>
                </w:tcPr>
                <w:p w:rsidR="00A8029E" w:rsidRPr="00A8029E" w:rsidRDefault="00A8029E" w:rsidP="00A8029E">
                  <w:pPr>
                    <w:spacing w:after="0" w:line="240" w:lineRule="auto"/>
                    <w:jc w:val="center"/>
                    <w:rPr>
                      <w:rFonts w:ascii="Times New Roman" w:eastAsia="Times New Roman" w:hAnsi="Times New Roman" w:cs="Times New Roman"/>
                      <w:sz w:val="24"/>
                      <w:szCs w:val="24"/>
                      <w:lang w:eastAsia="ru-RU"/>
                    </w:rPr>
                  </w:pPr>
                  <w:r w:rsidRPr="00A8029E">
                    <w:rPr>
                      <w:rFonts w:ascii="Times New Roman" w:eastAsia="Times New Roman" w:hAnsi="Times New Roman" w:cs="Times New Roman"/>
                      <w:sz w:val="24"/>
                      <w:szCs w:val="24"/>
                      <w:lang w:eastAsia="ru-RU"/>
                    </w:rPr>
                    <w:t xml:space="preserve">   </w:t>
                  </w:r>
                </w:p>
              </w:tc>
              <w:tc>
                <w:tcPr>
                  <w:tcW w:w="6931" w:type="dxa"/>
                  <w:vAlign w:val="center"/>
                  <w:hideMark/>
                </w:tcPr>
                <w:p w:rsidR="00A8029E" w:rsidRPr="00A8029E" w:rsidRDefault="00A8029E" w:rsidP="00A8029E">
                  <w:pPr>
                    <w:spacing w:after="0" w:line="240" w:lineRule="auto"/>
                    <w:rPr>
                      <w:rFonts w:ascii="Times New Roman" w:eastAsia="Times New Roman" w:hAnsi="Times New Roman" w:cs="Times New Roman"/>
                      <w:sz w:val="24"/>
                      <w:szCs w:val="24"/>
                      <w:lang w:eastAsia="ru-RU"/>
                    </w:rPr>
                  </w:pPr>
                  <w:r w:rsidRPr="00A8029E">
                    <w:rPr>
                      <w:rFonts w:ascii="Times New Roman" w:eastAsia="Times New Roman" w:hAnsi="Times New Roman" w:cs="Times New Roman"/>
                      <w:b/>
                      <w:sz w:val="24"/>
                      <w:szCs w:val="24"/>
                      <w:lang w:eastAsia="ru-RU"/>
                    </w:rPr>
                    <w:t xml:space="preserve"> ОКДП 3313126 </w:t>
                  </w:r>
                  <w:r w:rsidRPr="00A8029E">
                    <w:rPr>
                      <w:rFonts w:ascii="Times New Roman" w:eastAsia="Times New Roman" w:hAnsi="Times New Roman" w:cs="Times New Roman"/>
                      <w:sz w:val="24"/>
                      <w:szCs w:val="24"/>
                      <w:lang w:eastAsia="ru-RU"/>
                    </w:rPr>
                    <w:t xml:space="preserve"> Счетчики и расходомеры дл</w:t>
                  </w:r>
                  <w:r w:rsidR="002D23B7">
                    <w:rPr>
                      <w:rFonts w:ascii="Times New Roman" w:eastAsia="Times New Roman" w:hAnsi="Times New Roman" w:cs="Times New Roman"/>
                      <w:sz w:val="24"/>
                      <w:szCs w:val="24"/>
                      <w:lang w:eastAsia="ru-RU"/>
                    </w:rPr>
                    <w:t>я жидкости и газа специали</w:t>
                  </w:r>
                  <w:r w:rsidRPr="00A8029E">
                    <w:rPr>
                      <w:rFonts w:ascii="Times New Roman" w:eastAsia="Times New Roman" w:hAnsi="Times New Roman" w:cs="Times New Roman"/>
                      <w:sz w:val="24"/>
                      <w:szCs w:val="24"/>
                      <w:lang w:eastAsia="ru-RU"/>
                    </w:rPr>
                    <w:t>зированные</w:t>
                  </w:r>
                </w:p>
              </w:tc>
            </w:tr>
          </w:tbl>
          <w:p w:rsidR="00A8029E" w:rsidRPr="00A8029E" w:rsidRDefault="00A8029E" w:rsidP="00A8029E">
            <w:pPr>
              <w:spacing w:after="0" w:line="240" w:lineRule="auto"/>
              <w:rPr>
                <w:rFonts w:ascii="Times New Roman" w:eastAsia="Times New Roman" w:hAnsi="Times New Roman" w:cs="Times New Roman"/>
                <w:b/>
                <w:sz w:val="24"/>
                <w:szCs w:val="24"/>
                <w:lang w:eastAsia="ru-RU"/>
              </w:rPr>
            </w:pPr>
            <w:r w:rsidRPr="00A8029E">
              <w:rPr>
                <w:rFonts w:ascii="Times New Roman" w:eastAsia="Times New Roman" w:hAnsi="Times New Roman" w:cs="Times New Roman"/>
                <w:sz w:val="24"/>
                <w:szCs w:val="24"/>
                <w:lang w:eastAsia="ru-RU"/>
              </w:rPr>
              <w:t xml:space="preserve">               </w:t>
            </w:r>
            <w:r w:rsidRPr="00A8029E">
              <w:rPr>
                <w:rFonts w:ascii="Times New Roman" w:eastAsia="Times New Roman" w:hAnsi="Times New Roman" w:cs="Times New Roman"/>
                <w:b/>
                <w:sz w:val="24"/>
                <w:szCs w:val="24"/>
                <w:lang w:eastAsia="ru-RU"/>
              </w:rPr>
              <w:t>ОКВЭД 33.2</w:t>
            </w:r>
            <w:r w:rsidRPr="00A8029E">
              <w:rPr>
                <w:rFonts w:ascii="Times New Roman" w:eastAsia="Times New Roman" w:hAnsi="Times New Roman" w:cs="Times New Roman"/>
                <w:sz w:val="24"/>
                <w:szCs w:val="24"/>
                <w:lang w:eastAsia="ru-RU"/>
              </w:rPr>
              <w:t xml:space="preserve">  Производство контрольно-измерительных приборов</w:t>
            </w:r>
          </w:p>
          <w:p w:rsidR="00A8029E" w:rsidRPr="00A8029E" w:rsidRDefault="00A8029E" w:rsidP="00A8029E">
            <w:pPr>
              <w:spacing w:after="0" w:line="240" w:lineRule="auto"/>
              <w:rPr>
                <w:rFonts w:ascii="Times New Roman" w:eastAsia="Times New Roman" w:hAnsi="Times New Roman" w:cs="Times New Roman"/>
                <w:b/>
                <w:sz w:val="24"/>
                <w:szCs w:val="24"/>
                <w:lang w:eastAsia="ru-RU"/>
              </w:rPr>
            </w:pPr>
          </w:p>
        </w:tc>
      </w:tr>
      <w:tr w:rsidR="00A8029E" w:rsidRPr="00A8029E" w:rsidTr="00A8029E">
        <w:trPr>
          <w:trHeight w:val="564"/>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67" w:type="dxa"/>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18"/>
                <w:szCs w:val="18"/>
                <w:lang w:val="en-US" w:eastAsia="ru-RU"/>
              </w:rPr>
            </w:pPr>
            <w:r w:rsidRPr="00A8029E">
              <w:rPr>
                <w:rFonts w:ascii="Times New Roman" w:eastAsia="Times New Roman" w:hAnsi="Times New Roman" w:cs="Times New Roman"/>
                <w:color w:val="000000"/>
                <w:sz w:val="18"/>
                <w:szCs w:val="18"/>
                <w:lang w:val="en-US" w:eastAsia="ru-RU"/>
              </w:rPr>
              <w:t>1</w:t>
            </w:r>
          </w:p>
        </w:tc>
        <w:tc>
          <w:tcPr>
            <w:tcW w:w="3828" w:type="dxa"/>
            <w:gridSpan w:val="3"/>
            <w:vAlign w:val="center"/>
          </w:tcPr>
          <w:p w:rsidR="00A8029E" w:rsidRPr="00A8029E" w:rsidRDefault="00A8029E" w:rsidP="00A8029E">
            <w:pPr>
              <w:spacing w:after="0" w:line="240" w:lineRule="auto"/>
              <w:rPr>
                <w:rFonts w:ascii="Times New Roman" w:eastAsia="Times New Roman" w:hAnsi="Times New Roman" w:cs="Times New Roman"/>
                <w:color w:val="000000"/>
                <w:sz w:val="20"/>
                <w:szCs w:val="20"/>
                <w:lang w:eastAsia="ru-RU"/>
              </w:rPr>
            </w:pPr>
            <w:r w:rsidRPr="00A8029E">
              <w:rPr>
                <w:rFonts w:ascii="Times New Roman" w:eastAsia="Times New Roman" w:hAnsi="Times New Roman" w:cs="Times New Roman"/>
                <w:color w:val="000000"/>
                <w:sz w:val="20"/>
                <w:szCs w:val="20"/>
                <w:lang w:eastAsia="ru-RU"/>
              </w:rPr>
              <w:t>УЗ расходомер Dynasonics TFX Ultra 1 канал, , DC артикул DTFXB-ZN-DKNN-FAE, включая пару УЗ накладные датчики 0,5 МГц для труб диаметром 16"-120" (от 406мм до 3048мм) и t&lt;120 °C, с кабелем 10м c опцией подводного исполнения  (IP68) датчиков DTTL, Гель для ультразвуковых накладных датчиков, хомуты для крепления (2 шт) и первичную российскую поверку</w:t>
            </w:r>
          </w:p>
        </w:tc>
        <w:tc>
          <w:tcPr>
            <w:tcW w:w="992" w:type="dxa"/>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20"/>
                <w:szCs w:val="20"/>
                <w:lang w:eastAsia="ru-RU"/>
              </w:rPr>
            </w:pPr>
            <w:r w:rsidRPr="00A8029E">
              <w:rPr>
                <w:rFonts w:ascii="Times New Roman" w:eastAsia="Times New Roman" w:hAnsi="Times New Roman" w:cs="Times New Roman"/>
                <w:color w:val="000000"/>
                <w:sz w:val="20"/>
                <w:szCs w:val="20"/>
                <w:lang w:eastAsia="ru-RU"/>
              </w:rPr>
              <w:t>компл</w:t>
            </w:r>
          </w:p>
        </w:tc>
        <w:tc>
          <w:tcPr>
            <w:tcW w:w="1276" w:type="dxa"/>
            <w:gridSpan w:val="2"/>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20"/>
                <w:szCs w:val="20"/>
                <w:lang w:eastAsia="ru-RU"/>
              </w:rPr>
            </w:pPr>
            <w:r w:rsidRPr="00A8029E">
              <w:rPr>
                <w:rFonts w:ascii="Times New Roman" w:eastAsia="Times New Roman" w:hAnsi="Times New Roman" w:cs="Times New Roman"/>
                <w:color w:val="000000"/>
                <w:sz w:val="20"/>
                <w:szCs w:val="20"/>
                <w:lang w:eastAsia="ru-RU"/>
              </w:rPr>
              <w:t>26</w:t>
            </w:r>
          </w:p>
        </w:tc>
        <w:tc>
          <w:tcPr>
            <w:tcW w:w="1559" w:type="dxa"/>
            <w:vAlign w:val="center"/>
          </w:tcPr>
          <w:p w:rsidR="00A8029E" w:rsidRPr="00A8029E" w:rsidRDefault="00A8029E" w:rsidP="00A8029E">
            <w:pPr>
              <w:spacing w:after="0" w:line="240" w:lineRule="auto"/>
              <w:jc w:val="center"/>
              <w:rPr>
                <w:rFonts w:ascii="Times New Roman" w:eastAsia="Times New Roman" w:hAnsi="Times New Roman" w:cs="Times New Roman"/>
                <w:color w:val="000000"/>
                <w:lang w:eastAsia="ru-RU"/>
              </w:rPr>
            </w:pPr>
            <w:r w:rsidRPr="00A8029E">
              <w:rPr>
                <w:rFonts w:ascii="Times New Roman" w:eastAsia="Times New Roman" w:hAnsi="Times New Roman" w:cs="Times New Roman"/>
                <w:color w:val="000000"/>
                <w:lang w:eastAsia="ru-RU"/>
              </w:rPr>
              <w:t>5948,00</w:t>
            </w:r>
          </w:p>
        </w:tc>
        <w:tc>
          <w:tcPr>
            <w:tcW w:w="2126" w:type="dxa"/>
            <w:vAlign w:val="center"/>
          </w:tcPr>
          <w:p w:rsidR="00A8029E" w:rsidRPr="00A8029E" w:rsidRDefault="00A8029E" w:rsidP="00A8029E">
            <w:pPr>
              <w:spacing w:after="0" w:line="240" w:lineRule="auto"/>
              <w:jc w:val="center"/>
              <w:rPr>
                <w:rFonts w:ascii="Times New Roman" w:eastAsia="Times New Roman" w:hAnsi="Times New Roman" w:cs="Times New Roman"/>
                <w:sz w:val="16"/>
                <w:szCs w:val="16"/>
                <w:lang w:eastAsia="ru-RU"/>
              </w:rPr>
            </w:pPr>
            <w:r w:rsidRPr="00A8029E">
              <w:rPr>
                <w:rFonts w:ascii="Times New Roman" w:eastAsia="Times New Roman" w:hAnsi="Times New Roman" w:cs="Times New Roman"/>
                <w:color w:val="000000"/>
                <w:sz w:val="20"/>
                <w:szCs w:val="20"/>
                <w:lang w:eastAsia="ru-RU"/>
              </w:rPr>
              <w:t>Товар должен быть новым, ранее не использованным, соответствовать требованиям п.15</w:t>
            </w:r>
          </w:p>
        </w:tc>
      </w:tr>
      <w:tr w:rsidR="00A8029E" w:rsidRPr="00A8029E" w:rsidTr="00A8029E">
        <w:trPr>
          <w:trHeight w:val="564"/>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67" w:type="dxa"/>
            <w:vAlign w:val="center"/>
          </w:tcPr>
          <w:p w:rsidR="00A8029E" w:rsidRPr="00A8029E" w:rsidRDefault="00A8029E" w:rsidP="00A8029E">
            <w:pPr>
              <w:spacing w:after="0" w:line="240" w:lineRule="auto"/>
              <w:rPr>
                <w:rFonts w:ascii="Times New Roman" w:eastAsia="Times New Roman" w:hAnsi="Times New Roman" w:cs="Times New Roman"/>
                <w:b/>
                <w:sz w:val="24"/>
                <w:szCs w:val="24"/>
                <w:lang w:eastAsia="ru-RU"/>
              </w:rPr>
            </w:pPr>
          </w:p>
        </w:tc>
        <w:tc>
          <w:tcPr>
            <w:tcW w:w="3828" w:type="dxa"/>
            <w:gridSpan w:val="3"/>
            <w:vAlign w:val="center"/>
          </w:tcPr>
          <w:p w:rsidR="00A8029E" w:rsidRPr="00A8029E" w:rsidRDefault="00A8029E" w:rsidP="00A8029E">
            <w:pPr>
              <w:spacing w:after="0" w:line="240" w:lineRule="auto"/>
              <w:jc w:val="center"/>
              <w:rPr>
                <w:rFonts w:ascii="Times New Roman" w:eastAsia="Times New Roman" w:hAnsi="Times New Roman" w:cs="Times New Roman"/>
                <w:b/>
                <w:sz w:val="24"/>
                <w:szCs w:val="24"/>
                <w:lang w:eastAsia="ru-RU"/>
              </w:rPr>
            </w:pPr>
            <w:r w:rsidRPr="00A8029E">
              <w:rPr>
                <w:rFonts w:ascii="Times New Roman" w:eastAsia="Times New Roman" w:hAnsi="Times New Roman" w:cs="Times New Roman"/>
                <w:b/>
                <w:sz w:val="24"/>
                <w:szCs w:val="24"/>
                <w:lang w:eastAsia="ru-RU"/>
              </w:rPr>
              <w:t>Итого</w:t>
            </w:r>
          </w:p>
        </w:tc>
        <w:tc>
          <w:tcPr>
            <w:tcW w:w="992" w:type="dxa"/>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24"/>
                <w:szCs w:val="24"/>
                <w:lang w:eastAsia="ru-RU"/>
              </w:rPr>
            </w:pPr>
            <w:r w:rsidRPr="00A8029E">
              <w:rPr>
                <w:rFonts w:ascii="Times New Roman" w:eastAsia="Times New Roman" w:hAnsi="Times New Roman" w:cs="Times New Roman"/>
                <w:color w:val="000000"/>
                <w:sz w:val="20"/>
                <w:szCs w:val="20"/>
                <w:lang w:eastAsia="ru-RU"/>
              </w:rPr>
              <w:t>компл</w:t>
            </w:r>
          </w:p>
        </w:tc>
        <w:tc>
          <w:tcPr>
            <w:tcW w:w="1276" w:type="dxa"/>
            <w:gridSpan w:val="2"/>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24"/>
                <w:szCs w:val="24"/>
                <w:lang w:eastAsia="ru-RU"/>
              </w:rPr>
            </w:pPr>
            <w:r w:rsidRPr="00A8029E">
              <w:rPr>
                <w:rFonts w:ascii="Times New Roman" w:eastAsia="Times New Roman" w:hAnsi="Times New Roman" w:cs="Times New Roman"/>
                <w:color w:val="000000"/>
                <w:sz w:val="24"/>
                <w:szCs w:val="24"/>
                <w:lang w:eastAsia="ru-RU"/>
              </w:rPr>
              <w:t>26</w:t>
            </w:r>
          </w:p>
        </w:tc>
        <w:tc>
          <w:tcPr>
            <w:tcW w:w="1559" w:type="dxa"/>
            <w:vAlign w:val="center"/>
          </w:tcPr>
          <w:p w:rsidR="00A8029E" w:rsidRPr="00A8029E" w:rsidRDefault="00A8029E" w:rsidP="00A8029E">
            <w:pPr>
              <w:spacing w:after="0" w:line="240" w:lineRule="auto"/>
              <w:jc w:val="center"/>
              <w:rPr>
                <w:rFonts w:ascii="Times New Roman" w:eastAsia="Times New Roman" w:hAnsi="Times New Roman" w:cs="Times New Roman"/>
                <w:color w:val="000000"/>
                <w:lang w:eastAsia="ru-RU"/>
              </w:rPr>
            </w:pPr>
          </w:p>
        </w:tc>
        <w:tc>
          <w:tcPr>
            <w:tcW w:w="2126" w:type="dxa"/>
            <w:vAlign w:val="center"/>
          </w:tcPr>
          <w:p w:rsidR="00A8029E" w:rsidRPr="00A8029E" w:rsidRDefault="00A8029E" w:rsidP="00A8029E">
            <w:pPr>
              <w:spacing w:after="0" w:line="240" w:lineRule="auto"/>
              <w:rPr>
                <w:rFonts w:ascii="Times New Roman" w:eastAsia="Times New Roman" w:hAnsi="Times New Roman" w:cs="Times New Roman"/>
                <w:b/>
                <w:sz w:val="24"/>
                <w:szCs w:val="24"/>
                <w:lang w:eastAsia="ru-RU"/>
              </w:rPr>
            </w:pPr>
          </w:p>
        </w:tc>
      </w:tr>
      <w:tr w:rsidR="00A8029E" w:rsidRPr="00A8029E" w:rsidTr="00A8029E">
        <w:trPr>
          <w:trHeight w:hRule="exact" w:val="585"/>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4395" w:type="dxa"/>
            <w:gridSpan w:val="4"/>
            <w:vAlign w:val="center"/>
          </w:tcPr>
          <w:p w:rsidR="00A8029E" w:rsidRPr="00A8029E" w:rsidRDefault="00A8029E" w:rsidP="00A8029E">
            <w:pPr>
              <w:spacing w:after="0" w:line="240" w:lineRule="auto"/>
              <w:rPr>
                <w:rFonts w:ascii="Times New Roman" w:eastAsia="Times New Roman" w:hAnsi="Times New Roman" w:cs="Times New Roman"/>
                <w:b/>
                <w:sz w:val="24"/>
                <w:szCs w:val="24"/>
                <w:lang w:eastAsia="ru-RU"/>
              </w:rPr>
            </w:pPr>
            <w:r w:rsidRPr="00A8029E">
              <w:rPr>
                <w:rFonts w:ascii="Times New Roman" w:eastAsia="Times New Roman" w:hAnsi="Times New Roman" w:cs="Times New Roman"/>
                <w:b/>
                <w:sz w:val="24"/>
                <w:szCs w:val="24"/>
                <w:lang w:eastAsia="ru-RU"/>
              </w:rPr>
              <w:t>Всего по лоту</w:t>
            </w:r>
          </w:p>
        </w:tc>
        <w:tc>
          <w:tcPr>
            <w:tcW w:w="992" w:type="dxa"/>
            <w:vAlign w:val="center"/>
          </w:tcPr>
          <w:p w:rsidR="00A8029E" w:rsidRPr="00A8029E" w:rsidRDefault="00A8029E" w:rsidP="00A8029E">
            <w:pPr>
              <w:spacing w:after="0" w:line="240" w:lineRule="auto"/>
              <w:jc w:val="center"/>
              <w:rPr>
                <w:rFonts w:ascii="Times New Roman" w:eastAsia="Times New Roman" w:hAnsi="Times New Roman" w:cs="Times New Roman"/>
                <w:b/>
                <w:sz w:val="24"/>
                <w:szCs w:val="24"/>
                <w:lang w:eastAsia="ru-RU"/>
              </w:rPr>
            </w:pPr>
            <w:r w:rsidRPr="00A8029E">
              <w:rPr>
                <w:rFonts w:ascii="Times New Roman" w:eastAsia="Times New Roman" w:hAnsi="Times New Roman" w:cs="Times New Roman"/>
                <w:b/>
                <w:sz w:val="24"/>
                <w:szCs w:val="24"/>
                <w:lang w:eastAsia="ru-RU"/>
              </w:rPr>
              <w:t>компл</w:t>
            </w:r>
          </w:p>
        </w:tc>
        <w:tc>
          <w:tcPr>
            <w:tcW w:w="1276" w:type="dxa"/>
            <w:gridSpan w:val="2"/>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24"/>
                <w:szCs w:val="24"/>
                <w:lang w:eastAsia="ru-RU"/>
              </w:rPr>
            </w:pPr>
            <w:r w:rsidRPr="00A8029E">
              <w:rPr>
                <w:rFonts w:ascii="Times New Roman" w:eastAsia="Times New Roman" w:hAnsi="Times New Roman" w:cs="Times New Roman"/>
                <w:color w:val="000000"/>
                <w:sz w:val="24"/>
                <w:szCs w:val="24"/>
                <w:lang w:eastAsia="ru-RU"/>
              </w:rPr>
              <w:t>26</w:t>
            </w:r>
          </w:p>
        </w:tc>
        <w:tc>
          <w:tcPr>
            <w:tcW w:w="1559" w:type="dxa"/>
            <w:vAlign w:val="center"/>
          </w:tcPr>
          <w:p w:rsidR="00A8029E" w:rsidRPr="00A8029E" w:rsidRDefault="00A8029E" w:rsidP="00A8029E">
            <w:pPr>
              <w:spacing w:after="0" w:line="240" w:lineRule="auto"/>
              <w:jc w:val="center"/>
              <w:rPr>
                <w:rFonts w:ascii="Times New Roman" w:eastAsia="Times New Roman" w:hAnsi="Times New Roman" w:cs="Times New Roman"/>
                <w:color w:val="000000"/>
                <w:sz w:val="24"/>
                <w:szCs w:val="24"/>
                <w:lang w:eastAsia="ru-RU"/>
              </w:rPr>
            </w:pPr>
          </w:p>
        </w:tc>
        <w:tc>
          <w:tcPr>
            <w:tcW w:w="2126" w:type="dxa"/>
            <w:vAlign w:val="center"/>
          </w:tcPr>
          <w:p w:rsidR="00A8029E" w:rsidRPr="00A8029E" w:rsidRDefault="00A8029E" w:rsidP="00A8029E">
            <w:pPr>
              <w:spacing w:after="0" w:line="240" w:lineRule="auto"/>
              <w:jc w:val="center"/>
              <w:rPr>
                <w:rFonts w:ascii="Times New Roman" w:eastAsia="Times New Roman" w:hAnsi="Times New Roman" w:cs="Times New Roman"/>
                <w:b/>
                <w:color w:val="000000"/>
                <w:sz w:val="16"/>
                <w:szCs w:val="16"/>
                <w:lang w:eastAsia="ru-RU"/>
              </w:rPr>
            </w:pPr>
          </w:p>
        </w:tc>
      </w:tr>
      <w:tr w:rsidR="00A8029E" w:rsidRPr="00A8029E" w:rsidTr="00A8029E">
        <w:trPr>
          <w:trHeight w:val="465"/>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8029E" w:rsidRPr="00A8029E" w:rsidRDefault="00A8029E" w:rsidP="00A8029E">
            <w:pPr>
              <w:spacing w:after="0" w:line="240" w:lineRule="auto"/>
              <w:rPr>
                <w:rFonts w:ascii="Times New Roman" w:eastAsia="Times New Roman" w:hAnsi="Times New Roman" w:cs="Times New Roman"/>
                <w:i/>
                <w:color w:val="000000"/>
                <w:lang w:eastAsia="ru-RU"/>
              </w:rPr>
            </w:pPr>
            <w:r w:rsidRPr="00A8029E">
              <w:rPr>
                <w:rFonts w:ascii="Times New Roman" w:eastAsia="Times New Roman" w:hAnsi="Times New Roman" w:cs="Times New Roman"/>
                <w:i/>
                <w:color w:val="000000"/>
                <w:lang w:eastAsia="ru-RU"/>
              </w:rPr>
              <w:t xml:space="preserve">Расходы на перевозку, погрузку, разгрузку товара, с учетом НДС-18%, в </w:t>
            </w:r>
            <w:r w:rsidRPr="00A8029E">
              <w:rPr>
                <w:rFonts w:ascii="Times New Roman" w:eastAsia="Times New Roman" w:hAnsi="Times New Roman" w:cs="Times New Roman"/>
                <w:i/>
                <w:color w:val="000000"/>
                <w:sz w:val="20"/>
                <w:szCs w:val="20"/>
                <w:lang w:eastAsia="ru-RU"/>
              </w:rPr>
              <w:t xml:space="preserve"> у.е. эквивалентной </w:t>
            </w:r>
            <w:r w:rsidRPr="00A8029E">
              <w:rPr>
                <w:rFonts w:ascii="Times New Roman" w:eastAsia="Times New Roman" w:hAnsi="Times New Roman" w:cs="Times New Roman"/>
                <w:i/>
                <w:color w:val="000000"/>
                <w:sz w:val="20"/>
                <w:szCs w:val="20"/>
                <w:lang w:val="en-US" w:eastAsia="ru-RU"/>
              </w:rPr>
              <w:t>EUR</w:t>
            </w:r>
            <w:r w:rsidRPr="00A8029E">
              <w:rPr>
                <w:rFonts w:ascii="Times New Roman" w:eastAsia="Times New Roman" w:hAnsi="Times New Roman" w:cs="Times New Roman"/>
                <w:i/>
                <w:color w:val="000000"/>
                <w:sz w:val="20"/>
                <w:szCs w:val="20"/>
                <w:lang w:eastAsia="ru-RU"/>
              </w:rPr>
              <w:t xml:space="preserve"> (Евро)</w:t>
            </w:r>
          </w:p>
        </w:tc>
        <w:tc>
          <w:tcPr>
            <w:tcW w:w="4394" w:type="dxa"/>
            <w:gridSpan w:val="3"/>
            <w:vAlign w:val="center"/>
          </w:tcPr>
          <w:p w:rsidR="00A8029E" w:rsidRPr="00A8029E" w:rsidRDefault="00A8029E" w:rsidP="00A8029E">
            <w:pPr>
              <w:spacing w:after="0" w:line="240" w:lineRule="auto"/>
              <w:jc w:val="center"/>
              <w:rPr>
                <w:rFonts w:ascii="Times New Roman" w:eastAsia="Times New Roman" w:hAnsi="Times New Roman" w:cs="Times New Roman"/>
                <w:b/>
                <w:color w:val="000000"/>
                <w:sz w:val="20"/>
                <w:szCs w:val="20"/>
                <w:lang w:eastAsia="ru-RU"/>
              </w:rPr>
            </w:pPr>
            <w:r w:rsidRPr="00A8029E">
              <w:rPr>
                <w:rFonts w:ascii="Times New Roman" w:eastAsia="Times New Roman" w:hAnsi="Times New Roman" w:cs="Times New Roman"/>
                <w:b/>
                <w:color w:val="000000"/>
                <w:sz w:val="20"/>
                <w:szCs w:val="20"/>
                <w:lang w:eastAsia="ru-RU"/>
              </w:rPr>
              <w:t>Включены в стоимость товара</w:t>
            </w:r>
          </w:p>
        </w:tc>
      </w:tr>
      <w:tr w:rsidR="00A8029E" w:rsidRPr="00A8029E" w:rsidTr="00A8029E">
        <w:trPr>
          <w:trHeight w:val="465"/>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8029E" w:rsidRPr="00A8029E" w:rsidRDefault="00A8029E" w:rsidP="00A8029E">
            <w:pPr>
              <w:spacing w:after="0" w:line="240" w:lineRule="auto"/>
              <w:rPr>
                <w:rFonts w:ascii="Times New Roman" w:eastAsia="Times New Roman" w:hAnsi="Times New Roman" w:cs="Times New Roman"/>
                <w:i/>
                <w:color w:val="000000"/>
                <w:lang w:eastAsia="ru-RU"/>
              </w:rPr>
            </w:pPr>
            <w:r w:rsidRPr="00A8029E">
              <w:rPr>
                <w:rFonts w:ascii="Times New Roman" w:eastAsia="Times New Roman" w:hAnsi="Times New Roman" w:cs="Times New Roman"/>
                <w:i/>
                <w:color w:val="000000"/>
                <w:lang w:eastAsia="ru-RU"/>
              </w:rPr>
              <w:t xml:space="preserve">Расходы на уплату таможенных пошлин, в </w:t>
            </w:r>
            <w:r w:rsidRPr="00A8029E">
              <w:rPr>
                <w:rFonts w:ascii="Times New Roman" w:eastAsia="Times New Roman" w:hAnsi="Times New Roman" w:cs="Times New Roman"/>
                <w:i/>
                <w:color w:val="000000"/>
                <w:sz w:val="20"/>
                <w:szCs w:val="20"/>
                <w:lang w:eastAsia="ru-RU"/>
              </w:rPr>
              <w:t xml:space="preserve"> у.е. эквивалентной </w:t>
            </w:r>
            <w:r w:rsidRPr="00A8029E">
              <w:rPr>
                <w:rFonts w:ascii="Times New Roman" w:eastAsia="Times New Roman" w:hAnsi="Times New Roman" w:cs="Times New Roman"/>
                <w:i/>
                <w:color w:val="000000"/>
                <w:sz w:val="20"/>
                <w:szCs w:val="20"/>
                <w:lang w:val="en-US" w:eastAsia="ru-RU"/>
              </w:rPr>
              <w:t>EUR</w:t>
            </w:r>
            <w:r w:rsidRPr="00A8029E">
              <w:rPr>
                <w:rFonts w:ascii="Times New Roman" w:eastAsia="Times New Roman" w:hAnsi="Times New Roman" w:cs="Times New Roman"/>
                <w:i/>
                <w:color w:val="000000"/>
                <w:sz w:val="20"/>
                <w:szCs w:val="20"/>
                <w:lang w:eastAsia="ru-RU"/>
              </w:rPr>
              <w:t xml:space="preserve"> (Евро)</w:t>
            </w:r>
          </w:p>
        </w:tc>
        <w:tc>
          <w:tcPr>
            <w:tcW w:w="4394" w:type="dxa"/>
            <w:gridSpan w:val="3"/>
            <w:vAlign w:val="center"/>
          </w:tcPr>
          <w:p w:rsidR="00A8029E" w:rsidRPr="00A8029E" w:rsidRDefault="00A8029E" w:rsidP="00A8029E">
            <w:pPr>
              <w:spacing w:after="0" w:line="240" w:lineRule="auto"/>
              <w:jc w:val="center"/>
              <w:rPr>
                <w:rFonts w:ascii="Times New Roman" w:eastAsia="Times New Roman" w:hAnsi="Times New Roman" w:cs="Times New Roman"/>
                <w:b/>
                <w:color w:val="000000"/>
                <w:sz w:val="20"/>
                <w:szCs w:val="20"/>
                <w:lang w:eastAsia="ru-RU"/>
              </w:rPr>
            </w:pPr>
            <w:r w:rsidRPr="00A8029E">
              <w:rPr>
                <w:rFonts w:ascii="Times New Roman" w:eastAsia="Times New Roman" w:hAnsi="Times New Roman" w:cs="Times New Roman"/>
                <w:b/>
                <w:color w:val="000000"/>
                <w:sz w:val="20"/>
                <w:szCs w:val="20"/>
                <w:lang w:eastAsia="ru-RU"/>
              </w:rPr>
              <w:t>Включены в стоимость товара</w:t>
            </w:r>
          </w:p>
        </w:tc>
      </w:tr>
      <w:tr w:rsidR="00A8029E" w:rsidRPr="00A8029E" w:rsidTr="00A8029E">
        <w:trPr>
          <w:trHeight w:val="465"/>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8029E" w:rsidRPr="00A8029E" w:rsidRDefault="00A8029E" w:rsidP="00A8029E">
            <w:pPr>
              <w:spacing w:after="0" w:line="240" w:lineRule="auto"/>
              <w:rPr>
                <w:rFonts w:ascii="Times New Roman" w:eastAsia="Times New Roman" w:hAnsi="Times New Roman" w:cs="Times New Roman"/>
                <w:i/>
                <w:color w:val="000000"/>
                <w:lang w:eastAsia="ru-RU"/>
              </w:rPr>
            </w:pPr>
            <w:r w:rsidRPr="00A8029E">
              <w:rPr>
                <w:rFonts w:ascii="Times New Roman" w:eastAsia="Times New Roman" w:hAnsi="Times New Roman" w:cs="Times New Roman"/>
                <w:i/>
                <w:color w:val="000000"/>
                <w:lang w:eastAsia="ru-RU"/>
              </w:rPr>
              <w:t xml:space="preserve">Иные расходы, связанные с поставкой товара, в </w:t>
            </w:r>
            <w:r w:rsidRPr="00A8029E">
              <w:rPr>
                <w:rFonts w:ascii="Times New Roman" w:eastAsia="Times New Roman" w:hAnsi="Times New Roman" w:cs="Times New Roman"/>
                <w:i/>
                <w:color w:val="000000"/>
                <w:sz w:val="20"/>
                <w:szCs w:val="20"/>
                <w:lang w:eastAsia="ru-RU"/>
              </w:rPr>
              <w:t xml:space="preserve">у.е. эквивалентной </w:t>
            </w:r>
            <w:r w:rsidRPr="00A8029E">
              <w:rPr>
                <w:rFonts w:ascii="Times New Roman" w:eastAsia="Times New Roman" w:hAnsi="Times New Roman" w:cs="Times New Roman"/>
                <w:i/>
                <w:color w:val="000000"/>
                <w:sz w:val="20"/>
                <w:szCs w:val="20"/>
                <w:lang w:val="en-US" w:eastAsia="ru-RU"/>
              </w:rPr>
              <w:t>EUR</w:t>
            </w:r>
            <w:r w:rsidRPr="00A8029E">
              <w:rPr>
                <w:rFonts w:ascii="Times New Roman" w:eastAsia="Times New Roman" w:hAnsi="Times New Roman" w:cs="Times New Roman"/>
                <w:i/>
                <w:color w:val="000000"/>
                <w:sz w:val="20"/>
                <w:szCs w:val="20"/>
                <w:lang w:eastAsia="ru-RU"/>
              </w:rPr>
              <w:t xml:space="preserve"> (Евро)</w:t>
            </w:r>
          </w:p>
        </w:tc>
        <w:tc>
          <w:tcPr>
            <w:tcW w:w="4394" w:type="dxa"/>
            <w:gridSpan w:val="3"/>
            <w:vAlign w:val="center"/>
          </w:tcPr>
          <w:p w:rsidR="00A8029E" w:rsidRPr="00A8029E" w:rsidRDefault="00A8029E" w:rsidP="00A8029E">
            <w:pPr>
              <w:spacing w:after="0" w:line="240" w:lineRule="auto"/>
              <w:jc w:val="center"/>
              <w:rPr>
                <w:rFonts w:ascii="Times New Roman" w:eastAsia="Times New Roman" w:hAnsi="Times New Roman" w:cs="Times New Roman"/>
                <w:b/>
                <w:color w:val="000000"/>
                <w:sz w:val="20"/>
                <w:szCs w:val="20"/>
                <w:lang w:eastAsia="ru-RU"/>
              </w:rPr>
            </w:pPr>
            <w:r w:rsidRPr="00A8029E">
              <w:rPr>
                <w:rFonts w:ascii="Times New Roman" w:eastAsia="Times New Roman" w:hAnsi="Times New Roman" w:cs="Times New Roman"/>
                <w:b/>
                <w:color w:val="000000"/>
                <w:sz w:val="20"/>
                <w:szCs w:val="20"/>
                <w:lang w:eastAsia="ru-RU"/>
              </w:rPr>
              <w:t>Отсутствуют</w:t>
            </w:r>
          </w:p>
        </w:tc>
      </w:tr>
      <w:tr w:rsidR="00A8029E" w:rsidRPr="00A8029E" w:rsidTr="00A8029E">
        <w:trPr>
          <w:trHeight w:val="465"/>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8029E" w:rsidRPr="00A8029E" w:rsidRDefault="00A8029E" w:rsidP="00A8029E">
            <w:pPr>
              <w:spacing w:after="0" w:line="240" w:lineRule="auto"/>
              <w:rPr>
                <w:rFonts w:ascii="Times New Roman" w:eastAsia="Times New Roman" w:hAnsi="Times New Roman" w:cs="Times New Roman"/>
                <w:b/>
                <w:i/>
                <w:color w:val="000000"/>
                <w:lang w:eastAsia="ru-RU"/>
              </w:rPr>
            </w:pPr>
            <w:r w:rsidRPr="00A8029E">
              <w:rPr>
                <w:rFonts w:ascii="Times New Roman" w:eastAsia="Times New Roman" w:hAnsi="Times New Roman" w:cs="Times New Roman"/>
                <w:b/>
                <w:i/>
                <w:color w:val="000000"/>
                <w:lang w:eastAsia="ru-RU"/>
              </w:rPr>
              <w:t xml:space="preserve">Итого: (максимальная (начальная) цена договора (лота), с учетом НДС-18%, в </w:t>
            </w:r>
            <w:r w:rsidRPr="00A8029E">
              <w:rPr>
                <w:rFonts w:ascii="Times New Roman" w:eastAsia="Times New Roman" w:hAnsi="Times New Roman" w:cs="Times New Roman"/>
                <w:i/>
                <w:color w:val="000000"/>
                <w:sz w:val="20"/>
                <w:szCs w:val="20"/>
                <w:lang w:eastAsia="ru-RU"/>
              </w:rPr>
              <w:t xml:space="preserve"> </w:t>
            </w:r>
            <w:r w:rsidRPr="00A8029E">
              <w:rPr>
                <w:rFonts w:ascii="Times New Roman" w:eastAsia="Times New Roman" w:hAnsi="Times New Roman" w:cs="Times New Roman"/>
                <w:b/>
                <w:i/>
                <w:color w:val="000000"/>
                <w:sz w:val="20"/>
                <w:szCs w:val="20"/>
                <w:lang w:eastAsia="ru-RU"/>
              </w:rPr>
              <w:t xml:space="preserve">у.е. эквивалентной </w:t>
            </w:r>
            <w:r w:rsidRPr="00A8029E">
              <w:rPr>
                <w:rFonts w:ascii="Times New Roman" w:eastAsia="Times New Roman" w:hAnsi="Times New Roman" w:cs="Times New Roman"/>
                <w:b/>
                <w:i/>
                <w:color w:val="000000"/>
                <w:sz w:val="20"/>
                <w:szCs w:val="20"/>
                <w:lang w:val="en-US" w:eastAsia="ru-RU"/>
              </w:rPr>
              <w:t>EUR</w:t>
            </w:r>
            <w:r w:rsidRPr="00A8029E">
              <w:rPr>
                <w:rFonts w:ascii="Times New Roman" w:eastAsia="Times New Roman" w:hAnsi="Times New Roman" w:cs="Times New Roman"/>
                <w:b/>
                <w:i/>
                <w:color w:val="000000"/>
                <w:sz w:val="20"/>
                <w:szCs w:val="20"/>
                <w:lang w:eastAsia="ru-RU"/>
              </w:rPr>
              <w:t xml:space="preserve"> (Евро)</w:t>
            </w:r>
          </w:p>
        </w:tc>
        <w:tc>
          <w:tcPr>
            <w:tcW w:w="4394" w:type="dxa"/>
            <w:gridSpan w:val="3"/>
            <w:vAlign w:val="center"/>
          </w:tcPr>
          <w:p w:rsidR="00A8029E" w:rsidRPr="00A8029E" w:rsidRDefault="00A8029E" w:rsidP="00A8029E">
            <w:pPr>
              <w:spacing w:after="0" w:line="240" w:lineRule="auto"/>
              <w:jc w:val="center"/>
              <w:rPr>
                <w:rFonts w:ascii="Times New Roman" w:eastAsia="Times New Roman" w:hAnsi="Times New Roman" w:cs="Times New Roman"/>
                <w:b/>
                <w:color w:val="000000"/>
                <w:sz w:val="20"/>
                <w:szCs w:val="20"/>
                <w:lang w:eastAsia="ru-RU"/>
              </w:rPr>
            </w:pPr>
            <w:r w:rsidRPr="00A8029E">
              <w:rPr>
                <w:rFonts w:ascii="Times New Roman" w:eastAsia="Times New Roman" w:hAnsi="Times New Roman" w:cs="Times New Roman"/>
                <w:b/>
                <w:color w:val="000000"/>
                <w:sz w:val="20"/>
                <w:szCs w:val="20"/>
                <w:lang w:eastAsia="ru-RU"/>
              </w:rPr>
              <w:t>154 648,00</w:t>
            </w:r>
          </w:p>
        </w:tc>
      </w:tr>
      <w:tr w:rsidR="00A8029E" w:rsidRPr="00A8029E" w:rsidTr="00A8029E">
        <w:trPr>
          <w:trHeight w:val="442"/>
        </w:trPr>
        <w:tc>
          <w:tcPr>
            <w:tcW w:w="426" w:type="dxa"/>
            <w:vMerge/>
          </w:tcPr>
          <w:p w:rsidR="00A8029E" w:rsidRPr="00A8029E" w:rsidRDefault="00A8029E" w:rsidP="00A8029E">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8029E" w:rsidRPr="00A8029E" w:rsidRDefault="00A8029E" w:rsidP="00A8029E">
            <w:pPr>
              <w:spacing w:after="0" w:line="240" w:lineRule="auto"/>
              <w:rPr>
                <w:rFonts w:ascii="Times New Roman" w:eastAsia="Times New Roman" w:hAnsi="Times New Roman" w:cs="Times New Roman"/>
                <w:i/>
                <w:color w:val="000000"/>
                <w:lang w:eastAsia="ru-RU"/>
              </w:rPr>
            </w:pPr>
            <w:r w:rsidRPr="00A8029E">
              <w:rPr>
                <w:rFonts w:ascii="Times New Roman" w:eastAsia="Times New Roman" w:hAnsi="Times New Roman" w:cs="Times New Roman"/>
                <w:i/>
                <w:color w:val="000000"/>
                <w:lang w:eastAsia="ru-RU"/>
              </w:rPr>
              <w:t>В том числе НДС-18%, в руб. ( будет заполняться в соответствии с пп. «м» п.1 Постановления Правительства РФ от 26.12.2011г. № 1137, в выставленной Поставщиком счет-фактуре)</w:t>
            </w:r>
          </w:p>
        </w:tc>
        <w:tc>
          <w:tcPr>
            <w:tcW w:w="4394" w:type="dxa"/>
            <w:gridSpan w:val="3"/>
            <w:vAlign w:val="center"/>
          </w:tcPr>
          <w:p w:rsidR="00A8029E" w:rsidRPr="00A8029E" w:rsidRDefault="00A8029E" w:rsidP="00A8029E">
            <w:pPr>
              <w:spacing w:after="0" w:line="240" w:lineRule="auto"/>
              <w:jc w:val="center"/>
              <w:rPr>
                <w:rFonts w:ascii="Times New Roman" w:eastAsia="Times New Roman" w:hAnsi="Times New Roman" w:cs="Times New Roman"/>
                <w:b/>
                <w:color w:val="000000"/>
                <w:sz w:val="20"/>
                <w:szCs w:val="20"/>
                <w:lang w:eastAsia="ru-RU"/>
              </w:rPr>
            </w:pPr>
          </w:p>
        </w:tc>
      </w:tr>
      <w:tr w:rsidR="00A8029E" w:rsidRPr="00A8029E" w:rsidTr="00A8029E">
        <w:trPr>
          <w:trHeight w:val="914"/>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4.</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Условия поставки</w:t>
            </w:r>
          </w:p>
        </w:tc>
        <w:tc>
          <w:tcPr>
            <w:tcW w:w="6805" w:type="dxa"/>
            <w:gridSpan w:val="6"/>
            <w:vAlign w:val="center"/>
          </w:tcPr>
          <w:p w:rsidR="00A8029E" w:rsidRPr="00A8029E" w:rsidRDefault="00A8029E" w:rsidP="00F01019">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w:t>
            </w:r>
            <w:r w:rsidR="00F01019">
              <w:rPr>
                <w:rFonts w:ascii="Times New Roman" w:eastAsia="Times New Roman" w:hAnsi="Times New Roman" w:cs="Times New Roman"/>
                <w:lang w:eastAsia="ru-RU"/>
              </w:rPr>
              <w:t>, необходимое количество товара</w:t>
            </w:r>
            <w:r w:rsidRPr="00A8029E">
              <w:rPr>
                <w:rFonts w:ascii="Times New Roman" w:eastAsia="Times New Roman" w:hAnsi="Times New Roman" w:cs="Times New Roman"/>
                <w:lang w:eastAsia="ru-RU"/>
              </w:rPr>
              <w:t>.</w:t>
            </w:r>
          </w:p>
        </w:tc>
      </w:tr>
      <w:tr w:rsidR="00A8029E" w:rsidRPr="00A8029E" w:rsidTr="00A8029E">
        <w:trPr>
          <w:trHeight w:val="1199"/>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5.</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Срок (периоды) поставки товара/Срок поставки каждой партии товара</w:t>
            </w:r>
          </w:p>
        </w:tc>
        <w:tc>
          <w:tcPr>
            <w:tcW w:w="6805" w:type="dxa"/>
            <w:gridSpan w:val="6"/>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xml:space="preserve">- с момента подписания договора по </w:t>
            </w:r>
            <w:r w:rsidR="00857919">
              <w:rPr>
                <w:rFonts w:ascii="Times New Roman" w:eastAsia="Times New Roman" w:hAnsi="Times New Roman" w:cs="Times New Roman"/>
                <w:lang w:eastAsia="ru-RU"/>
              </w:rPr>
              <w:t>31.</w:t>
            </w:r>
            <w:r w:rsidRPr="00A8029E">
              <w:rPr>
                <w:rFonts w:ascii="Times New Roman" w:eastAsia="Times New Roman" w:hAnsi="Times New Roman" w:cs="Times New Roman"/>
                <w:lang w:eastAsia="ru-RU"/>
              </w:rPr>
              <w:t>12.2015г.</w:t>
            </w:r>
          </w:p>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в течение срока действия договора отдельными партиями, срок поставки каждой отдельной партии товара в течение 90 (девяноста) календарных дней с момента направления письменной заявки Покупателя</w:t>
            </w:r>
          </w:p>
        </w:tc>
      </w:tr>
      <w:tr w:rsidR="00A8029E" w:rsidRPr="00A8029E" w:rsidTr="00A8029E">
        <w:trPr>
          <w:trHeight w:val="686"/>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6.</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Способы поставки товара</w:t>
            </w:r>
          </w:p>
        </w:tc>
        <w:tc>
          <w:tcPr>
            <w:tcW w:w="6805" w:type="dxa"/>
            <w:gridSpan w:val="6"/>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Доставка товара Поставщиком до склада Покупателя. Доставка товара осуществляется за счет Поставщика.</w:t>
            </w:r>
          </w:p>
        </w:tc>
      </w:tr>
      <w:tr w:rsidR="00A8029E" w:rsidRPr="00A8029E" w:rsidTr="00A8029E">
        <w:trPr>
          <w:trHeight w:val="381"/>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7.</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Место поставки товара</w:t>
            </w:r>
          </w:p>
        </w:tc>
        <w:tc>
          <w:tcPr>
            <w:tcW w:w="6805" w:type="dxa"/>
            <w:gridSpan w:val="6"/>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xml:space="preserve">Склад Покупателя, расположенный по адресу: </w:t>
            </w:r>
          </w:p>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г. Екатеринбург, ул. Косарева 24</w:t>
            </w:r>
          </w:p>
          <w:p w:rsidR="00A8029E" w:rsidRPr="00A8029E" w:rsidRDefault="00A8029E" w:rsidP="00A8029E">
            <w:pPr>
              <w:spacing w:after="0" w:line="240" w:lineRule="auto"/>
              <w:jc w:val="both"/>
              <w:rPr>
                <w:rFonts w:ascii="Times New Roman" w:eastAsia="Times New Roman" w:hAnsi="Times New Roman" w:cs="Times New Roman"/>
                <w:lang w:eastAsia="ru-RU"/>
              </w:rPr>
            </w:pPr>
          </w:p>
        </w:tc>
      </w:tr>
      <w:tr w:rsidR="00A8029E" w:rsidRPr="00A8029E" w:rsidTr="00A8029E">
        <w:trPr>
          <w:trHeight w:val="806"/>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8.</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Порядок приемки товара по количеству</w:t>
            </w:r>
          </w:p>
        </w:tc>
        <w:tc>
          <w:tcPr>
            <w:tcW w:w="6805" w:type="dxa"/>
            <w:gridSpan w:val="6"/>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A8029E" w:rsidRPr="00A8029E" w:rsidTr="00A8029E">
        <w:trPr>
          <w:trHeight w:val="991"/>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9.</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Момент исполнения обязательства Поставщика по поставке товара</w:t>
            </w:r>
          </w:p>
        </w:tc>
        <w:tc>
          <w:tcPr>
            <w:tcW w:w="6805" w:type="dxa"/>
            <w:gridSpan w:val="6"/>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A8029E" w:rsidRPr="00A8029E" w:rsidTr="00A8029E">
        <w:trPr>
          <w:trHeight w:val="381"/>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10</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805" w:type="dxa"/>
            <w:gridSpan w:val="6"/>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A8029E" w:rsidRPr="00A8029E" w:rsidTr="00A8029E">
        <w:trPr>
          <w:trHeight w:val="1090"/>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11</w:t>
            </w:r>
          </w:p>
        </w:tc>
        <w:tc>
          <w:tcPr>
            <w:tcW w:w="3543" w:type="dxa"/>
            <w:gridSpan w:val="3"/>
            <w:vAlign w:val="center"/>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Формы, сроки, порядок оплаты товара</w:t>
            </w:r>
          </w:p>
        </w:tc>
        <w:tc>
          <w:tcPr>
            <w:tcW w:w="6805" w:type="dxa"/>
            <w:gridSpan w:val="6"/>
          </w:tcPr>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1. Форма оплаты: безналичный расчет</w:t>
            </w:r>
          </w:p>
          <w:p w:rsidR="00A8029E" w:rsidRDefault="00A8029E" w:rsidP="00A8029E">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682545">
              <w:rPr>
                <w:rFonts w:ascii="Times New Roman" w:eastAsia="Times New Roman" w:hAnsi="Times New Roman" w:cs="Times New Roman"/>
                <w:lang w:eastAsia="ru-RU"/>
              </w:rPr>
              <w:t>Покупатель производит оплату товара на основании счета Поставщика. Подлежащая оплате сумма в рублях определяется по курсу рубля к EUR (Евро), установленному Банком России на день списания денежных средств с расчетного счета Покупателя.</w:t>
            </w:r>
          </w:p>
          <w:p w:rsidR="00A8029E" w:rsidRPr="00A8029E" w:rsidRDefault="00A8029E" w:rsidP="00A8029E">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A8029E">
              <w:rPr>
                <w:rFonts w:ascii="Times New Roman" w:eastAsia="Times New Roman" w:hAnsi="Times New Roman" w:cs="Times New Roman"/>
                <w:lang w:eastAsia="ru-RU"/>
              </w:rPr>
              <w:t>Оплата товара производится Покупателем в течение 30 рабочих дней с момента исполнения Поставщиком обязательств по поставке каждой партии товара (п.3.2. Договора).</w:t>
            </w:r>
            <w:r w:rsidRPr="00A8029E">
              <w:rPr>
                <w:rFonts w:ascii="Segoe UI" w:eastAsia="Times New Roman" w:hAnsi="Segoe UI" w:cs="Segoe UI"/>
                <w:color w:val="000000"/>
                <w:sz w:val="20"/>
                <w:szCs w:val="20"/>
                <w:lang w:eastAsia="ru-RU"/>
              </w:rPr>
              <w:t xml:space="preserve"> </w:t>
            </w:r>
            <w:r w:rsidRPr="00A8029E">
              <w:rPr>
                <w:rFonts w:ascii="Times New Roman" w:eastAsia="Times New Roman" w:hAnsi="Times New Roman" w:cs="Times New Roman"/>
                <w:color w:val="000000"/>
                <w:lang w:eastAsia="ru-RU"/>
              </w:rPr>
              <w:t>Покупатель производит оплату товара на основании счета Поставщика. Подлежащая оплате сумма в рублях определяется по курсу рубля к EUR (Евро), установленному Банком России на день списания денежных средств с расчетного счета Покупателя.</w:t>
            </w:r>
          </w:p>
        </w:tc>
      </w:tr>
      <w:tr w:rsidR="00A8029E" w:rsidRPr="00A8029E" w:rsidTr="00A8029E">
        <w:trPr>
          <w:trHeight w:val="381"/>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12</w:t>
            </w:r>
          </w:p>
        </w:tc>
        <w:tc>
          <w:tcPr>
            <w:tcW w:w="3543" w:type="dxa"/>
            <w:gridSpan w:val="3"/>
            <w:vAlign w:val="center"/>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Требования к Поставщику</w:t>
            </w:r>
          </w:p>
        </w:tc>
        <w:tc>
          <w:tcPr>
            <w:tcW w:w="6805" w:type="dxa"/>
            <w:gridSpan w:val="6"/>
          </w:tcPr>
          <w:p w:rsidR="00A8029E" w:rsidRPr="00A8029E" w:rsidRDefault="00A8029E" w:rsidP="00A8029E">
            <w:pPr>
              <w:tabs>
                <w:tab w:val="num" w:pos="1276"/>
              </w:tabs>
              <w:autoSpaceDE w:val="0"/>
              <w:autoSpaceDN w:val="0"/>
              <w:adjustRightInd w:val="0"/>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xml:space="preserve">Предоставление в составе заявки заверенных печатью поставщика копий: </w:t>
            </w:r>
          </w:p>
          <w:p w:rsidR="00A8029E" w:rsidRPr="00A8029E" w:rsidRDefault="00A8029E" w:rsidP="00A8029E">
            <w:pPr>
              <w:numPr>
                <w:ilvl w:val="0"/>
                <w:numId w:val="46"/>
              </w:numPr>
              <w:tabs>
                <w:tab w:val="num" w:pos="1276"/>
              </w:tabs>
              <w:autoSpaceDE w:val="0"/>
              <w:autoSpaceDN w:val="0"/>
              <w:adjustRightInd w:val="0"/>
              <w:spacing w:after="0" w:line="240" w:lineRule="auto"/>
              <w:contextualSpacing/>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технической спецификации (описания),</w:t>
            </w:r>
          </w:p>
          <w:p w:rsidR="00A8029E" w:rsidRPr="00A8029E" w:rsidRDefault="00A8029E" w:rsidP="00A8029E">
            <w:pPr>
              <w:numPr>
                <w:ilvl w:val="0"/>
                <w:numId w:val="46"/>
              </w:numPr>
              <w:tabs>
                <w:tab w:val="num" w:pos="1276"/>
              </w:tabs>
              <w:autoSpaceDE w:val="0"/>
              <w:autoSpaceDN w:val="0"/>
              <w:adjustRightInd w:val="0"/>
              <w:spacing w:after="0" w:line="240" w:lineRule="auto"/>
              <w:contextualSpacing/>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копии свидетельства об утверждении типа средств измерений</w:t>
            </w:r>
          </w:p>
          <w:p w:rsidR="00A8029E" w:rsidRPr="00A8029E" w:rsidRDefault="00A8029E" w:rsidP="00A8029E">
            <w:pPr>
              <w:numPr>
                <w:ilvl w:val="0"/>
                <w:numId w:val="46"/>
              </w:numPr>
              <w:tabs>
                <w:tab w:val="num" w:pos="1276"/>
              </w:tabs>
              <w:autoSpaceDE w:val="0"/>
              <w:autoSpaceDN w:val="0"/>
              <w:adjustRightInd w:val="0"/>
              <w:spacing w:after="0" w:line="240" w:lineRule="auto"/>
              <w:contextualSpacing/>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методики поверки</w:t>
            </w:r>
          </w:p>
          <w:p w:rsidR="00A8029E" w:rsidRPr="00A8029E" w:rsidRDefault="00A8029E" w:rsidP="00A8029E">
            <w:pPr>
              <w:numPr>
                <w:ilvl w:val="0"/>
                <w:numId w:val="46"/>
              </w:numPr>
              <w:tabs>
                <w:tab w:val="num" w:pos="1276"/>
              </w:tabs>
              <w:autoSpaceDE w:val="0"/>
              <w:autoSpaceDN w:val="0"/>
              <w:adjustRightInd w:val="0"/>
              <w:spacing w:after="0" w:line="240" w:lineRule="auto"/>
              <w:contextualSpacing/>
              <w:rPr>
                <w:rFonts w:ascii="Times New Roman" w:eastAsia="Times New Roman" w:hAnsi="Times New Roman" w:cs="Times New Roman"/>
                <w:lang w:eastAsia="ru-RU"/>
              </w:rPr>
            </w:pPr>
            <w:r w:rsidRPr="00A8029E">
              <w:rPr>
                <w:rFonts w:ascii="Times New Roman" w:eastAsia="Times New Roman" w:hAnsi="Times New Roman" w:cs="Times New Roman"/>
                <w:lang w:eastAsia="ru-RU"/>
              </w:rPr>
              <w:lastRenderedPageBreak/>
              <w:t>сертификат или письмо от Производителя с полномочиями Поставщика на поставку и обслуживание оборудования в России</w:t>
            </w:r>
          </w:p>
          <w:p w:rsidR="00A8029E" w:rsidRPr="00A8029E" w:rsidRDefault="00A8029E" w:rsidP="00A8029E">
            <w:pPr>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w:t>
            </w:r>
          </w:p>
        </w:tc>
      </w:tr>
      <w:tr w:rsidR="00A8029E" w:rsidRPr="00A8029E" w:rsidTr="00A8029E">
        <w:trPr>
          <w:trHeight w:val="296"/>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lastRenderedPageBreak/>
              <w:t>13</w:t>
            </w:r>
          </w:p>
        </w:tc>
        <w:tc>
          <w:tcPr>
            <w:tcW w:w="3543" w:type="dxa"/>
            <w:gridSpan w:val="3"/>
            <w:vAlign w:val="center"/>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Документы и принадлежности, передаваемые вместе с товаром</w:t>
            </w:r>
          </w:p>
        </w:tc>
        <w:tc>
          <w:tcPr>
            <w:tcW w:w="6805" w:type="dxa"/>
            <w:gridSpan w:val="6"/>
            <w:vAlign w:val="center"/>
          </w:tcPr>
          <w:p w:rsidR="00A8029E" w:rsidRPr="00A8029E" w:rsidRDefault="00A8029E" w:rsidP="00A8029E">
            <w:pPr>
              <w:tabs>
                <w:tab w:val="left" w:pos="9356"/>
                <w:tab w:val="left" w:pos="9498"/>
              </w:tabs>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xml:space="preserve">Гарантийный сертификат, технический паспорт, свидетельство об утверждении типа средств измерений, руководство по эксплуатации на русском языке, товаросопроводительные документы, оформленные в соответствии с требованиями действующего законодательства РФ. </w:t>
            </w:r>
          </w:p>
        </w:tc>
      </w:tr>
      <w:tr w:rsidR="00A8029E" w:rsidRPr="00A8029E" w:rsidTr="00A8029E">
        <w:trPr>
          <w:trHeight w:val="296"/>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14</w:t>
            </w:r>
          </w:p>
        </w:tc>
        <w:tc>
          <w:tcPr>
            <w:tcW w:w="3543" w:type="dxa"/>
            <w:gridSpan w:val="3"/>
            <w:vAlign w:val="center"/>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Требования к объему и сроку гарантии на товар</w:t>
            </w:r>
          </w:p>
        </w:tc>
        <w:tc>
          <w:tcPr>
            <w:tcW w:w="6805" w:type="dxa"/>
            <w:gridSpan w:val="6"/>
          </w:tcPr>
          <w:p w:rsidR="00A8029E" w:rsidRPr="00A8029E" w:rsidRDefault="00A8029E" w:rsidP="00A8029E">
            <w:pPr>
              <w:tabs>
                <w:tab w:val="left" w:pos="9356"/>
                <w:tab w:val="left" w:pos="9498"/>
              </w:tabs>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Гарантия предоставляется на весь товар.</w:t>
            </w:r>
          </w:p>
          <w:p w:rsidR="00A8029E" w:rsidRPr="00A8029E" w:rsidRDefault="00A8029E" w:rsidP="00A8029E">
            <w:pPr>
              <w:tabs>
                <w:tab w:val="left" w:pos="9356"/>
                <w:tab w:val="left" w:pos="9498"/>
              </w:tabs>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A8029E" w:rsidRPr="006A0644" w:rsidTr="00A8029E">
        <w:trPr>
          <w:trHeight w:val="296"/>
        </w:trPr>
        <w:tc>
          <w:tcPr>
            <w:tcW w:w="426" w:type="dxa"/>
            <w:vAlign w:val="center"/>
          </w:tcPr>
          <w:p w:rsidR="00A8029E" w:rsidRPr="00A8029E" w:rsidRDefault="00A8029E" w:rsidP="00A8029E">
            <w:pPr>
              <w:spacing w:after="0" w:line="240" w:lineRule="auto"/>
              <w:jc w:val="center"/>
              <w:rPr>
                <w:rFonts w:ascii="Times New Roman" w:eastAsia="Times New Roman" w:hAnsi="Times New Roman" w:cs="Times New Roman"/>
                <w:sz w:val="20"/>
                <w:szCs w:val="20"/>
                <w:lang w:eastAsia="ru-RU"/>
              </w:rPr>
            </w:pPr>
            <w:r w:rsidRPr="00A8029E">
              <w:rPr>
                <w:rFonts w:ascii="Times New Roman" w:eastAsia="Times New Roman" w:hAnsi="Times New Roman" w:cs="Times New Roman"/>
                <w:sz w:val="20"/>
                <w:szCs w:val="20"/>
                <w:lang w:eastAsia="ru-RU"/>
              </w:rPr>
              <w:t>15</w:t>
            </w:r>
          </w:p>
        </w:tc>
        <w:tc>
          <w:tcPr>
            <w:tcW w:w="3543" w:type="dxa"/>
            <w:gridSpan w:val="3"/>
            <w:vAlign w:val="center"/>
          </w:tcPr>
          <w:p w:rsidR="00A8029E" w:rsidRPr="00A8029E" w:rsidRDefault="00A8029E" w:rsidP="00A8029E">
            <w:pPr>
              <w:spacing w:after="0" w:line="240" w:lineRule="auto"/>
              <w:jc w:val="both"/>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Дополнительные требования</w:t>
            </w:r>
          </w:p>
        </w:tc>
        <w:tc>
          <w:tcPr>
            <w:tcW w:w="6805" w:type="dxa"/>
            <w:gridSpan w:val="6"/>
            <w:vAlign w:val="center"/>
          </w:tcPr>
          <w:p w:rsidR="00A8029E" w:rsidRPr="00A8029E" w:rsidRDefault="00A8029E" w:rsidP="00A8029E">
            <w:pPr>
              <w:autoSpaceDE w:val="0"/>
              <w:autoSpaceDN w:val="0"/>
              <w:adjustRightInd w:val="0"/>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 xml:space="preserve"> </w:t>
            </w:r>
            <w:r w:rsidRPr="00A8029E">
              <w:rPr>
                <w:rFonts w:ascii="Times New Roman" w:eastAsia="Times New Roman" w:hAnsi="Times New Roman" w:cs="Times New Roman"/>
                <w:color w:val="000000"/>
                <w:lang w:eastAsia="ru-RU"/>
              </w:rPr>
              <w:t xml:space="preserve">Аналоги не допускаются. </w:t>
            </w:r>
            <w:r w:rsidRPr="00A8029E">
              <w:rPr>
                <w:rFonts w:ascii="Times New Roman" w:eastAsia="Times New Roman" w:hAnsi="Times New Roman" w:cs="Times New Roman"/>
                <w:lang w:eastAsia="ru-RU"/>
              </w:rPr>
              <w:t>Требования к расходомерам:</w:t>
            </w:r>
          </w:p>
          <w:p w:rsidR="00A8029E" w:rsidRPr="00A8029E" w:rsidRDefault="00A8029E" w:rsidP="00A8029E">
            <w:pPr>
              <w:autoSpaceDE w:val="0"/>
              <w:autoSpaceDN w:val="0"/>
              <w:adjustRightInd w:val="0"/>
              <w:spacing w:after="0" w:line="240" w:lineRule="auto"/>
              <w:rPr>
                <w:rFonts w:ascii="Times New Roman" w:eastAsia="Times New Roman" w:hAnsi="Times New Roman" w:cs="Times New Roman"/>
                <w:lang w:eastAsia="ru-RU"/>
              </w:rPr>
            </w:pPr>
            <w:r w:rsidRPr="00A8029E">
              <w:rPr>
                <w:rFonts w:ascii="Times New Roman" w:eastAsia="ArialNarrow" w:hAnsi="Times New Roman" w:cs="Times New Roman"/>
                <w:b/>
                <w:lang w:eastAsia="ru-RU"/>
              </w:rPr>
              <w:t>TFX  Ultra</w:t>
            </w:r>
            <w:r w:rsidRPr="00A8029E">
              <w:rPr>
                <w:rFonts w:ascii="Times New Roman" w:eastAsia="ArialNarrow" w:hAnsi="Times New Roman" w:cs="Times New Roman"/>
                <w:lang w:eastAsia="ru-RU"/>
              </w:rPr>
              <w:t xml:space="preserve">  </w:t>
            </w:r>
            <w:r w:rsidRPr="00A8029E">
              <w:rPr>
                <w:rFonts w:ascii="Times New Roman" w:eastAsia="Times New Roman" w:hAnsi="Times New Roman" w:cs="Times New Roman"/>
                <w:lang w:eastAsia="ru-RU"/>
              </w:rPr>
              <w:t>Ультразвуковые расходомеры жидкостей с</w:t>
            </w:r>
          </w:p>
          <w:p w:rsidR="00A8029E" w:rsidRPr="00A8029E" w:rsidRDefault="00A8029E" w:rsidP="00A8029E">
            <w:pPr>
              <w:autoSpaceDE w:val="0"/>
              <w:autoSpaceDN w:val="0"/>
              <w:adjustRightInd w:val="0"/>
              <w:spacing w:after="0" w:line="240" w:lineRule="auto"/>
              <w:rPr>
                <w:rFonts w:ascii="Times New Roman" w:eastAsia="Times New Roman" w:hAnsi="Times New Roman" w:cs="Times New Roman"/>
                <w:lang w:eastAsia="ru-RU"/>
              </w:rPr>
            </w:pPr>
            <w:r w:rsidRPr="00A8029E">
              <w:rPr>
                <w:rFonts w:ascii="Times New Roman" w:eastAsia="Times New Roman" w:hAnsi="Times New Roman" w:cs="Times New Roman"/>
                <w:lang w:eastAsia="ru-RU"/>
              </w:rPr>
              <w:t>накладными ультразвуковыми преобразователями</w:t>
            </w:r>
          </w:p>
          <w:p w:rsidR="00A8029E" w:rsidRPr="00A8029E" w:rsidRDefault="00A8029E" w:rsidP="00A8029E">
            <w:pPr>
              <w:autoSpaceDE w:val="0"/>
              <w:autoSpaceDN w:val="0"/>
              <w:adjustRightInd w:val="0"/>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Ультразвуковые преобразователи  (УЗП)  расходомеров и теплосчетчиков  TFX  Ultra  устанавливаются снаружи труб и  они  не имеют контакта с  измеряемой жидкостью.</w:t>
            </w:r>
          </w:p>
          <w:p w:rsidR="00A8029E" w:rsidRPr="00A8029E" w:rsidRDefault="00A8029E" w:rsidP="00A8029E">
            <w:pPr>
              <w:spacing w:after="0" w:line="240" w:lineRule="auto"/>
              <w:rPr>
                <w:rFonts w:ascii="Times New Roman" w:eastAsia="Times New Roman" w:hAnsi="Times New Roman" w:cs="Times New Roman"/>
                <w:b/>
                <w:bCs/>
                <w:lang w:eastAsia="ru-RU"/>
              </w:rPr>
            </w:pPr>
            <w:r w:rsidRPr="00A8029E">
              <w:rPr>
                <w:rFonts w:ascii="Times New Roman" w:eastAsia="Times New Roman" w:hAnsi="Times New Roman" w:cs="Times New Roman"/>
                <w:b/>
                <w:bCs/>
                <w:lang w:eastAsia="ru-RU"/>
              </w:rPr>
              <w:t>Назначение и применение (характеристики)</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 xml:space="preserve"> Может  использоваться  для  измерения  расхода  чистых  жидкостей,  а  также  жидкостей  с  небольшим  количеством  взвешенных  твердых  частиц  или  пузырьков  воздуха  (например,</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поверхностных вод и сточных вод).</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 xml:space="preserve">  Измерение расхода реверсивного потока. Опция суммирования включает в себя определение суммарного объема (количества) прямого, обратного потока и суммарной величины в трубопроводной сети.</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 xml:space="preserve">  Связь Modbus  RTU  через  интерфейс  RS485;  Ethernet  соедине-ние по протоколам BACNet®/IP, EtherNet/IPTM и Modbus TCP/IP.</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 xml:space="preserve">  Большой, легкий для чтения цифровой дисплей.</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 xml:space="preserve">  Прочный алюминиевый корпус обеспечивает длительное </w:t>
            </w:r>
          </w:p>
          <w:p w:rsidR="00A8029E" w:rsidRPr="00A8029E" w:rsidRDefault="00A8029E" w:rsidP="00A8029E">
            <w:pPr>
              <w:spacing w:after="0" w:line="240" w:lineRule="auto"/>
              <w:rPr>
                <w:rFonts w:ascii="Times New Roman" w:eastAsia="ArialNarrow" w:hAnsi="Times New Roman" w:cs="Times New Roman"/>
                <w:lang w:eastAsia="ru-RU"/>
              </w:rPr>
            </w:pPr>
            <w:r w:rsidRPr="00A8029E">
              <w:rPr>
                <w:rFonts w:ascii="Times New Roman" w:eastAsia="ArialNarrow" w:hAnsi="Times New Roman" w:cs="Times New Roman"/>
                <w:lang w:eastAsia="ru-RU"/>
              </w:rPr>
              <w:t>время эксплуатации в тяжелых условиях окружающей среды.</w:t>
            </w:r>
          </w:p>
          <w:p w:rsidR="00A8029E" w:rsidRPr="00A8029E" w:rsidRDefault="00A8029E" w:rsidP="00A8029E">
            <w:pPr>
              <w:spacing w:after="0" w:line="240" w:lineRule="auto"/>
              <w:rPr>
                <w:rFonts w:ascii="Times New Roman" w:eastAsia="ArialNarrow" w:hAnsi="Times New Roman" w:cs="Times New Roman"/>
                <w:b/>
                <w:bCs/>
                <w:lang w:eastAsia="ru-RU"/>
              </w:rPr>
            </w:pPr>
            <w:r w:rsidRPr="00A8029E">
              <w:rPr>
                <w:rFonts w:ascii="Times New Roman" w:eastAsia="ArialNarrow" w:hAnsi="Times New Roman" w:cs="Times New Roman"/>
                <w:lang w:eastAsia="ru-RU"/>
              </w:rPr>
              <w:t xml:space="preserve">  Приборы сертифицированы  в Северной Америке, Европе и России для установки в опасных зонах.</w:t>
            </w:r>
            <w:r w:rsidRPr="00A8029E">
              <w:rPr>
                <w:rFonts w:ascii="Times New Roman" w:eastAsia="ArialNarrow" w:hAnsi="Times New Roman" w:cs="Times New Roman"/>
                <w:b/>
                <w:bCs/>
                <w:lang w:eastAsia="ru-RU"/>
              </w:rPr>
              <w:t xml:space="preserve">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Сниженные затраты на материалы: накладные ультразвуковые</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преобразователи  исключают необходимость  в установке на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трубопровод фланцев, фитингов, переходников и фильтров.</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Небольшие  затраты  времени  на  установку:  прибор</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TFX  Ultra  может быть смонтирован и полностью запущен в ра-</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боту в течение нескольких минут.</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Низкие  затраты  на  обслуживание:  приборы  не  имеют  движу-</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щихся  деталей  –  нет  износа элементов  TFX  Ultra  и,  соответст-</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венно,  нет необходимости в ремонтных наборах и запасных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частях.</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Нет необходимости в остановке технологического процесса при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установке и техническом обслуживании благодаря применению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накладной конструкции ультразвуковых преобразователей.</w:t>
            </w:r>
          </w:p>
          <w:p w:rsidR="00A8029E" w:rsidRPr="00A8029E" w:rsidRDefault="00A8029E" w:rsidP="00A8029E">
            <w:pPr>
              <w:spacing w:after="0" w:line="240" w:lineRule="auto"/>
              <w:rPr>
                <w:rFonts w:ascii="Times New Roman" w:eastAsia="ArialNarrow" w:hAnsi="Times New Roman" w:cs="Times New Roman"/>
                <w:b/>
                <w:bCs/>
                <w:lang w:eastAsia="ru-RU"/>
              </w:rPr>
            </w:pPr>
          </w:p>
          <w:p w:rsidR="00A8029E" w:rsidRPr="00A8029E" w:rsidRDefault="00A8029E" w:rsidP="00A8029E">
            <w:pPr>
              <w:spacing w:after="0" w:line="240" w:lineRule="auto"/>
              <w:rPr>
                <w:rFonts w:ascii="Times New Roman" w:eastAsia="Times New Roman" w:hAnsi="Times New Roman" w:cs="Times New Roman"/>
                <w:b/>
                <w:bCs/>
                <w:lang w:eastAsia="ru-RU"/>
              </w:rPr>
            </w:pPr>
            <w:r w:rsidRPr="00A8029E">
              <w:rPr>
                <w:rFonts w:ascii="Times New Roman" w:eastAsia="Times New Roman" w:hAnsi="Times New Roman" w:cs="Times New Roman"/>
                <w:b/>
                <w:bCs/>
                <w:lang w:eastAsia="ru-RU"/>
              </w:rPr>
              <w:t>Технические данные</w:t>
            </w:r>
          </w:p>
          <w:p w:rsidR="00A8029E" w:rsidRPr="00A8029E" w:rsidRDefault="00A8029E" w:rsidP="00A8029E">
            <w:pPr>
              <w:spacing w:after="0" w:line="240" w:lineRule="auto"/>
              <w:rPr>
                <w:rFonts w:ascii="Times New Roman" w:eastAsia="ArialNarrow" w:hAnsi="Times New Roman" w:cs="Times New Roman"/>
                <w:b/>
                <w:bCs/>
                <w:u w:val="single"/>
                <w:lang w:eastAsia="ru-RU"/>
              </w:rPr>
            </w:pPr>
            <w:r w:rsidRPr="00A8029E">
              <w:rPr>
                <w:rFonts w:ascii="Times New Roman" w:eastAsia="ArialNarrow" w:hAnsi="Times New Roman" w:cs="Times New Roman"/>
                <w:b/>
                <w:bCs/>
                <w:u w:val="single"/>
                <w:lang w:eastAsia="ru-RU"/>
              </w:rPr>
              <w:t>Системные характеристики</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Тип жидкости</w:t>
            </w:r>
            <w:r w:rsidRPr="00A8029E">
              <w:rPr>
                <w:rFonts w:ascii="Times New Roman" w:eastAsia="ArialNarrow" w:hAnsi="Times New Roman" w:cs="Times New Roman"/>
                <w:bCs/>
                <w:lang w:eastAsia="ru-RU"/>
              </w:rPr>
              <w:t xml:space="preserve">  Большинство чистых жидкостей или жидкостей, содержащих небольшое количество взвешенных твердых частиц или пузырьков газа.</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Диапазон скорости</w:t>
            </w:r>
            <w:r w:rsidRPr="00A8029E">
              <w:rPr>
                <w:rFonts w:ascii="Times New Roman" w:eastAsia="ArialNarrow" w:hAnsi="Times New Roman" w:cs="Times New Roman"/>
                <w:bCs/>
                <w:lang w:eastAsia="ru-RU"/>
              </w:rPr>
              <w:t xml:space="preserve">   От двунаправленного потока до более 12 м/с. </w:t>
            </w:r>
          </w:p>
          <w:p w:rsidR="00A8029E" w:rsidRPr="00A8029E" w:rsidRDefault="00A8029E" w:rsidP="00A8029E">
            <w:pPr>
              <w:spacing w:after="0" w:line="240" w:lineRule="auto"/>
              <w:rPr>
                <w:rFonts w:ascii="Times New Roman" w:eastAsia="ArialNarrow" w:hAnsi="Times New Roman" w:cs="Times New Roman"/>
                <w:b/>
                <w:bCs/>
                <w:lang w:eastAsia="ru-RU"/>
              </w:rPr>
            </w:pPr>
            <w:r w:rsidRPr="00A8029E">
              <w:rPr>
                <w:rFonts w:ascii="Times New Roman" w:eastAsia="ArialNarrow" w:hAnsi="Times New Roman" w:cs="Times New Roman"/>
                <w:b/>
                <w:bCs/>
                <w:lang w:eastAsia="ru-RU"/>
              </w:rPr>
              <w:t>Погрешность измерения скорости</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УЗП типа DTTN/DTTH/DTTL: 1% от показаний при скорости &gt; 0,3 м/с; ± 0,003 м/с при скорости &lt; 0,3 м/с.</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УЗП типа DTTS/DTTC: для труб 1 дюйм (25 мм) и больше – 1% от </w:t>
            </w:r>
            <w:r w:rsidRPr="00A8029E">
              <w:rPr>
                <w:rFonts w:ascii="Times New Roman" w:eastAsia="ArialNarrow" w:hAnsi="Times New Roman" w:cs="Times New Roman"/>
                <w:bCs/>
                <w:lang w:eastAsia="ru-RU"/>
              </w:rPr>
              <w:lastRenderedPageBreak/>
              <w:t>показаний в диапазоне 1,2-12 м/с; ± 0,012 м/с при скорости &lt; 1,2 м/с</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УЗП типа DTTS/DTTC: для труб ?  дюйма (19 мм) и меньше – 1% от полной шкалы</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См еиже размеры УЗП для применимости диапазонов измерения для каждой из моделей УЗП типа DTTS/DTTC.</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Порог чувствительности:</w:t>
            </w:r>
            <w:r w:rsidRPr="00A8029E">
              <w:rPr>
                <w:rFonts w:ascii="Times New Roman" w:eastAsia="ArialNarrow" w:hAnsi="Times New Roman" w:cs="Times New Roman"/>
                <w:bCs/>
                <w:lang w:eastAsia="ru-RU"/>
              </w:rPr>
              <w:t xml:space="preserve">  По скорости: 0,0003 м/с</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По температуре: Опция А: 0,012°C; Опция В: 0,025°C; Опция С: 0,06°C; Опция D: 0,012°C</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Повторяемость</w:t>
            </w:r>
            <w:r w:rsidRPr="00A8029E">
              <w:rPr>
                <w:rFonts w:ascii="Times New Roman" w:eastAsia="ArialNarrow" w:hAnsi="Times New Roman" w:cs="Times New Roman"/>
                <w:bCs/>
                <w:lang w:eastAsia="ru-RU"/>
              </w:rPr>
              <w:t xml:space="preserve">  ±0,5% от показаний.</w:t>
            </w:r>
          </w:p>
          <w:p w:rsidR="00A8029E" w:rsidRPr="00A8029E" w:rsidRDefault="00A8029E" w:rsidP="00A8029E">
            <w:pPr>
              <w:spacing w:after="0" w:line="240" w:lineRule="auto"/>
              <w:rPr>
                <w:rFonts w:ascii="Times New Roman" w:eastAsia="ArialNarrow" w:hAnsi="Times New Roman" w:cs="Times New Roman"/>
                <w:b/>
                <w:bCs/>
                <w:lang w:eastAsia="ru-RU"/>
              </w:rPr>
            </w:pPr>
            <w:r w:rsidRPr="00A8029E">
              <w:rPr>
                <w:rFonts w:ascii="Times New Roman" w:eastAsia="ArialNarrow" w:hAnsi="Times New Roman" w:cs="Times New Roman"/>
                <w:b/>
                <w:bCs/>
                <w:lang w:eastAsia="ru-RU"/>
              </w:rPr>
              <w:t>Соответствие нормам и стандартам при установке</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Общие требования к безопасности (все модели):</w:t>
            </w:r>
            <w:r w:rsidRPr="00A8029E">
              <w:rPr>
                <w:rFonts w:ascii="Times New Roman" w:eastAsia="ArialNarrow" w:hAnsi="Times New Roman" w:cs="Times New Roman"/>
                <w:bCs/>
                <w:lang w:eastAsia="ru-RU"/>
              </w:rPr>
              <w:t xml:space="preserve"> UL 61010-1, CSA C22.2 №61010-1; EN 61010-1 (только для опций питания А и D).</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Применение в опасных зонах (только для опций питания А и D): Class I Division 2 Groups C,D; Class II и III, Division 2, Groups C, D, F, и G для США/Канады; ATEX II 2 G Ex nA II T4: UL 1604, CSA 22.2 №. 213, EN 60079-0 и EN 60079-15. CE: EN61326-1:2006 для интегрированных приборов, при дистанционной установке электронного блока и связью с помощью биаксиальных кабелей 30 м или меньшей длины, или при дистанционной установке электронного блока и связью с помощью кабелепровода. </w:t>
            </w:r>
          </w:p>
          <w:p w:rsidR="00A8029E" w:rsidRPr="00A8029E" w:rsidRDefault="00A8029E" w:rsidP="00A8029E">
            <w:pPr>
              <w:spacing w:after="0" w:line="240" w:lineRule="auto"/>
              <w:rPr>
                <w:rFonts w:ascii="Times New Roman" w:eastAsia="ArialNarrow" w:hAnsi="Times New Roman" w:cs="Times New Roman"/>
                <w:b/>
                <w:bCs/>
                <w:u w:val="single"/>
                <w:lang w:eastAsia="ru-RU"/>
              </w:rPr>
            </w:pPr>
            <w:r w:rsidRPr="00A8029E">
              <w:rPr>
                <w:rFonts w:ascii="Times New Roman" w:eastAsia="ArialNarrow" w:hAnsi="Times New Roman" w:cs="Times New Roman"/>
                <w:b/>
                <w:bCs/>
                <w:u w:val="single"/>
                <w:lang w:eastAsia="ru-RU"/>
              </w:rPr>
              <w:t>Электронный блок</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Требования к питанию</w:t>
            </w:r>
            <w:r w:rsidRPr="00A8029E">
              <w:rPr>
                <w:rFonts w:ascii="Times New Roman" w:eastAsia="ArialNarrow" w:hAnsi="Times New Roman" w:cs="Times New Roman"/>
                <w:bCs/>
                <w:lang w:eastAsia="ru-RU"/>
              </w:rPr>
              <w:t xml:space="preserve">  Переменный ток: 95-264 В, 47-63 Гц при 17 ВА макс. или 20-28 В, 47-63 Гц при 0,35 A макс. Постоянный ток: 10-28 В при 5,0 Вт макс.</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Защита: автоматически восстанавливающийся предохранитель, защита обратной полярности; подавление переходных помех.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Дисплей</w:t>
            </w:r>
            <w:r w:rsidRPr="00A8029E">
              <w:rPr>
                <w:rFonts w:ascii="Times New Roman" w:eastAsia="ArialNarrow" w:hAnsi="Times New Roman" w:cs="Times New Roman"/>
                <w:bCs/>
                <w:lang w:eastAsia="ru-RU"/>
              </w:rPr>
              <w:t xml:space="preserve">  2-х строчный ЖКД, подсветка светодиодами; верхняя строка: 7 сегментов, высота 18 мм; нижняя строка: 14 сегментов, высота 9 мм</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Пиктограммы: RUN, PROGRAM, RELAY1, RELAY2</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Индикация расхода: 8 разрядов для положительных и 7 для отрицательных величин макс.; автоматическая  установка десятичной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точки, гашение нулевого старшего разряда.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Сумматор: 8 разрядов для положительных и 7 для отрицательных величин макс. (сброс с помощью клавишной панели, программы</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ULTRALINK</w:t>
            </w:r>
            <w:r w:rsidRPr="00A8029E">
              <w:rPr>
                <w:rFonts w:ascii="Times New Roman" w:eastAsia="ArialNarrow" w:hAnsi="Times New Roman" w:cs="Times New Roman"/>
                <w:bCs/>
                <w:lang w:eastAsia="ru-RU"/>
              </w:rPr>
              <w:t xml:space="preserve">, сетевой команды или кратковременного замыкания контактов.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Корпус</w:t>
            </w:r>
            <w:r w:rsidRPr="00A8029E">
              <w:rPr>
                <w:rFonts w:ascii="Times New Roman" w:eastAsia="ArialNarrow" w:hAnsi="Times New Roman" w:cs="Times New Roman"/>
                <w:bCs/>
                <w:lang w:eastAsia="ru-RU"/>
              </w:rPr>
              <w:t xml:space="preserve">   Тип 4 (IP 65). Конструкция: Алюминий с покрытием, поликарбонат, нержавеющая сталь, полиуретан, никелированные стальные монтажные скобы. Размеры (только электронного блока): 152 мм (ширина) x 112 мм (высота) x 56 мм (диаметр).</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Отверстия для ввода кабелей: (2) ?  дюйма, NPT (нормальная трубная резьба) с внутренней резьбой; (1) ?  дюйма, NPT с внутренней резьбой; дополнительный комплект кабельных сальников.</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Температура</w:t>
            </w:r>
            <w:r w:rsidRPr="00A8029E">
              <w:rPr>
                <w:rFonts w:ascii="Times New Roman" w:eastAsia="ArialNarrow" w:hAnsi="Times New Roman" w:cs="Times New Roman"/>
                <w:bCs/>
                <w:lang w:eastAsia="ru-RU"/>
              </w:rPr>
              <w:t xml:space="preserve">  От -40 °C до +85°C.</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Выполнение конфигурации</w:t>
            </w:r>
            <w:r w:rsidRPr="00A8029E">
              <w:rPr>
                <w:rFonts w:ascii="Times New Roman" w:eastAsia="ArialNarrow" w:hAnsi="Times New Roman" w:cs="Times New Roman"/>
                <w:bCs/>
                <w:lang w:eastAsia="ru-RU"/>
              </w:rPr>
              <w:t xml:space="preserve">  Через дополнительную клавишную панель или РС с установленной программой ULTRALINK</w:t>
            </w:r>
            <w:r w:rsidRPr="00A8029E">
              <w:rPr>
                <w:rFonts w:ascii="Times New Roman" w:eastAsia="ArialNarrow" w:hAnsi="Times New Roman" w:cs="Times New Roman"/>
                <w:bCs/>
                <w:lang w:eastAsia="ru-RU"/>
              </w:rPr>
              <w:t> (Примечание: не все параметры конфигурации доступны с помощью клавишной панели – например, калибровка по расходу и  температуре и расширенные параметры фильтрации).</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Инженерные единицы</w:t>
            </w:r>
            <w:r w:rsidRPr="00A8029E">
              <w:rPr>
                <w:rFonts w:ascii="Times New Roman" w:eastAsia="ArialNarrow" w:hAnsi="Times New Roman" w:cs="Times New Roman"/>
                <w:bCs/>
                <w:lang w:eastAsia="ru-RU"/>
              </w:rPr>
              <w:t xml:space="preserve">   Для расходомеров: галлоны, литры, миллионы галлонов, кубические футы, м3, , акро-футы, нефтяные баррели (42 галлона), жидкостные баррели (31,5 галлона), футы, м, фунты, кг.</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Для теплосчетчиков:</w:t>
            </w:r>
            <w:r w:rsidRPr="00A8029E">
              <w:rPr>
                <w:rFonts w:ascii="Times New Roman" w:eastAsia="ArialNarrow" w:hAnsi="Times New Roman" w:cs="Times New Roman"/>
                <w:bCs/>
                <w:lang w:eastAsia="ru-RU"/>
              </w:rPr>
              <w:t xml:space="preserve"> британские тепловые единицы, миллионы британских тепловых единиц, тонны, кДж, кВт, МВт.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Входы/выходы</w:t>
            </w:r>
            <w:r w:rsidRPr="00A8029E">
              <w:rPr>
                <w:rFonts w:ascii="Times New Roman" w:eastAsia="ArialNarrow" w:hAnsi="Times New Roman" w:cs="Times New Roman"/>
                <w:bCs/>
                <w:lang w:eastAsia="ru-RU"/>
              </w:rPr>
              <w:t xml:space="preserve">  </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USB 2.0: для соединения с PC, работающим со служебной программой конфигурации ULTRALINK™</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lastRenderedPageBreak/>
              <w:t>RS485: набор команд Modbus RTU.</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10/100 Base-T: RJ45 связь через Modbus TCP/IP, EtherNet/IP™ и BACnet®/IP.</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4-20 мА: 12-бит, внутреннее питание, может охватывать диапазон от положительных до отрицательных значений расхода/энергии.</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Только для расходомеров:</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0-1000 Гц: открытый коллектор; разрешение 12 бит, может охватывать диапазон от положительных до отрицательных значений;</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прямоугольная волна или моделирование выходного сигнала турбинки.</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Два выхода на сигнализацию: Открытый коллектор, для сигнализации по расходу и уровню сигнала, или суммарной величине.</w:t>
            </w:r>
          </w:p>
          <w:p w:rsidR="00A8029E" w:rsidRPr="00A8029E" w:rsidRDefault="00A8029E" w:rsidP="00A8029E">
            <w:pPr>
              <w:spacing w:after="0" w:line="240" w:lineRule="auto"/>
              <w:rPr>
                <w:rFonts w:ascii="Times New Roman" w:eastAsia="ArialNarrow" w:hAnsi="Times New Roman" w:cs="Times New Roman"/>
                <w:b/>
                <w:bCs/>
                <w:u w:val="single"/>
                <w:lang w:eastAsia="ru-RU"/>
              </w:rPr>
            </w:pPr>
            <w:r w:rsidRPr="00A8029E">
              <w:rPr>
                <w:rFonts w:ascii="Times New Roman" w:eastAsia="ArialNarrow" w:hAnsi="Times New Roman" w:cs="Times New Roman"/>
                <w:b/>
                <w:bCs/>
                <w:u w:val="single"/>
                <w:lang w:eastAsia="ru-RU"/>
              </w:rPr>
              <w:t>Ультразвуковые преобразователи (УЗП)</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 xml:space="preserve">Тип  </w:t>
            </w:r>
            <w:r w:rsidRPr="00A8029E">
              <w:rPr>
                <w:rFonts w:ascii="Times New Roman" w:eastAsia="ArialNarrow" w:hAnsi="Times New Roman" w:cs="Times New Roman"/>
                <w:bCs/>
                <w:lang w:eastAsia="ru-RU"/>
              </w:rPr>
              <w:t>Уплотненный режим распространения</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 xml:space="preserve">Конструкция </w:t>
            </w:r>
            <w:r w:rsidRPr="00A8029E">
              <w:rPr>
                <w:rFonts w:ascii="Times New Roman" w:eastAsia="ArialNarrow" w:hAnsi="Times New Roman" w:cs="Times New Roman"/>
                <w:bCs/>
                <w:lang w:eastAsia="ru-RU"/>
              </w:rPr>
              <w:t xml:space="preserve"> DTTN/DTTC/ DTTL: NEMA 6* (IP  67), хлорированный ПВХ, Ultem®, нейлоновый шнуровой ниппель, оболочка кабеля ПВХ; от -40 до +121°C</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DTTN/DTTL: NEMA 6P* (IP 68) опция, хлорированный ПВХ, Ultem®, нейлоновый ниппель, кабельная оболочка ПВХ; от - 40 до +121°C.</w:t>
            </w:r>
          </w:p>
          <w:p w:rsidR="00A8029E" w:rsidRPr="00A8029E" w:rsidRDefault="00A8029E" w:rsidP="00A8029E">
            <w:pPr>
              <w:spacing w:after="0" w:line="240" w:lineRule="auto"/>
              <w:rPr>
                <w:rFonts w:ascii="Times New Roman" w:eastAsia="ArialNarrow" w:hAnsi="Times New Roman" w:cs="Times New Roman"/>
                <w:bCs/>
                <w:lang w:val="en-US" w:eastAsia="ru-RU"/>
              </w:rPr>
            </w:pPr>
            <w:r w:rsidRPr="00A8029E">
              <w:rPr>
                <w:rFonts w:ascii="Times New Roman" w:eastAsia="ArialNarrow" w:hAnsi="Times New Roman" w:cs="Times New Roman"/>
                <w:bCs/>
                <w:lang w:val="en-US" w:eastAsia="ru-RU"/>
              </w:rPr>
              <w:t xml:space="preserve">DTTH: NEMA 6* (IP 67), </w:t>
            </w:r>
            <w:r w:rsidRPr="00A8029E">
              <w:rPr>
                <w:rFonts w:ascii="Times New Roman" w:eastAsia="ArialNarrow" w:hAnsi="Times New Roman" w:cs="Times New Roman"/>
                <w:bCs/>
                <w:lang w:eastAsia="ru-RU"/>
              </w:rPr>
              <w:t>тефлон</w:t>
            </w:r>
            <w:r w:rsidRPr="00A8029E">
              <w:rPr>
                <w:rFonts w:ascii="Times New Roman" w:eastAsia="ArialNarrow" w:hAnsi="Times New Roman" w:cs="Times New Roman"/>
                <w:bCs/>
                <w:lang w:val="en-US" w:eastAsia="ru-RU"/>
              </w:rPr>
              <w:t>, Vespel®</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никелированный латунный шнуровой ниппель, кабельная оболочка тефлон; от -40 до +176°C</w:t>
            </w:r>
          </w:p>
          <w:p w:rsidR="00A8029E" w:rsidRPr="00A8029E" w:rsidRDefault="00A8029E" w:rsidP="00A8029E">
            <w:pPr>
              <w:spacing w:after="0" w:line="240" w:lineRule="auto"/>
              <w:rPr>
                <w:rFonts w:ascii="Times New Roman" w:eastAsia="ArialNarrow" w:hAnsi="Times New Roman" w:cs="Times New Roman"/>
                <w:bCs/>
                <w:lang w:val="en-US" w:eastAsia="ru-RU"/>
              </w:rPr>
            </w:pPr>
            <w:r w:rsidRPr="00A8029E">
              <w:rPr>
                <w:rFonts w:ascii="Times New Roman" w:eastAsia="ArialNarrow" w:hAnsi="Times New Roman" w:cs="Times New Roman"/>
                <w:bCs/>
                <w:lang w:val="en-US" w:eastAsia="ru-RU"/>
              </w:rPr>
              <w:t xml:space="preserve">DTTS: NEMA 6* (IP 67), </w:t>
            </w:r>
            <w:r w:rsidRPr="00A8029E">
              <w:rPr>
                <w:rFonts w:ascii="Times New Roman" w:eastAsia="ArialNarrow" w:hAnsi="Times New Roman" w:cs="Times New Roman"/>
                <w:bCs/>
                <w:lang w:eastAsia="ru-RU"/>
              </w:rPr>
              <w:t>ПВХ</w:t>
            </w:r>
            <w:r w:rsidRPr="00A8029E">
              <w:rPr>
                <w:rFonts w:ascii="Times New Roman" w:eastAsia="ArialNarrow" w:hAnsi="Times New Roman" w:cs="Times New Roman"/>
                <w:bCs/>
                <w:lang w:val="en-US" w:eastAsia="ru-RU"/>
              </w:rPr>
              <w:t>, Ultem®</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нейлоновый шнуровой ниппель, оболочка кабеля ПВХ; от -40 до +85°C.</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УЗП NEMA 6: до глубины в 1 м в течение 30 суток макс. УЗП NEMA 6P: до глубины в 30 м в воде, эквивалентной по плотности мор-</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ской воде, неограниченно долго.</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Частота</w:t>
            </w:r>
            <w:r w:rsidRPr="00A8029E">
              <w:rPr>
                <w:rFonts w:ascii="Times New Roman" w:eastAsia="ArialNarrow" w:hAnsi="Times New Roman" w:cs="Times New Roman"/>
                <w:bCs/>
                <w:lang w:eastAsia="ru-RU"/>
              </w:rPr>
              <w:t xml:space="preserve">  DTTS/DTTC: 2 МГц   DTTN/DTTH: 1 МГц  DTTL: 500 кГц</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Кабели</w:t>
            </w:r>
            <w:r w:rsidRPr="00A8029E">
              <w:rPr>
                <w:rFonts w:ascii="Times New Roman" w:eastAsia="ArialNarrow" w:hAnsi="Times New Roman" w:cs="Times New Roman"/>
                <w:bCs/>
                <w:lang w:eastAsia="ru-RU"/>
              </w:rPr>
              <w:t xml:space="preserve">  RG59 коаксиальный, 75 Ом или биаксиальный, 78 Ом (дополнительный армированный кабелепровод)</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Длина кабелей</w:t>
            </w:r>
            <w:r w:rsidRPr="00A8029E">
              <w:rPr>
                <w:rFonts w:ascii="Times New Roman" w:eastAsia="ArialNarrow" w:hAnsi="Times New Roman" w:cs="Times New Roman"/>
                <w:bCs/>
                <w:lang w:eastAsia="ru-RU"/>
              </w:rPr>
              <w:t xml:space="preserve">  300 м макс. с шагом 3 м.</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Термометры сопротивления</w:t>
            </w:r>
            <w:r w:rsidRPr="00A8029E">
              <w:rPr>
                <w:rFonts w:ascii="Times New Roman" w:eastAsia="ArialNarrow" w:hAnsi="Times New Roman" w:cs="Times New Roman"/>
                <w:bCs/>
                <w:lang w:eastAsia="ru-RU"/>
              </w:rPr>
              <w:t xml:space="preserve">  Только для теплосчетчиков: платиновые 385, 1000 Ом, 3-х проводная схема подключения; кабельная оболочка из ПВХ</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
                <w:bCs/>
                <w:lang w:eastAsia="ru-RU"/>
              </w:rPr>
              <w:t>Установка</w:t>
            </w:r>
            <w:r w:rsidRPr="00A8029E">
              <w:rPr>
                <w:rFonts w:ascii="Times New Roman" w:eastAsia="ArialNarrow" w:hAnsi="Times New Roman" w:cs="Times New Roman"/>
                <w:bCs/>
                <w:lang w:eastAsia="ru-RU"/>
              </w:rPr>
              <w:t xml:space="preserve">  DTTN (опция-N) /DTTS/DTTH/DTTC: Обычные и опасные зоны (см. Соответствие нормам выше)</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УЗП DTTN и искробезопасный барьер (опция F): Class I Div. 1, Groups C&amp;D T5, искробезопасность Ex ia;</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CSA C22.2 номера 142 &amp; 157; UL 913 &amp; 916</w:t>
            </w:r>
          </w:p>
          <w:p w:rsidR="00A8029E" w:rsidRPr="00A8029E" w:rsidRDefault="00A8029E" w:rsidP="00A8029E">
            <w:pPr>
              <w:spacing w:after="0" w:line="240" w:lineRule="auto"/>
              <w:rPr>
                <w:rFonts w:ascii="Times New Roman" w:eastAsia="ArialNarrow" w:hAnsi="Times New Roman" w:cs="Times New Roman"/>
                <w:b/>
                <w:bCs/>
                <w:lang w:eastAsia="ru-RU"/>
              </w:rPr>
            </w:pPr>
            <w:r w:rsidRPr="00A8029E">
              <w:rPr>
                <w:rFonts w:ascii="Times New Roman" w:eastAsia="ArialNarrow" w:hAnsi="Times New Roman" w:cs="Times New Roman"/>
                <w:b/>
                <w:bCs/>
                <w:lang w:eastAsia="ru-RU"/>
              </w:rPr>
              <w:t>Служебные программы</w:t>
            </w:r>
          </w:p>
          <w:p w:rsidR="00A8029E" w:rsidRPr="00A8029E" w:rsidRDefault="00A8029E" w:rsidP="00A8029E">
            <w:pPr>
              <w:spacing w:after="0" w:line="240" w:lineRule="auto"/>
              <w:rPr>
                <w:rFonts w:ascii="Times New Roman" w:eastAsia="ArialNarrow" w:hAnsi="Times New Roman" w:cs="Times New Roman"/>
                <w:bCs/>
                <w:lang w:eastAsia="ru-RU"/>
              </w:rPr>
            </w:pPr>
            <w:r w:rsidRPr="00A8029E">
              <w:rPr>
                <w:rFonts w:ascii="Times New Roman" w:eastAsia="ArialNarrow" w:hAnsi="Times New Roman" w:cs="Times New Roman"/>
                <w:bCs/>
                <w:lang w:eastAsia="ru-RU"/>
              </w:rPr>
              <w:t xml:space="preserve">ULTRALINK™ </w:t>
            </w:r>
          </w:p>
          <w:p w:rsidR="00A8029E" w:rsidRPr="00A8029E" w:rsidRDefault="00A8029E" w:rsidP="00A8029E">
            <w:pPr>
              <w:tabs>
                <w:tab w:val="left" w:pos="9356"/>
                <w:tab w:val="left" w:pos="9498"/>
              </w:tabs>
              <w:spacing w:after="0" w:line="240" w:lineRule="auto"/>
              <w:rPr>
                <w:rFonts w:ascii="Times New Roman" w:eastAsia="Times New Roman" w:hAnsi="Times New Roman" w:cs="Times New Roman"/>
                <w:lang w:val="en-US" w:eastAsia="ru-RU"/>
              </w:rPr>
            </w:pPr>
            <w:r w:rsidRPr="00A8029E">
              <w:rPr>
                <w:rFonts w:ascii="Times New Roman" w:eastAsia="ArialNarrow" w:hAnsi="Times New Roman" w:cs="Times New Roman"/>
                <w:bCs/>
                <w:lang w:eastAsia="ru-RU"/>
              </w:rPr>
              <w:t>Используется для конфигурации, калибровки и поиска неисправностей. Совместима</w:t>
            </w:r>
            <w:r w:rsidRPr="00A8029E">
              <w:rPr>
                <w:rFonts w:ascii="Times New Roman" w:eastAsia="ArialNarrow" w:hAnsi="Times New Roman" w:cs="Times New Roman"/>
                <w:bCs/>
                <w:lang w:val="en-US" w:eastAsia="ru-RU"/>
              </w:rPr>
              <w:t xml:space="preserve"> </w:t>
            </w:r>
            <w:r w:rsidRPr="00A8029E">
              <w:rPr>
                <w:rFonts w:ascii="Times New Roman" w:eastAsia="ArialNarrow" w:hAnsi="Times New Roman" w:cs="Times New Roman"/>
                <w:bCs/>
                <w:lang w:eastAsia="ru-RU"/>
              </w:rPr>
              <w:t>с</w:t>
            </w:r>
            <w:r w:rsidRPr="00A8029E">
              <w:rPr>
                <w:rFonts w:ascii="Times New Roman" w:eastAsia="ArialNarrow" w:hAnsi="Times New Roman" w:cs="Times New Roman"/>
                <w:bCs/>
                <w:lang w:val="en-US" w:eastAsia="ru-RU"/>
              </w:rPr>
              <w:t xml:space="preserve"> Windows 95, Windows 98, Windows 2000, Windows XP, Windows Vista®, Windows®7.</w:t>
            </w:r>
          </w:p>
        </w:tc>
      </w:tr>
    </w:tbl>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552895">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p w:rsidR="005B40B4" w:rsidRPr="003411DE" w:rsidRDefault="005B40B4" w:rsidP="003411DE">
            <w:pPr>
              <w:suppressAutoHyphens/>
              <w:spacing w:after="0" w:line="240" w:lineRule="auto"/>
              <w:ind w:right="-1"/>
              <w:jc w:val="center"/>
              <w:rPr>
                <w:rFonts w:ascii="Times New Roman" w:hAnsi="Times New Roman"/>
                <w:sz w:val="20"/>
                <w:szCs w:val="20"/>
              </w:rPr>
            </w:pPr>
          </w:p>
        </w:tc>
      </w:tr>
      <w:tr w:rsidR="00371FB3" w:rsidRPr="003411DE" w:rsidTr="00552895">
        <w:tc>
          <w:tcPr>
            <w:tcW w:w="396" w:type="pct"/>
            <w:vAlign w:val="center"/>
          </w:tcPr>
          <w:p w:rsidR="00371FB3" w:rsidRPr="003411DE" w:rsidRDefault="00371FB3"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71FB3" w:rsidRPr="003411DE" w:rsidRDefault="00371FB3" w:rsidP="003411DE">
            <w:pPr>
              <w:suppressAutoHyphens/>
              <w:spacing w:after="0" w:line="240" w:lineRule="auto"/>
              <w:ind w:right="-1"/>
              <w:jc w:val="center"/>
              <w:rPr>
                <w:rFonts w:ascii="Times New Roman" w:hAnsi="Times New Roman"/>
                <w:sz w:val="20"/>
                <w:szCs w:val="20"/>
              </w:rPr>
            </w:pPr>
            <w:r w:rsidRPr="00502B7B">
              <w:rPr>
                <w:rFonts w:ascii="Times New Roman" w:hAnsi="Times New Roman"/>
                <w:sz w:val="20"/>
                <w:szCs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vAlign w:val="center"/>
          </w:tcPr>
          <w:p w:rsidR="00371FB3" w:rsidRPr="003411DE" w:rsidRDefault="00371FB3"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Pr="00502B7B">
              <w:rPr>
                <w:rFonts w:ascii="Times New Roman" w:hAnsi="Times New Roman"/>
                <w:sz w:val="20"/>
                <w:szCs w:val="20"/>
              </w:rPr>
              <w:t>правка должна быть с синей печатью органа выдавшего (или заверившего) документ</w:t>
            </w:r>
          </w:p>
        </w:tc>
      </w:tr>
      <w:tr w:rsidR="003411DE" w:rsidRPr="003411DE" w:rsidTr="00552895">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552895">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371FB3" w:rsidRPr="003411DE" w:rsidTr="00552895">
        <w:trPr>
          <w:trHeight w:val="573"/>
        </w:trPr>
        <w:tc>
          <w:tcPr>
            <w:tcW w:w="396" w:type="pct"/>
            <w:vAlign w:val="center"/>
          </w:tcPr>
          <w:p w:rsidR="00371FB3" w:rsidRPr="003411DE" w:rsidRDefault="00371FB3"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71FB3" w:rsidRPr="003411DE" w:rsidRDefault="00371FB3"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Техническая спецификация (описание)</w:t>
            </w:r>
            <w:r>
              <w:rPr>
                <w:rFonts w:ascii="Times New Roman" w:eastAsia="Times New Roman" w:hAnsi="Times New Roman" w:cs="Times New Roman"/>
                <w:sz w:val="20"/>
                <w:szCs w:val="20"/>
                <w:lang w:eastAsia="ru-RU"/>
              </w:rPr>
              <w:t xml:space="preserve"> на русском языке</w:t>
            </w:r>
            <w:r w:rsidRPr="00F001F6">
              <w:rPr>
                <w:rFonts w:ascii="Times New Roman" w:eastAsia="Times New Roman" w:hAnsi="Times New Roman" w:cs="Times New Roman"/>
                <w:sz w:val="20"/>
                <w:szCs w:val="20"/>
                <w:lang w:eastAsia="ru-RU"/>
              </w:rPr>
              <w:t>.</w:t>
            </w:r>
          </w:p>
        </w:tc>
        <w:tc>
          <w:tcPr>
            <w:tcW w:w="2064" w:type="pct"/>
            <w:vAlign w:val="center"/>
          </w:tcPr>
          <w:p w:rsidR="00371FB3" w:rsidRPr="003411DE" w:rsidRDefault="00371FB3" w:rsidP="00A31E74">
            <w:pPr>
              <w:suppressAutoHyphens/>
              <w:spacing w:after="0" w:line="240" w:lineRule="auto"/>
              <w:ind w:right="-1"/>
              <w:jc w:val="center"/>
              <w:rPr>
                <w:rFonts w:ascii="Times New Roman" w:hAnsi="Times New Roman"/>
                <w:sz w:val="20"/>
                <w:szCs w:val="20"/>
              </w:rPr>
            </w:pPr>
            <w:r>
              <w:rPr>
                <w:rFonts w:ascii="Times New Roman" w:hAnsi="Times New Roman"/>
                <w:sz w:val="20"/>
                <w:szCs w:val="20"/>
              </w:rPr>
              <w:t>Скан.копия</w:t>
            </w:r>
            <w:r w:rsidR="00A31E74">
              <w:rPr>
                <w:rFonts w:ascii="Times New Roman" w:hAnsi="Times New Roman"/>
                <w:sz w:val="20"/>
                <w:szCs w:val="20"/>
              </w:rPr>
              <w:t xml:space="preserve"> копии</w:t>
            </w:r>
            <w:r>
              <w:rPr>
                <w:rFonts w:ascii="Times New Roman" w:hAnsi="Times New Roman"/>
                <w:sz w:val="20"/>
                <w:szCs w:val="20"/>
              </w:rPr>
              <w:t xml:space="preserve">, </w:t>
            </w:r>
            <w:r w:rsidR="00A31E74">
              <w:rPr>
                <w:rFonts w:ascii="Times New Roman" w:hAnsi="Times New Roman"/>
                <w:sz w:val="20"/>
                <w:szCs w:val="20"/>
              </w:rPr>
              <w:t xml:space="preserve">заверенной </w:t>
            </w:r>
            <w:r w:rsidRPr="0049328D">
              <w:rPr>
                <w:rFonts w:ascii="Times New Roman" w:hAnsi="Times New Roman"/>
                <w:sz w:val="20"/>
                <w:szCs w:val="20"/>
              </w:rPr>
              <w:t xml:space="preserve"> печатью Поставщика</w:t>
            </w:r>
          </w:p>
        </w:tc>
      </w:tr>
      <w:tr w:rsidR="00371FB3" w:rsidRPr="003411DE" w:rsidTr="00552895">
        <w:trPr>
          <w:trHeight w:val="573"/>
        </w:trPr>
        <w:tc>
          <w:tcPr>
            <w:tcW w:w="396" w:type="pct"/>
            <w:vAlign w:val="center"/>
          </w:tcPr>
          <w:p w:rsidR="00371FB3" w:rsidRPr="003411DE" w:rsidRDefault="00371FB3"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71FB3" w:rsidRDefault="00371FB3"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Свидетельства об утверждении типа средств измерений </w:t>
            </w:r>
            <w:r w:rsidRPr="00F001F6">
              <w:rPr>
                <w:rFonts w:ascii="Times New Roman" w:eastAsia="Times New Roman" w:hAnsi="Times New Roman" w:cs="Times New Roman"/>
                <w:sz w:val="20"/>
                <w:szCs w:val="20"/>
                <w:lang w:eastAsia="ru-RU"/>
              </w:rPr>
              <w:t>(на русском языке).</w:t>
            </w:r>
          </w:p>
        </w:tc>
        <w:tc>
          <w:tcPr>
            <w:tcW w:w="2064" w:type="pct"/>
            <w:vAlign w:val="center"/>
          </w:tcPr>
          <w:p w:rsidR="00371FB3" w:rsidRDefault="00C448CE"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Скан.копия копии, заверенной </w:t>
            </w:r>
            <w:r w:rsidRPr="0049328D">
              <w:rPr>
                <w:rFonts w:ascii="Times New Roman" w:hAnsi="Times New Roman"/>
                <w:sz w:val="20"/>
                <w:szCs w:val="20"/>
              </w:rPr>
              <w:t xml:space="preserve"> печатью Поставщика</w:t>
            </w:r>
          </w:p>
        </w:tc>
      </w:tr>
      <w:tr w:rsidR="0065462F" w:rsidRPr="003411DE" w:rsidTr="00552895">
        <w:trPr>
          <w:trHeight w:val="573"/>
        </w:trPr>
        <w:tc>
          <w:tcPr>
            <w:tcW w:w="396" w:type="pct"/>
            <w:vAlign w:val="center"/>
          </w:tcPr>
          <w:p w:rsidR="0065462F" w:rsidRPr="003411DE" w:rsidRDefault="0065462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5462F" w:rsidRDefault="0065462F"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ab/>
              <w:t>М</w:t>
            </w:r>
            <w:r w:rsidRPr="0065462F">
              <w:rPr>
                <w:rFonts w:ascii="Times New Roman" w:hAnsi="Times New Roman"/>
                <w:sz w:val="20"/>
                <w:szCs w:val="20"/>
              </w:rPr>
              <w:t>етодики поверки</w:t>
            </w:r>
          </w:p>
        </w:tc>
        <w:tc>
          <w:tcPr>
            <w:tcW w:w="2064" w:type="pct"/>
            <w:vAlign w:val="center"/>
          </w:tcPr>
          <w:p w:rsidR="0065462F" w:rsidRDefault="00C448CE"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Скан.копия копии, заверенной </w:t>
            </w:r>
            <w:r w:rsidRPr="0049328D">
              <w:rPr>
                <w:rFonts w:ascii="Times New Roman" w:hAnsi="Times New Roman"/>
                <w:sz w:val="20"/>
                <w:szCs w:val="20"/>
              </w:rPr>
              <w:t xml:space="preserve"> печатью Поставщика</w:t>
            </w:r>
          </w:p>
        </w:tc>
      </w:tr>
      <w:tr w:rsidR="0049328D" w:rsidRPr="003411DE" w:rsidTr="00552895">
        <w:trPr>
          <w:trHeight w:val="573"/>
        </w:trPr>
        <w:tc>
          <w:tcPr>
            <w:tcW w:w="396" w:type="pct"/>
            <w:vAlign w:val="center"/>
          </w:tcPr>
          <w:p w:rsidR="0049328D" w:rsidRPr="003411DE"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49328D" w:rsidRPr="003411DE" w:rsidRDefault="00914D60" w:rsidP="00371FB3">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49328D" w:rsidRPr="0049328D">
              <w:rPr>
                <w:rFonts w:ascii="Times New Roman" w:hAnsi="Times New Roman"/>
                <w:sz w:val="20"/>
                <w:szCs w:val="20"/>
              </w:rPr>
              <w:t xml:space="preserve">ертификат </w:t>
            </w:r>
            <w:r w:rsidR="00371FB3">
              <w:rPr>
                <w:rFonts w:ascii="Times New Roman" w:hAnsi="Times New Roman"/>
                <w:sz w:val="20"/>
                <w:szCs w:val="20"/>
              </w:rPr>
              <w:t xml:space="preserve">или письмо от производителя с полномочиями Поставщика на поставку и обслуживание оборудования в России. </w:t>
            </w:r>
            <w:r w:rsidR="0049328D" w:rsidRPr="0049328D">
              <w:rPr>
                <w:rFonts w:ascii="Times New Roman" w:hAnsi="Times New Roman"/>
                <w:sz w:val="20"/>
                <w:szCs w:val="20"/>
              </w:rPr>
              <w:t xml:space="preserve"> </w:t>
            </w:r>
            <w:r w:rsidR="00F001F6" w:rsidRPr="00F001F6">
              <w:rPr>
                <w:rFonts w:ascii="Times New Roman" w:eastAsia="Times New Roman" w:hAnsi="Times New Roman" w:cs="Times New Roman"/>
                <w:sz w:val="20"/>
                <w:szCs w:val="20"/>
                <w:lang w:eastAsia="ru-RU"/>
              </w:rPr>
              <w:t>(на русском языке).</w:t>
            </w:r>
          </w:p>
        </w:tc>
        <w:tc>
          <w:tcPr>
            <w:tcW w:w="2064" w:type="pct"/>
            <w:vAlign w:val="center"/>
          </w:tcPr>
          <w:p w:rsidR="0049328D" w:rsidRPr="003411DE" w:rsidRDefault="00C448CE"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Скан.копия копии, заверенной </w:t>
            </w:r>
            <w:r w:rsidRPr="0049328D">
              <w:rPr>
                <w:rFonts w:ascii="Times New Roman" w:hAnsi="Times New Roman"/>
                <w:sz w:val="20"/>
                <w:szCs w:val="20"/>
              </w:rPr>
              <w:t xml:space="preserve"> печатью Поставщика </w:t>
            </w:r>
            <w:r w:rsidR="0049328D" w:rsidRPr="0049328D">
              <w:rPr>
                <w:rFonts w:ascii="Times New Roman" w:hAnsi="Times New Roman"/>
                <w:sz w:val="20"/>
                <w:szCs w:val="20"/>
              </w:rPr>
              <w:t>а</w:t>
            </w:r>
          </w:p>
        </w:tc>
      </w:tr>
    </w:tbl>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BB6C59">
        <w:rPr>
          <w:rFonts w:ascii="Times New Roman" w:hAnsi="Times New Roman"/>
          <w:i/>
        </w:rPr>
        <w:t>2</w:t>
      </w:r>
      <w:r w:rsidR="005F4266">
        <w:rPr>
          <w:rFonts w:ascii="Times New Roman" w:hAnsi="Times New Roman"/>
          <w:i/>
        </w:rPr>
        <w:t>28</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BB6C59">
        <w:rPr>
          <w:rFonts w:ascii="Times New Roman" w:hAnsi="Times New Roman"/>
          <w:i/>
        </w:rPr>
        <w:t>2</w:t>
      </w:r>
      <w:r w:rsidR="005F4266">
        <w:rPr>
          <w:rFonts w:ascii="Times New Roman" w:hAnsi="Times New Roman"/>
          <w:i/>
        </w:rPr>
        <w:t>28</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E64A6">
        <w:rPr>
          <w:rFonts w:ascii="Times New Roman" w:hAnsi="Times New Roman" w:cs="Times New Roman"/>
          <w:b/>
        </w:rPr>
        <w:t>____________________(указать предмет поставки)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r w:rsidRPr="00ED0B62">
              <w:rPr>
                <w:rFonts w:ascii="Times New Roman" w:hAnsi="Times New Roman"/>
                <w:lang w:val="en-US"/>
              </w:rPr>
              <w:t>Наименование</w:t>
            </w:r>
          </w:p>
          <w:p w:rsidR="00C54AA4" w:rsidRDefault="00C54AA4" w:rsidP="00935E7B">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BB6C59">
        <w:rPr>
          <w:rFonts w:ascii="Times New Roman" w:hAnsi="Times New Roman"/>
          <w:i/>
        </w:rPr>
        <w:t>2</w:t>
      </w:r>
      <w:r w:rsidR="005F4266">
        <w:rPr>
          <w:rFonts w:ascii="Times New Roman" w:hAnsi="Times New Roman"/>
          <w:i/>
        </w:rPr>
        <w:t>28</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49575B"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49575B" w:rsidRDefault="00935E7B" w:rsidP="00935E7B">
      <w:pPr>
        <w:spacing w:after="0" w:line="240" w:lineRule="auto"/>
        <w:contextualSpacing/>
        <w:jc w:val="center"/>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5"/>
          <w:footerReference w:type="default" r:id="rId16"/>
          <w:footerReference w:type="first" r:id="rId17"/>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BB6C59">
        <w:rPr>
          <w:rFonts w:ascii="Times New Roman" w:hAnsi="Times New Roman"/>
          <w:i/>
        </w:rPr>
        <w:t>2</w:t>
      </w:r>
      <w:r w:rsidR="005F4266">
        <w:rPr>
          <w:rFonts w:ascii="Times New Roman" w:hAnsi="Times New Roman"/>
          <w:i/>
        </w:rPr>
        <w:t>28</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BB6C59">
        <w:rPr>
          <w:rFonts w:ascii="Times New Roman" w:hAnsi="Times New Roman"/>
          <w:i/>
        </w:rPr>
        <w:t>2</w:t>
      </w:r>
      <w:r w:rsidR="005F4266">
        <w:rPr>
          <w:rFonts w:ascii="Times New Roman" w:hAnsi="Times New Roman"/>
          <w:i/>
        </w:rPr>
        <w:t>28</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8"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552895">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BB6C59">
        <w:rPr>
          <w:rFonts w:ascii="Times New Roman" w:hAnsi="Times New Roman"/>
          <w:i/>
          <w:sz w:val="24"/>
          <w:szCs w:val="24"/>
        </w:rPr>
        <w:t>2</w:t>
      </w:r>
      <w:r w:rsidR="005F4266">
        <w:rPr>
          <w:rFonts w:ascii="Times New Roman" w:hAnsi="Times New Roman"/>
          <w:i/>
          <w:sz w:val="24"/>
          <w:szCs w:val="24"/>
        </w:rPr>
        <w:t>28</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006B7F28">
        <w:rPr>
          <w:rFonts w:ascii="Times New Roman" w:hAnsi="Times New Roman" w:cs="Times New Roman"/>
        </w:rPr>
        <w:t xml:space="preserve"> «___» ______ 2015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775FEF" w:rsidRDefault="00775FEF" w:rsidP="00775FEF">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2.5.</w:t>
      </w:r>
      <w:r w:rsidRPr="00815A07">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r>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CA6CE9" w:rsidRPr="00935E7B" w:rsidRDefault="00CA6CE9" w:rsidP="00B637B6">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BB6C59">
        <w:rPr>
          <w:rFonts w:ascii="Times New Roman" w:eastAsia="Times New Roman" w:hAnsi="Times New Roman" w:cs="Times New Roman"/>
          <w:color w:val="000000"/>
          <w:spacing w:val="3"/>
          <w:lang w:eastAsia="ru-RU"/>
        </w:rPr>
        <w:t>п</w:t>
      </w:r>
      <w:r w:rsidR="00FD0A52">
        <w:rPr>
          <w:rFonts w:ascii="Times New Roman" w:eastAsia="Times New Roman" w:hAnsi="Times New Roman" w:cs="Times New Roman"/>
          <w:color w:val="000000"/>
          <w:spacing w:val="3"/>
          <w:lang w:eastAsia="ru-RU"/>
        </w:rPr>
        <w:t xml:space="preserve">о </w:t>
      </w:r>
      <w:r w:rsidR="00A442FB">
        <w:rPr>
          <w:rFonts w:ascii="Times New Roman" w:eastAsia="Times New Roman" w:hAnsi="Times New Roman" w:cs="Times New Roman"/>
          <w:color w:val="000000"/>
          <w:spacing w:val="3"/>
          <w:lang w:eastAsia="ru-RU"/>
        </w:rPr>
        <w:t>31.12</w:t>
      </w:r>
      <w:r w:rsidR="000A7852" w:rsidRPr="00912FF9">
        <w:rPr>
          <w:rFonts w:ascii="Times New Roman" w:eastAsia="Times New Roman" w:hAnsi="Times New Roman" w:cs="Times New Roman"/>
          <w:color w:val="000000"/>
          <w:spacing w:val="3"/>
          <w:lang w:eastAsia="ru-RU"/>
        </w:rPr>
        <w:t>.2015г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rsidTr="00800FC1">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r w:rsidR="00800FC1" w:rsidRPr="00935E7B" w:rsidTr="00800FC1">
        <w:tc>
          <w:tcPr>
            <w:tcW w:w="4929" w:type="dxa"/>
          </w:tcPr>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Pr="00800FC1" w:rsidRDefault="00800FC1"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«__»_____________2015</w:t>
            </w:r>
          </w:p>
        </w:tc>
        <w:tc>
          <w:tcPr>
            <w:tcW w:w="5241" w:type="dxa"/>
          </w:tcPr>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Pr="00935E7B" w:rsidRDefault="00800FC1" w:rsidP="00800FC1">
            <w:pPr>
              <w:pStyle w:val="af1"/>
              <w:spacing w:after="0"/>
              <w:ind w:left="0" w:right="-1"/>
              <w:contextualSpacing/>
              <w:rPr>
                <w:rFonts w:ascii="Times New Roman" w:hAnsi="Times New Roman"/>
                <w:szCs w:val="22"/>
              </w:rPr>
            </w:pPr>
            <w:r>
              <w:rPr>
                <w:rFonts w:ascii="Times New Roman" w:hAnsi="Times New Roman"/>
              </w:rPr>
              <w:t>«__»_____________2015</w:t>
            </w:r>
          </w:p>
          <w:p w:rsidR="00800FC1" w:rsidRPr="00935E7B" w:rsidRDefault="00800FC1" w:rsidP="009342A4">
            <w:pPr>
              <w:spacing w:after="0" w:line="240" w:lineRule="auto"/>
              <w:ind w:right="-1"/>
              <w:jc w:val="both"/>
              <w:rPr>
                <w:rFonts w:ascii="Times New Roman" w:eastAsia="Times New Roman" w:hAnsi="Times New Roman" w:cs="Times New Roman"/>
                <w:bCs/>
                <w:lang w:eastAsia="ru-RU"/>
              </w:rPr>
            </w:pPr>
          </w:p>
        </w:tc>
      </w:tr>
    </w:tbl>
    <w:p w:rsidR="00586357" w:rsidRPr="00935E7B" w:rsidRDefault="00586357" w:rsidP="00800FC1">
      <w:pPr>
        <w:pStyle w:val="af1"/>
        <w:spacing w:after="0"/>
        <w:ind w:left="0" w:right="-1"/>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B5B" w:rsidRDefault="00CA3B5B" w:rsidP="00F601E4">
      <w:pPr>
        <w:spacing w:after="0" w:line="240" w:lineRule="auto"/>
      </w:pPr>
      <w:r>
        <w:separator/>
      </w:r>
    </w:p>
  </w:endnote>
  <w:endnote w:type="continuationSeparator" w:id="0">
    <w:p w:rsidR="00CA3B5B" w:rsidRDefault="00CA3B5B"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52895" w:rsidRDefault="0055289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6A0644">
      <w:rPr>
        <w:rStyle w:val="ae"/>
        <w:noProof/>
      </w:rPr>
      <w:t>6</w:t>
    </w:r>
    <w:r>
      <w:rPr>
        <w:rStyle w:val="ae"/>
      </w:rPr>
      <w:fldChar w:fldCharType="end"/>
    </w:r>
  </w:p>
  <w:p w:rsidR="00552895" w:rsidRDefault="0055289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pPr>
      <w:pStyle w:val="af"/>
      <w:jc w:val="right"/>
    </w:pPr>
    <w:r>
      <w:fldChar w:fldCharType="begin"/>
    </w:r>
    <w:r>
      <w:instrText>PAGE   \* MERGEFORMAT</w:instrText>
    </w:r>
    <w:r>
      <w:fldChar w:fldCharType="separate"/>
    </w:r>
    <w:r w:rsidR="006A0644">
      <w:rPr>
        <w:noProof/>
      </w:rPr>
      <w:t>1</w:t>
    </w:r>
    <w:r>
      <w:fldChar w:fldCharType="end"/>
    </w:r>
  </w:p>
  <w:p w:rsidR="00552895" w:rsidRDefault="0055289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B5B" w:rsidRDefault="00CA3B5B" w:rsidP="00F601E4">
      <w:pPr>
        <w:spacing w:after="0" w:line="240" w:lineRule="auto"/>
      </w:pPr>
      <w:r>
        <w:separator/>
      </w:r>
    </w:p>
  </w:footnote>
  <w:footnote w:type="continuationSeparator" w:id="0">
    <w:p w:rsidR="00CA3B5B" w:rsidRDefault="00CA3B5B" w:rsidP="00F601E4">
      <w:pPr>
        <w:spacing w:after="0" w:line="240" w:lineRule="auto"/>
      </w:pPr>
      <w:r>
        <w:continuationSeparator/>
      </w:r>
    </w:p>
  </w:footnote>
  <w:footnote w:id="1">
    <w:p w:rsidR="00552895" w:rsidRPr="00951930" w:rsidRDefault="00552895" w:rsidP="003411DE">
      <w:pPr>
        <w:pStyle w:val="ab"/>
        <w:jc w:val="both"/>
        <w:rPr>
          <w:rFonts w:ascii="Times New Roman" w:hAnsi="Times New Roman"/>
        </w:rPr>
      </w:pPr>
      <w:r>
        <w:rPr>
          <w:rStyle w:val="ad"/>
        </w:rPr>
        <w:footnoteRef/>
      </w:r>
      <w:r>
        <w:t xml:space="preserve"> </w:t>
      </w:r>
      <w:r w:rsidRPr="00951930">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552895" w:rsidRDefault="0055289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1C256841"/>
    <w:multiLevelType w:val="multilevel"/>
    <w:tmpl w:val="8638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4DA7E83"/>
    <w:multiLevelType w:val="multilevel"/>
    <w:tmpl w:val="5D3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4">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4">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5">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351512"/>
    <w:multiLevelType w:val="hybridMultilevel"/>
    <w:tmpl w:val="96246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6">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3"/>
  </w:num>
  <w:num w:numId="2">
    <w:abstractNumId w:val="20"/>
  </w:num>
  <w:num w:numId="3">
    <w:abstractNumId w:val="23"/>
  </w:num>
  <w:num w:numId="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num>
  <w:num w:numId="6">
    <w:abstractNumId w:val="7"/>
  </w:num>
  <w:num w:numId="7">
    <w:abstractNumId w:val="37"/>
  </w:num>
  <w:num w:numId="8">
    <w:abstractNumId w:val="30"/>
  </w:num>
  <w:num w:numId="9">
    <w:abstractNumId w:val="15"/>
  </w:num>
  <w:num w:numId="10">
    <w:abstractNumId w:val="19"/>
  </w:num>
  <w:num w:numId="11">
    <w:abstractNumId w:val="14"/>
  </w:num>
  <w:num w:numId="12">
    <w:abstractNumId w:val="22"/>
  </w:num>
  <w:num w:numId="13">
    <w:abstractNumId w:val="39"/>
  </w:num>
  <w:num w:numId="14">
    <w:abstractNumId w:val="31"/>
  </w:num>
  <w:num w:numId="15">
    <w:abstractNumId w:val="29"/>
  </w:num>
  <w:num w:numId="16">
    <w:abstractNumId w:val="36"/>
  </w:num>
  <w:num w:numId="17">
    <w:abstractNumId w:val="24"/>
  </w:num>
  <w:num w:numId="18">
    <w:abstractNumId w:val="8"/>
  </w:num>
  <w:num w:numId="19">
    <w:abstractNumId w:val="21"/>
  </w:num>
  <w:num w:numId="20">
    <w:abstractNumId w:val="17"/>
  </w:num>
  <w:num w:numId="21">
    <w:abstractNumId w:val="38"/>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5"/>
    <w:lvlOverride w:ilvl="0">
      <w:startOverride w:val="7"/>
    </w:lvlOverride>
  </w:num>
  <w:num w:numId="25">
    <w:abstractNumId w:val="13"/>
    <w:lvlOverride w:ilvl="0">
      <w:startOverride w:val="10"/>
    </w:lvlOverride>
  </w:num>
  <w:num w:numId="26">
    <w:abstractNumId w:val="13"/>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6"/>
  </w:num>
  <w:num w:numId="29">
    <w:abstractNumId w:val="32"/>
  </w:num>
  <w:num w:numId="30">
    <w:abstractNumId w:val="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8"/>
  </w:num>
  <w:num w:numId="34">
    <w:abstractNumId w:val="26"/>
  </w:num>
  <w:num w:numId="35">
    <w:abstractNumId w:val="25"/>
  </w:num>
  <w:num w:numId="36">
    <w:abstractNumId w:val="1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7"/>
  </w:num>
  <w:num w:numId="42">
    <w:abstractNumId w:val="10"/>
  </w:num>
  <w:num w:numId="43">
    <w:abstractNumId w:val="41"/>
  </w:num>
  <w:num w:numId="44">
    <w:abstractNumId w:val="9"/>
  </w:num>
  <w:num w:numId="45">
    <w:abstractNumId w:val="12"/>
  </w:num>
  <w:num w:numId="46">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3166"/>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0214"/>
    <w:rsid w:val="00066EEE"/>
    <w:rsid w:val="00066FBF"/>
    <w:rsid w:val="00073E62"/>
    <w:rsid w:val="00077EED"/>
    <w:rsid w:val="000847A2"/>
    <w:rsid w:val="00096D6B"/>
    <w:rsid w:val="000971E2"/>
    <w:rsid w:val="000A7852"/>
    <w:rsid w:val="000B01EF"/>
    <w:rsid w:val="000B0F38"/>
    <w:rsid w:val="000B1711"/>
    <w:rsid w:val="000B5975"/>
    <w:rsid w:val="000C6356"/>
    <w:rsid w:val="000C6975"/>
    <w:rsid w:val="000D4CB4"/>
    <w:rsid w:val="000E0F3E"/>
    <w:rsid w:val="000E1328"/>
    <w:rsid w:val="000E2F6C"/>
    <w:rsid w:val="000E6298"/>
    <w:rsid w:val="000F0286"/>
    <w:rsid w:val="000F0F89"/>
    <w:rsid w:val="000F3E5E"/>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E64A6"/>
    <w:rsid w:val="001F1EC6"/>
    <w:rsid w:val="001F5086"/>
    <w:rsid w:val="00200674"/>
    <w:rsid w:val="00200BEA"/>
    <w:rsid w:val="00207B68"/>
    <w:rsid w:val="00210622"/>
    <w:rsid w:val="0021572C"/>
    <w:rsid w:val="00217C51"/>
    <w:rsid w:val="0022369B"/>
    <w:rsid w:val="002338B4"/>
    <w:rsid w:val="0023559E"/>
    <w:rsid w:val="002358A9"/>
    <w:rsid w:val="002368B5"/>
    <w:rsid w:val="00247A89"/>
    <w:rsid w:val="00256764"/>
    <w:rsid w:val="002567D6"/>
    <w:rsid w:val="00260E23"/>
    <w:rsid w:val="00261228"/>
    <w:rsid w:val="00261BC2"/>
    <w:rsid w:val="002638DC"/>
    <w:rsid w:val="002665F2"/>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23B7"/>
    <w:rsid w:val="002D3B31"/>
    <w:rsid w:val="002E2891"/>
    <w:rsid w:val="002E2A20"/>
    <w:rsid w:val="002E5D0F"/>
    <w:rsid w:val="002F38F2"/>
    <w:rsid w:val="00311B01"/>
    <w:rsid w:val="00312139"/>
    <w:rsid w:val="00314333"/>
    <w:rsid w:val="0031690F"/>
    <w:rsid w:val="00323134"/>
    <w:rsid w:val="00332E9B"/>
    <w:rsid w:val="0033435B"/>
    <w:rsid w:val="003350D8"/>
    <w:rsid w:val="0033739A"/>
    <w:rsid w:val="00337D27"/>
    <w:rsid w:val="003411DE"/>
    <w:rsid w:val="00344B6A"/>
    <w:rsid w:val="0034721F"/>
    <w:rsid w:val="0035027A"/>
    <w:rsid w:val="00353009"/>
    <w:rsid w:val="00365239"/>
    <w:rsid w:val="00371FB3"/>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9575B"/>
    <w:rsid w:val="004A0A60"/>
    <w:rsid w:val="004A3647"/>
    <w:rsid w:val="004C2313"/>
    <w:rsid w:val="004E5721"/>
    <w:rsid w:val="004F23D8"/>
    <w:rsid w:val="004F3B61"/>
    <w:rsid w:val="004F63CE"/>
    <w:rsid w:val="00505608"/>
    <w:rsid w:val="00510894"/>
    <w:rsid w:val="00511A0A"/>
    <w:rsid w:val="00520D14"/>
    <w:rsid w:val="00533B76"/>
    <w:rsid w:val="00537BE4"/>
    <w:rsid w:val="00541FC0"/>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396"/>
    <w:rsid w:val="00595868"/>
    <w:rsid w:val="005B0A52"/>
    <w:rsid w:val="005B370A"/>
    <w:rsid w:val="005B3FFF"/>
    <w:rsid w:val="005B40B4"/>
    <w:rsid w:val="005B411B"/>
    <w:rsid w:val="005B4E78"/>
    <w:rsid w:val="005B72F5"/>
    <w:rsid w:val="005B7E35"/>
    <w:rsid w:val="005C0864"/>
    <w:rsid w:val="005C47AE"/>
    <w:rsid w:val="005D4B04"/>
    <w:rsid w:val="005E085E"/>
    <w:rsid w:val="005E3786"/>
    <w:rsid w:val="005E5058"/>
    <w:rsid w:val="005F0244"/>
    <w:rsid w:val="005F0FB2"/>
    <w:rsid w:val="005F1181"/>
    <w:rsid w:val="005F4266"/>
    <w:rsid w:val="006056E6"/>
    <w:rsid w:val="006107C2"/>
    <w:rsid w:val="006142B0"/>
    <w:rsid w:val="0061551D"/>
    <w:rsid w:val="00615CBA"/>
    <w:rsid w:val="0062178C"/>
    <w:rsid w:val="006222A4"/>
    <w:rsid w:val="0062565C"/>
    <w:rsid w:val="00627A9C"/>
    <w:rsid w:val="00630C61"/>
    <w:rsid w:val="00636BD6"/>
    <w:rsid w:val="00641F18"/>
    <w:rsid w:val="00645CA0"/>
    <w:rsid w:val="00654490"/>
    <w:rsid w:val="0065462F"/>
    <w:rsid w:val="00655D86"/>
    <w:rsid w:val="0065671C"/>
    <w:rsid w:val="006603D4"/>
    <w:rsid w:val="0067067A"/>
    <w:rsid w:val="006714D9"/>
    <w:rsid w:val="006721EE"/>
    <w:rsid w:val="00673710"/>
    <w:rsid w:val="00680A34"/>
    <w:rsid w:val="00687AFE"/>
    <w:rsid w:val="0069610D"/>
    <w:rsid w:val="006963F7"/>
    <w:rsid w:val="006A0644"/>
    <w:rsid w:val="006A12EB"/>
    <w:rsid w:val="006A3A81"/>
    <w:rsid w:val="006A42A3"/>
    <w:rsid w:val="006A4B7A"/>
    <w:rsid w:val="006B0EDD"/>
    <w:rsid w:val="006B7F28"/>
    <w:rsid w:val="006E3591"/>
    <w:rsid w:val="006E3D25"/>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72E7F"/>
    <w:rsid w:val="00775FEF"/>
    <w:rsid w:val="00797315"/>
    <w:rsid w:val="00797A93"/>
    <w:rsid w:val="007A1D03"/>
    <w:rsid w:val="007A2AFC"/>
    <w:rsid w:val="007A4F71"/>
    <w:rsid w:val="007B23A3"/>
    <w:rsid w:val="007B4913"/>
    <w:rsid w:val="007B7E13"/>
    <w:rsid w:val="007D0540"/>
    <w:rsid w:val="007D3DA9"/>
    <w:rsid w:val="007E401E"/>
    <w:rsid w:val="007E41F7"/>
    <w:rsid w:val="007E5D8D"/>
    <w:rsid w:val="007F4084"/>
    <w:rsid w:val="0080021A"/>
    <w:rsid w:val="00800FC1"/>
    <w:rsid w:val="008122DD"/>
    <w:rsid w:val="00823A40"/>
    <w:rsid w:val="00826CA9"/>
    <w:rsid w:val="00832110"/>
    <w:rsid w:val="008378E5"/>
    <w:rsid w:val="0084173C"/>
    <w:rsid w:val="00843360"/>
    <w:rsid w:val="00850E39"/>
    <w:rsid w:val="0085692F"/>
    <w:rsid w:val="00856D9F"/>
    <w:rsid w:val="00857919"/>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2FF9"/>
    <w:rsid w:val="00914D60"/>
    <w:rsid w:val="00917281"/>
    <w:rsid w:val="00925F3D"/>
    <w:rsid w:val="009342A4"/>
    <w:rsid w:val="00935E7B"/>
    <w:rsid w:val="00943F48"/>
    <w:rsid w:val="009465DF"/>
    <w:rsid w:val="009467C3"/>
    <w:rsid w:val="00947498"/>
    <w:rsid w:val="00951930"/>
    <w:rsid w:val="00953353"/>
    <w:rsid w:val="009611C0"/>
    <w:rsid w:val="00966F52"/>
    <w:rsid w:val="009678B1"/>
    <w:rsid w:val="00971C62"/>
    <w:rsid w:val="009743E9"/>
    <w:rsid w:val="009833C3"/>
    <w:rsid w:val="00990CAA"/>
    <w:rsid w:val="00994B65"/>
    <w:rsid w:val="00994E4C"/>
    <w:rsid w:val="009959AB"/>
    <w:rsid w:val="00996E94"/>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31E74"/>
    <w:rsid w:val="00A35C55"/>
    <w:rsid w:val="00A40312"/>
    <w:rsid w:val="00A442FB"/>
    <w:rsid w:val="00A501E3"/>
    <w:rsid w:val="00A55822"/>
    <w:rsid w:val="00A5728B"/>
    <w:rsid w:val="00A61064"/>
    <w:rsid w:val="00A64BB2"/>
    <w:rsid w:val="00A66870"/>
    <w:rsid w:val="00A7122A"/>
    <w:rsid w:val="00A71A1C"/>
    <w:rsid w:val="00A72A56"/>
    <w:rsid w:val="00A8029E"/>
    <w:rsid w:val="00A861C6"/>
    <w:rsid w:val="00A8664A"/>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4BD7"/>
    <w:rsid w:val="00B35A25"/>
    <w:rsid w:val="00B361E9"/>
    <w:rsid w:val="00B3685D"/>
    <w:rsid w:val="00B41A8E"/>
    <w:rsid w:val="00B43753"/>
    <w:rsid w:val="00B57144"/>
    <w:rsid w:val="00B637B6"/>
    <w:rsid w:val="00B65429"/>
    <w:rsid w:val="00B756DE"/>
    <w:rsid w:val="00B85AAE"/>
    <w:rsid w:val="00B91EC4"/>
    <w:rsid w:val="00B938D4"/>
    <w:rsid w:val="00B943D0"/>
    <w:rsid w:val="00B95A04"/>
    <w:rsid w:val="00BB1380"/>
    <w:rsid w:val="00BB19C2"/>
    <w:rsid w:val="00BB6C59"/>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448CE"/>
    <w:rsid w:val="00C52166"/>
    <w:rsid w:val="00C54AA4"/>
    <w:rsid w:val="00C572E9"/>
    <w:rsid w:val="00C70C74"/>
    <w:rsid w:val="00C74FDD"/>
    <w:rsid w:val="00C76799"/>
    <w:rsid w:val="00C77BF8"/>
    <w:rsid w:val="00C82038"/>
    <w:rsid w:val="00C82DCF"/>
    <w:rsid w:val="00C84FB7"/>
    <w:rsid w:val="00C966A3"/>
    <w:rsid w:val="00C9697C"/>
    <w:rsid w:val="00CA3B5B"/>
    <w:rsid w:val="00CA62C4"/>
    <w:rsid w:val="00CA6CE9"/>
    <w:rsid w:val="00CB1275"/>
    <w:rsid w:val="00CB1C8A"/>
    <w:rsid w:val="00CB6351"/>
    <w:rsid w:val="00CC5DC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085E"/>
    <w:rsid w:val="00D62CC5"/>
    <w:rsid w:val="00D721FB"/>
    <w:rsid w:val="00D76DF2"/>
    <w:rsid w:val="00D80125"/>
    <w:rsid w:val="00D81450"/>
    <w:rsid w:val="00D82C65"/>
    <w:rsid w:val="00D84D6E"/>
    <w:rsid w:val="00D84E2E"/>
    <w:rsid w:val="00D850F9"/>
    <w:rsid w:val="00D96D50"/>
    <w:rsid w:val="00D973C3"/>
    <w:rsid w:val="00DA0144"/>
    <w:rsid w:val="00DA1C9B"/>
    <w:rsid w:val="00DA2EF3"/>
    <w:rsid w:val="00DA4B54"/>
    <w:rsid w:val="00DA759C"/>
    <w:rsid w:val="00DB12E4"/>
    <w:rsid w:val="00DB2B23"/>
    <w:rsid w:val="00DC3786"/>
    <w:rsid w:val="00DC449C"/>
    <w:rsid w:val="00DC49B7"/>
    <w:rsid w:val="00DC5469"/>
    <w:rsid w:val="00DC5EB9"/>
    <w:rsid w:val="00DE147C"/>
    <w:rsid w:val="00DF55D6"/>
    <w:rsid w:val="00DF7016"/>
    <w:rsid w:val="00E03F0C"/>
    <w:rsid w:val="00E052E1"/>
    <w:rsid w:val="00E053E5"/>
    <w:rsid w:val="00E154F1"/>
    <w:rsid w:val="00E155F5"/>
    <w:rsid w:val="00E257F7"/>
    <w:rsid w:val="00E35989"/>
    <w:rsid w:val="00E37AEC"/>
    <w:rsid w:val="00E40FC3"/>
    <w:rsid w:val="00E43C04"/>
    <w:rsid w:val="00E47747"/>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1F6"/>
    <w:rsid w:val="00F00FD4"/>
    <w:rsid w:val="00F01019"/>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A1B23"/>
    <w:rsid w:val="00FA44FD"/>
    <w:rsid w:val="00FA6B12"/>
    <w:rsid w:val="00FB2532"/>
    <w:rsid w:val="00FC17CA"/>
    <w:rsid w:val="00FC2932"/>
    <w:rsid w:val="00FC515C"/>
    <w:rsid w:val="00FD0A52"/>
    <w:rsid w:val="00FD3691"/>
    <w:rsid w:val="00FD40CD"/>
    <w:rsid w:val="00FE220A"/>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base.garant.ru/1215485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rkolmikova@vodokanalekb.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E5F76-6D28-48E1-97DC-C1DEAA43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25</Pages>
  <Words>10708</Words>
  <Characters>61041</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71606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Рыбакова Дарья Викторовна</cp:lastModifiedBy>
  <cp:revision>64</cp:revision>
  <cp:lastPrinted>2015-06-22T08:34:00Z</cp:lastPrinted>
  <dcterms:created xsi:type="dcterms:W3CDTF">2015-04-23T07:47:00Z</dcterms:created>
  <dcterms:modified xsi:type="dcterms:W3CDTF">2015-06-22T08:36:00Z</dcterms:modified>
</cp:coreProperties>
</file>