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F7" w:rsidRPr="00130EF7" w:rsidRDefault="00130EF7" w:rsidP="004B1A14">
      <w:pPr>
        <w:pStyle w:val="Default"/>
      </w:pPr>
      <w:r w:rsidRPr="00130EF7">
        <w:t>Разъяснение на поступившие запросы.</w:t>
      </w:r>
    </w:p>
    <w:p w:rsidR="00130EF7" w:rsidRPr="00130EF7" w:rsidRDefault="00130EF7" w:rsidP="004B1A14">
      <w:pPr>
        <w:pStyle w:val="Default"/>
      </w:pPr>
    </w:p>
    <w:p w:rsidR="00130EF7" w:rsidRPr="00130EF7" w:rsidRDefault="00130EF7" w:rsidP="004B1A14">
      <w:pPr>
        <w:pStyle w:val="Default"/>
      </w:pPr>
    </w:p>
    <w:p w:rsidR="004B1A14" w:rsidRPr="00130EF7" w:rsidRDefault="00130EF7" w:rsidP="004B1A14">
      <w:pPr>
        <w:pStyle w:val="Default"/>
      </w:pPr>
      <w:r w:rsidRPr="00130EF7">
        <w:t>Вопрос:</w:t>
      </w:r>
    </w:p>
    <w:p w:rsidR="004B1A14" w:rsidRPr="00130EF7" w:rsidRDefault="004B1A14" w:rsidP="004B1A14">
      <w:pPr>
        <w:pStyle w:val="Default"/>
        <w:rPr>
          <w:lang w:val="en-US"/>
        </w:rPr>
      </w:pPr>
    </w:p>
    <w:p w:rsidR="004B1A14" w:rsidRPr="00130EF7" w:rsidRDefault="004B1A14" w:rsidP="004B1A14">
      <w:pPr>
        <w:pStyle w:val="Default"/>
      </w:pPr>
      <w:r w:rsidRPr="00130EF7">
        <w:t xml:space="preserve"> Допускается ли поставка картриджей в двойной упаковке? Например, вместо 20 шт. CB436A поставка 10 уп. CB436AD (2х CB436A)? </w:t>
      </w:r>
    </w:p>
    <w:p w:rsidR="004B1A14" w:rsidRPr="00130EF7" w:rsidRDefault="004B1A14" w:rsidP="004B1A14">
      <w:pPr>
        <w:pStyle w:val="Default"/>
      </w:pPr>
      <w:r w:rsidRPr="00130EF7">
        <w:t xml:space="preserve">Допускается ли поставка картриджей в комбинированной упаковке - желтый+голубой+пурпурный)? Например, вместо </w:t>
      </w:r>
    </w:p>
    <w:p w:rsidR="004B1A14" w:rsidRPr="00130EF7" w:rsidRDefault="004B1A14" w:rsidP="004B1A14">
      <w:pPr>
        <w:pStyle w:val="Default"/>
      </w:pPr>
      <w:r w:rsidRPr="00130EF7">
        <w:t xml:space="preserve">СЕ321А 2шт. </w:t>
      </w:r>
    </w:p>
    <w:p w:rsidR="004B1A14" w:rsidRPr="00130EF7" w:rsidRDefault="004B1A14" w:rsidP="004B1A14">
      <w:pPr>
        <w:pStyle w:val="Default"/>
      </w:pPr>
      <w:r w:rsidRPr="00130EF7">
        <w:t xml:space="preserve">СЕ322А 2шт. </w:t>
      </w:r>
    </w:p>
    <w:p w:rsidR="004B1A14" w:rsidRPr="00130EF7" w:rsidRDefault="004B1A14" w:rsidP="004B1A14">
      <w:pPr>
        <w:pStyle w:val="Default"/>
      </w:pPr>
      <w:r w:rsidRPr="00130EF7">
        <w:t xml:space="preserve">СЕ323А 2шт. </w:t>
      </w:r>
    </w:p>
    <w:p w:rsidR="004B1A14" w:rsidRPr="00130EF7" w:rsidRDefault="004B1A14" w:rsidP="004B1A14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>поставка 2 уп. CF371AM (СЕ321А+ СЕ322А+ СЕ323А)</w:t>
      </w:r>
    </w:p>
    <w:p w:rsidR="00130EF7" w:rsidRPr="00130EF7" w:rsidRDefault="00130EF7" w:rsidP="004B1A14">
      <w:pPr>
        <w:jc w:val="both"/>
        <w:rPr>
          <w:sz w:val="24"/>
          <w:szCs w:val="24"/>
        </w:rPr>
      </w:pPr>
    </w:p>
    <w:p w:rsidR="00130EF7" w:rsidRPr="00130EF7" w:rsidRDefault="00130EF7" w:rsidP="004B1A14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>Ответ:</w:t>
      </w:r>
    </w:p>
    <w:p w:rsidR="004B1A14" w:rsidRPr="00130EF7" w:rsidRDefault="004B1A14" w:rsidP="00D80F85">
      <w:pPr>
        <w:jc w:val="both"/>
        <w:rPr>
          <w:sz w:val="24"/>
          <w:szCs w:val="24"/>
        </w:rPr>
      </w:pPr>
    </w:p>
    <w:p w:rsidR="00D80F85" w:rsidRPr="00130EF7" w:rsidRDefault="00D80F85" w:rsidP="00D80F85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ab/>
        <w:t>Поставка картриджей HP CB436A в двойной упаковке HP CB436A</w:t>
      </w:r>
      <w:r w:rsidRPr="00130EF7">
        <w:rPr>
          <w:sz w:val="24"/>
          <w:szCs w:val="24"/>
          <w:lang w:val="en-US"/>
        </w:rPr>
        <w:t>D</w:t>
      </w:r>
      <w:r w:rsidRPr="00130EF7">
        <w:rPr>
          <w:sz w:val="24"/>
          <w:szCs w:val="24"/>
        </w:rPr>
        <w:t xml:space="preserve"> допускается.</w:t>
      </w:r>
    </w:p>
    <w:p w:rsidR="00D80F85" w:rsidRPr="00130EF7" w:rsidRDefault="00D80F85" w:rsidP="00D80F85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ab/>
        <w:t>Поставка картриджей HP C</w:t>
      </w:r>
      <w:r w:rsidRPr="00130EF7">
        <w:rPr>
          <w:sz w:val="24"/>
          <w:szCs w:val="24"/>
          <w:lang w:val="en-US"/>
        </w:rPr>
        <w:t>E</w:t>
      </w:r>
      <w:r w:rsidRPr="00130EF7">
        <w:rPr>
          <w:sz w:val="24"/>
          <w:szCs w:val="24"/>
        </w:rPr>
        <w:t>321A, HP CE322A, HP CE323A в комбинированной упаковке HP C</w:t>
      </w:r>
      <w:r w:rsidRPr="00130EF7">
        <w:rPr>
          <w:sz w:val="24"/>
          <w:szCs w:val="24"/>
          <w:lang w:val="en-US"/>
        </w:rPr>
        <w:t>E</w:t>
      </w:r>
      <w:r w:rsidRPr="00130EF7">
        <w:rPr>
          <w:sz w:val="24"/>
          <w:szCs w:val="24"/>
        </w:rPr>
        <w:t>371A</w:t>
      </w:r>
      <w:r w:rsidRPr="00130EF7">
        <w:rPr>
          <w:sz w:val="24"/>
          <w:szCs w:val="24"/>
          <w:lang w:val="en-US"/>
        </w:rPr>
        <w:t>M</w:t>
      </w:r>
      <w:r w:rsidRPr="00130EF7">
        <w:rPr>
          <w:sz w:val="24"/>
          <w:szCs w:val="24"/>
        </w:rPr>
        <w:t xml:space="preserve"> (HP C</w:t>
      </w:r>
      <w:r w:rsidRPr="00130EF7">
        <w:rPr>
          <w:sz w:val="24"/>
          <w:szCs w:val="24"/>
          <w:lang w:val="en-US"/>
        </w:rPr>
        <w:t>E</w:t>
      </w:r>
      <w:r w:rsidRPr="00130EF7">
        <w:rPr>
          <w:sz w:val="24"/>
          <w:szCs w:val="24"/>
        </w:rPr>
        <w:t>321A+HP CE322A+HP CE323A) допускается.</w:t>
      </w:r>
    </w:p>
    <w:p w:rsidR="00130EF7" w:rsidRPr="00130EF7" w:rsidRDefault="00130EF7" w:rsidP="00D80F85">
      <w:pPr>
        <w:jc w:val="both"/>
        <w:rPr>
          <w:sz w:val="24"/>
          <w:szCs w:val="24"/>
        </w:rPr>
      </w:pPr>
    </w:p>
    <w:p w:rsidR="00130EF7" w:rsidRPr="00130EF7" w:rsidRDefault="00130EF7" w:rsidP="00D80F85">
      <w:pPr>
        <w:jc w:val="both"/>
        <w:rPr>
          <w:sz w:val="24"/>
          <w:szCs w:val="24"/>
        </w:rPr>
      </w:pPr>
    </w:p>
    <w:p w:rsidR="00130EF7" w:rsidRPr="00130EF7" w:rsidRDefault="00130EF7" w:rsidP="00130EF7">
      <w:pPr>
        <w:pStyle w:val="Default"/>
      </w:pPr>
      <w:r w:rsidRPr="00130EF7">
        <w:t>Вопрос:</w:t>
      </w:r>
    </w:p>
    <w:p w:rsidR="00D80F85" w:rsidRPr="00130EF7" w:rsidRDefault="00D80F85">
      <w:pPr>
        <w:rPr>
          <w:sz w:val="24"/>
          <w:szCs w:val="24"/>
        </w:rPr>
      </w:pPr>
    </w:p>
    <w:p w:rsidR="00130EF7" w:rsidRPr="00130EF7" w:rsidRDefault="00130EF7">
      <w:pPr>
        <w:rPr>
          <w:sz w:val="24"/>
          <w:szCs w:val="24"/>
        </w:rPr>
      </w:pPr>
    </w:p>
    <w:p w:rsidR="00130EF7" w:rsidRPr="00130EF7" w:rsidRDefault="00130EF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37250" cy="26416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F7" w:rsidRPr="00130EF7" w:rsidRDefault="00130EF7">
      <w:pPr>
        <w:rPr>
          <w:sz w:val="24"/>
          <w:szCs w:val="24"/>
        </w:rPr>
      </w:pPr>
    </w:p>
    <w:p w:rsidR="00130EF7" w:rsidRPr="00130EF7" w:rsidRDefault="00130EF7" w:rsidP="00130EF7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>Ответ:</w:t>
      </w:r>
    </w:p>
    <w:p w:rsidR="00130EF7" w:rsidRPr="00130EF7" w:rsidRDefault="00130EF7">
      <w:pPr>
        <w:rPr>
          <w:sz w:val="24"/>
          <w:szCs w:val="24"/>
        </w:rPr>
      </w:pPr>
    </w:p>
    <w:p w:rsidR="00130EF7" w:rsidRPr="00130EF7" w:rsidRDefault="00130EF7">
      <w:pPr>
        <w:rPr>
          <w:sz w:val="24"/>
          <w:szCs w:val="24"/>
        </w:rPr>
      </w:pPr>
    </w:p>
    <w:p w:rsidR="00130EF7" w:rsidRPr="00130EF7" w:rsidRDefault="00130EF7" w:rsidP="00130EF7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 xml:space="preserve">В Техническом задании для принтера </w:t>
      </w:r>
      <w:r w:rsidRPr="00130EF7">
        <w:rPr>
          <w:sz w:val="24"/>
          <w:szCs w:val="24"/>
          <w:lang w:val="en-US"/>
        </w:rPr>
        <w:t>HP</w:t>
      </w:r>
      <w:r w:rsidRPr="00130EF7">
        <w:rPr>
          <w:sz w:val="24"/>
          <w:szCs w:val="24"/>
        </w:rPr>
        <w:t xml:space="preserve"> </w:t>
      </w:r>
      <w:r w:rsidRPr="00130EF7">
        <w:rPr>
          <w:color w:val="000000"/>
          <w:sz w:val="24"/>
          <w:szCs w:val="24"/>
          <w:lang w:val="en-US"/>
        </w:rPr>
        <w:t>Color</w:t>
      </w:r>
      <w:r w:rsidRPr="00130EF7">
        <w:rPr>
          <w:color w:val="000000"/>
          <w:sz w:val="24"/>
          <w:szCs w:val="24"/>
        </w:rPr>
        <w:t xml:space="preserve"> </w:t>
      </w:r>
      <w:r w:rsidRPr="00130EF7">
        <w:rPr>
          <w:color w:val="000000"/>
          <w:sz w:val="24"/>
          <w:szCs w:val="24"/>
          <w:lang w:val="en-US"/>
        </w:rPr>
        <w:t>LaserJet</w:t>
      </w:r>
      <w:r w:rsidRPr="00130EF7">
        <w:rPr>
          <w:color w:val="000000"/>
          <w:sz w:val="24"/>
          <w:szCs w:val="24"/>
        </w:rPr>
        <w:t xml:space="preserve"> 2820 допущена опечатка. Требуются картриджи </w:t>
      </w:r>
      <w:r w:rsidRPr="00130EF7">
        <w:rPr>
          <w:sz w:val="24"/>
          <w:szCs w:val="24"/>
        </w:rPr>
        <w:t xml:space="preserve">HP Q3972A – 2 шт., HP Q3973A – 1 шт согласно спецификации. </w:t>
      </w:r>
    </w:p>
    <w:p w:rsidR="00130EF7" w:rsidRPr="00130EF7" w:rsidRDefault="00130EF7" w:rsidP="00130EF7">
      <w:pPr>
        <w:ind w:firstLine="708"/>
        <w:jc w:val="both"/>
        <w:rPr>
          <w:sz w:val="24"/>
          <w:szCs w:val="24"/>
        </w:rPr>
      </w:pPr>
      <w:r w:rsidRPr="00130EF7">
        <w:rPr>
          <w:sz w:val="24"/>
          <w:szCs w:val="24"/>
        </w:rPr>
        <w:t>Замена картриджей HP Q3972A на HP Q3962A, HP Q3973A на HP Q3963A допускается при условии предоставления официального подтверждения от производителя факта снятия с производства.</w:t>
      </w:r>
    </w:p>
    <w:p w:rsidR="00130EF7" w:rsidRPr="00130EF7" w:rsidRDefault="00130EF7" w:rsidP="00130EF7">
      <w:pPr>
        <w:jc w:val="both"/>
        <w:rPr>
          <w:sz w:val="24"/>
          <w:szCs w:val="24"/>
        </w:rPr>
      </w:pPr>
      <w:r w:rsidRPr="00130EF7">
        <w:rPr>
          <w:sz w:val="24"/>
          <w:szCs w:val="24"/>
        </w:rPr>
        <w:tab/>
        <w:t xml:space="preserve">Для многофункционального устройства </w:t>
      </w:r>
      <w:r w:rsidRPr="00130EF7">
        <w:rPr>
          <w:color w:val="000000"/>
          <w:sz w:val="24"/>
          <w:szCs w:val="24"/>
          <w:lang w:val="en-US"/>
        </w:rPr>
        <w:t>HP</w:t>
      </w:r>
      <w:r w:rsidRPr="00130EF7">
        <w:rPr>
          <w:color w:val="000000"/>
          <w:sz w:val="24"/>
          <w:szCs w:val="24"/>
        </w:rPr>
        <w:t xml:space="preserve"> </w:t>
      </w:r>
      <w:r w:rsidRPr="00130EF7">
        <w:rPr>
          <w:color w:val="000000"/>
          <w:sz w:val="24"/>
          <w:szCs w:val="24"/>
          <w:lang w:val="en-US"/>
        </w:rPr>
        <w:t>OfficeJet</w:t>
      </w:r>
      <w:r w:rsidRPr="00130EF7">
        <w:rPr>
          <w:color w:val="000000"/>
          <w:sz w:val="24"/>
          <w:szCs w:val="24"/>
        </w:rPr>
        <w:t xml:space="preserve"> </w:t>
      </w:r>
      <w:r w:rsidRPr="00130EF7">
        <w:rPr>
          <w:color w:val="000000"/>
          <w:sz w:val="24"/>
          <w:szCs w:val="24"/>
          <w:lang w:val="en-US"/>
        </w:rPr>
        <w:t>Pro</w:t>
      </w:r>
      <w:r w:rsidRPr="00130EF7">
        <w:rPr>
          <w:color w:val="000000"/>
          <w:sz w:val="24"/>
          <w:szCs w:val="24"/>
        </w:rPr>
        <w:t xml:space="preserve"> </w:t>
      </w:r>
      <w:r w:rsidRPr="00130EF7">
        <w:rPr>
          <w:color w:val="000000"/>
          <w:sz w:val="24"/>
          <w:szCs w:val="24"/>
          <w:lang w:val="en-US"/>
        </w:rPr>
        <w:t>X</w:t>
      </w:r>
      <w:r w:rsidRPr="00130EF7">
        <w:rPr>
          <w:color w:val="000000"/>
          <w:sz w:val="24"/>
          <w:szCs w:val="24"/>
        </w:rPr>
        <w:t>476</w:t>
      </w:r>
      <w:r w:rsidRPr="00130EF7">
        <w:rPr>
          <w:color w:val="000000"/>
          <w:sz w:val="24"/>
          <w:szCs w:val="24"/>
          <w:lang w:val="en-US"/>
        </w:rPr>
        <w:t>dw</w:t>
      </w:r>
      <w:r w:rsidRPr="00130EF7">
        <w:rPr>
          <w:color w:val="000000"/>
          <w:sz w:val="24"/>
          <w:szCs w:val="24"/>
        </w:rPr>
        <w:t xml:space="preserve"> требуются картриджи </w:t>
      </w:r>
      <w:r w:rsidRPr="00130EF7">
        <w:rPr>
          <w:sz w:val="24"/>
          <w:szCs w:val="24"/>
        </w:rPr>
        <w:t>HP CN625AE – 40 шт., HP CN626AE – 20 шт., HP CN627AE – 20 шт., HP CN628AE – 20 шт. согласно спецификации.</w:t>
      </w:r>
    </w:p>
    <w:p w:rsidR="00130EF7" w:rsidRPr="00130EF7" w:rsidRDefault="00130EF7">
      <w:pPr>
        <w:rPr>
          <w:sz w:val="24"/>
          <w:szCs w:val="24"/>
        </w:rPr>
      </w:pPr>
    </w:p>
    <w:sectPr w:rsidR="00130EF7" w:rsidRPr="001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revisionView w:markup="0"/>
  <w:defaultTabStop w:val="708"/>
  <w:noPunctuationKerning/>
  <w:characterSpacingControl w:val="doNotCompress"/>
  <w:compat/>
  <w:rsids>
    <w:rsidRoot w:val="00D80F85"/>
    <w:rsid w:val="00130EF7"/>
    <w:rsid w:val="0015320E"/>
    <w:rsid w:val="00185A6D"/>
    <w:rsid w:val="004B1A14"/>
    <w:rsid w:val="006E08BA"/>
    <w:rsid w:val="007E5056"/>
    <w:rsid w:val="00D54E0D"/>
    <w:rsid w:val="00D80F85"/>
    <w:rsid w:val="00E71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4B1A1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frolov_vg</cp:lastModifiedBy>
  <cp:revision>2</cp:revision>
  <dcterms:created xsi:type="dcterms:W3CDTF">2015-11-13T07:14:00Z</dcterms:created>
  <dcterms:modified xsi:type="dcterms:W3CDTF">2015-11-13T07:14:00Z</dcterms:modified>
</cp:coreProperties>
</file>