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1AED99" w14:textId="77777777" w:rsidR="00933419" w:rsidRDefault="00933419" w:rsidP="001B56B1">
      <w:pPr>
        <w:jc w:val="center"/>
        <w:rPr>
          <w:rFonts w:ascii="Times New Roman" w:hAnsi="Times New Roman" w:cs="Times New Roman"/>
          <w:b/>
          <w:sz w:val="28"/>
          <w:szCs w:val="28"/>
        </w:rPr>
      </w:pPr>
    </w:p>
    <w:p w14:paraId="7A1AED9A"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320027898" w:edGrp="everyone"/>
    <w:p w14:paraId="7A1AED9B" w14:textId="77777777" w:rsidR="006B4FD0" w:rsidRPr="00C13FE4" w:rsidRDefault="00F11262"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20027898"/>
      <w:r w:rsidR="006B4FD0" w:rsidRPr="00C13FE4">
        <w:rPr>
          <w:sz w:val="24"/>
          <w:szCs w:val="24"/>
        </w:rPr>
        <w:t xml:space="preserve">                   </w:t>
      </w:r>
      <w:permStart w:id="32108745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321087458"/>
    </w:p>
    <w:p w14:paraId="7A1AED9C"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55543741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555437415"/>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96753401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967534012"/>
      <w:r w:rsidRPr="00C13FE4">
        <w:rPr>
          <w:rFonts w:ascii="Times New Roman" w:hAnsi="Times New Roman" w:cs="Times New Roman"/>
          <w:sz w:val="24"/>
          <w:szCs w:val="24"/>
        </w:rPr>
        <w:t xml:space="preserve">, действующего на основании </w:t>
      </w:r>
      <w:permStart w:id="1182031009"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182031009"/>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435889221"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435889221"/>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7A1AED9D"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7A1AED9E"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7A1AED9F"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19138739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7A1AEDA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7A1AEDA1"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191387399" w:displacedByCustomXml="prev"/>
    <w:p w14:paraId="7A1AEDA2"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7A1AEDA3"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2003973790"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7A1AEDA4"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2003973790" w:displacedByCustomXml="prev"/>
    <w:p w14:paraId="7A1AEDA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7A1AEDA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A1AEDA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799373170"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799373170"/>
    </w:p>
    <w:p w14:paraId="7A1AEDA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790707521"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790707521"/>
      <w:r w:rsidRPr="00C13FE4">
        <w:rPr>
          <w:rFonts w:ascii="Times New Roman" w:hAnsi="Times New Roman" w:cs="Times New Roman"/>
          <w:i/>
          <w:sz w:val="24"/>
          <w:szCs w:val="24"/>
        </w:rPr>
        <w:t>.</w:t>
      </w:r>
    </w:p>
    <w:p w14:paraId="7A1AEDA9" w14:textId="630DB340"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200097526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465FB2">
            <w:rPr>
              <w:rFonts w:ascii="Times New Roman" w:hAnsi="Times New Roman" w:cs="Times New Roman"/>
              <w:sz w:val="24"/>
              <w:szCs w:val="24"/>
            </w:rPr>
            <w:t>Оплата по факту поставки.</w:t>
          </w:r>
        </w:sdtContent>
      </w:sdt>
      <w:permEnd w:id="2000975262"/>
    </w:p>
    <w:p w14:paraId="7A1AEDAD" w14:textId="5440EB86" w:rsidR="00A57B05" w:rsidRPr="00465FB2" w:rsidRDefault="006343F1" w:rsidP="00465FB2">
      <w:pPr>
        <w:pStyle w:val="-0"/>
        <w:numPr>
          <w:ilvl w:val="0"/>
          <w:numId w:val="0"/>
        </w:numPr>
        <w:ind w:firstLine="567"/>
        <w:rPr>
          <w:color w:val="808080"/>
        </w:rPr>
      </w:pPr>
      <w:permStart w:id="1699879225" w:edGrp="everyone"/>
      <w:r w:rsidRPr="00C13FE4">
        <w:rPr>
          <w:rStyle w:val="a7"/>
        </w:rPr>
        <w:t>Дальнейшие пункты заполняются при наличии авансового платежа:</w:t>
      </w:r>
    </w:p>
    <w:permEnd w:id="1699879225"/>
    <w:p w14:paraId="7A1AEDAE" w14:textId="0ABCC2B5" w:rsidR="004C1744" w:rsidRPr="00A57B05" w:rsidRDefault="004C1744" w:rsidP="00A57B05">
      <w:pPr>
        <w:pStyle w:val="-0"/>
        <w:numPr>
          <w:ilvl w:val="0"/>
          <w:numId w:val="0"/>
        </w:numPr>
        <w:ind w:firstLine="567"/>
        <w:rPr>
          <w:i/>
        </w:rPr>
      </w:pPr>
    </w:p>
    <w:p w14:paraId="7A1AEDAF"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7A1AEDB0"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41907406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7A1AEDB5" w14:textId="3D92F077" w:rsidR="0002566B" w:rsidRPr="00C13FE4" w:rsidRDefault="0002566B" w:rsidP="007E2FE7">
          <w:pPr>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419074064"/>
    <w:p w14:paraId="7A1AEDB6"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285431063"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7A1AEDB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285431063" w:displacedByCustomXml="prev"/>
    <w:p w14:paraId="7A1AEDB8"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7A1AEDB9"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7A1AEDBA"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7A1AEDBB"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7A1AEDBC"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7A1AEDB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7A1AEDBE"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7A1AEDB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7A1AEDC0"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7A1AEDC1"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7A1AEDC2"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7A1AEDC3"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261054369"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7A1AEDC4"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7A1AEDC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7A1AEDC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7A1AEDC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7A1AEDC8"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7A1AEDC9" w14:textId="77777777" w:rsidR="008D5051" w:rsidRPr="00C13FE4" w:rsidRDefault="00F11262" w:rsidP="0064076D">
          <w:pPr>
            <w:ind w:firstLine="567"/>
            <w:jc w:val="both"/>
            <w:rPr>
              <w:rFonts w:ascii="Times New Roman" w:hAnsi="Times New Roman" w:cs="Times New Roman"/>
              <w:sz w:val="24"/>
              <w:szCs w:val="24"/>
            </w:rPr>
          </w:pPr>
        </w:p>
      </w:sdtContent>
    </w:sdt>
    <w:permEnd w:id="1261054369" w:displacedByCustomXml="prev"/>
    <w:p w14:paraId="7A1AEDC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7A1AEDC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7A1AEDCC" w14:textId="63161F46"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704136190"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dropDownList>
        </w:sdtPr>
        <w:sdtEndPr/>
        <w:sdtContent>
          <w:r w:rsidR="007E2FE7">
            <w:rPr>
              <w:rFonts w:ascii="Times New Roman" w:hAnsi="Times New Roman" w:cs="Times New Roman"/>
              <w:sz w:val="24"/>
              <w:szCs w:val="24"/>
            </w:rPr>
            <w:t>Доставка Покупателю</w:t>
          </w:r>
        </w:sdtContent>
      </w:sdt>
      <w:permEnd w:id="704136190"/>
    </w:p>
    <w:p w14:paraId="7A1AEDC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76869137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768691379"/>
    </w:p>
    <w:p w14:paraId="7A1AEDC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756104480" w:edGrp="everyone"/>
          <w:r w:rsidR="00D82133" w:rsidRPr="009C6CAE">
            <w:rPr>
              <w:rStyle w:val="a7"/>
            </w:rPr>
            <w:t>Место для ввода текста.</w:t>
          </w:r>
          <w:permEnd w:id="756104480"/>
        </w:sdtContent>
      </w:sdt>
    </w:p>
    <w:p w14:paraId="7A1AEDC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0422859" w:edGrp="everyone" w:displacedByCustomXml="next"/>
    <w:sdt>
      <w:sdtPr>
        <w:rPr>
          <w:i/>
          <w:sz w:val="24"/>
          <w:szCs w:val="24"/>
        </w:rPr>
        <w:id w:val="1126751262"/>
        <w:lock w:val="sdtLocked"/>
        <w:placeholder>
          <w:docPart w:val="DefaultPlaceholder_22675703"/>
        </w:placeholder>
      </w:sdtPr>
      <w:sdtEndPr/>
      <w:sdtContent>
        <w:p w14:paraId="7A1AEDD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7A1AEDD1"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80422859" w:displacedByCustomXml="prev"/>
    <w:p w14:paraId="7A1AEDD2"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7A1AEDD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980506677"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980506677"/>
    </w:p>
    <w:permStart w:id="957898686"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7A1AEDD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7A1AEDD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7A1AEDD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lastRenderedPageBreak/>
            <w:t>Страховщик определяется Поставщиком с учетом квалификационных требований, определенных Договором.</w:t>
          </w:r>
        </w:p>
        <w:p w14:paraId="7A1AEDD7"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957898686"/>
    <w:p w14:paraId="7A1AEDD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7A1AEDD9"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7A1AEDDA"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7A1AEDDB"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7A1AEDDC"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7A1AEDD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7A1AEDDE"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7A1AEDD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7A1AEDE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7A1AEDE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7A1AEDE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7A1AEDE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7A1AEDE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w:t>
      </w:r>
      <w:r w:rsidRPr="00C13FE4">
        <w:rPr>
          <w:rFonts w:ascii="Times New Roman" w:hAnsi="Times New Roman" w:cs="Times New Roman"/>
          <w:sz w:val="24"/>
          <w:szCs w:val="24"/>
        </w:rPr>
        <w:lastRenderedPageBreak/>
        <w:t>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7A1AEDE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7A1AEDE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7A1AEDE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7A1AEDE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7A1AEDE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7A1AEDE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7A1AEDE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436307249" w:edGrp="everyone"/>
      <w:sdt>
        <w:sdtPr>
          <w:rPr>
            <w:rFonts w:ascii="Times New Roman" w:hAnsi="Times New Roman" w:cs="Times New Roman"/>
            <w:sz w:val="24"/>
            <w:szCs w:val="24"/>
          </w:rPr>
          <w:id w:val="85604154"/>
          <w:placeholder>
            <w:docPart w:val="DefaultPlaceholder_22675703"/>
          </w:placeholder>
        </w:sdtPr>
        <w:sdtEndPr/>
        <w:sdtContent>
          <w:proofErr w:type="gramStart"/>
          <w:r w:rsidR="008D5051" w:rsidRPr="00C13FE4">
            <w:rPr>
              <w:rFonts w:ascii="Times New Roman" w:hAnsi="Times New Roman" w:cs="Times New Roman"/>
              <w:sz w:val="24"/>
              <w:szCs w:val="24"/>
            </w:rPr>
            <w:t>Приложение № 5</w:t>
          </w:r>
        </w:sdtContent>
      </w:sdt>
      <w:permEnd w:id="1436307249"/>
      <w:r w:rsidR="00A848D0">
        <w:rPr>
          <w:rFonts w:ascii="Times New Roman" w:hAnsi="Times New Roman" w:cs="Times New Roman"/>
          <w:sz w:val="24"/>
          <w:szCs w:val="24"/>
        </w:rPr>
        <w:t>), а также Товарно–транспортной накладной (если имеется).</w:t>
      </w:r>
      <w:proofErr w:type="gramEnd"/>
    </w:p>
    <w:p w14:paraId="7A1AEDE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7A1AEDE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7A1AEDE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7A1AEDE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7A1AEDF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7A1AEDF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7A1AEDF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7A1AEDF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lastRenderedPageBreak/>
        <w:t xml:space="preserve">3.1.10. </w:t>
      </w:r>
      <w:r w:rsidRPr="00C13FE4">
        <w:rPr>
          <w:rFonts w:ascii="Times New Roman" w:hAnsi="Times New Roman" w:cs="Times New Roman"/>
          <w:b/>
          <w:sz w:val="24"/>
          <w:szCs w:val="24"/>
        </w:rPr>
        <w:t>Переход рисков (общие условия).</w:t>
      </w:r>
    </w:p>
    <w:p w14:paraId="7A1AEDF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628755700"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7A1AEDF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7A1AEDF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7A1AEDF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14:paraId="7A1AEDF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7A1AEDF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7A1AEDF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7A1AEDF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7A1AEDF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14:paraId="7A1AEDF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7A1AEDF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7A1AEDF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7A1AEE0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7A1AEE0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7A1AEE0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7A1AEE0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7A1AEE0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7A1AEE0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7A1AEE06"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7A1AEE07"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lastRenderedPageBreak/>
            <w:t>Выбирается один из вариантов. Остальное удаляется.</w:t>
          </w:r>
        </w:p>
      </w:sdtContent>
    </w:sdt>
    <w:permEnd w:id="628755700"/>
    <w:p w14:paraId="7A1AEE0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7A1AEE0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7A1AEE0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7A1AEE0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7A1AEE0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7A1AEE0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7A1AEE0E" w14:textId="77777777" w:rsidR="003E0628" w:rsidRDefault="00E050BD" w:rsidP="007C6AB9">
      <w:pPr>
        <w:jc w:val="both"/>
        <w:rPr>
          <w:rFonts w:ascii="Times New Roman" w:hAnsi="Times New Roman" w:cs="Times New Roman"/>
          <w:i/>
          <w:sz w:val="24"/>
          <w:szCs w:val="24"/>
        </w:rPr>
      </w:pPr>
      <w:permStart w:id="6888203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68882035"/>
    <w:p w14:paraId="7A1AEE0F"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7A1AEE1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7A1AEE11"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7A1AEE1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7A1AEE1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7A1AEE14"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7A1AEE15"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7A1AEE16" w14:textId="77777777" w:rsidR="00E050BD" w:rsidRPr="00C13FE4" w:rsidRDefault="00E050BD" w:rsidP="00E050BD">
      <w:pPr>
        <w:jc w:val="both"/>
        <w:rPr>
          <w:i/>
          <w:sz w:val="24"/>
          <w:szCs w:val="24"/>
        </w:rPr>
      </w:pPr>
      <w:r w:rsidRPr="00C13FE4">
        <w:rPr>
          <w:sz w:val="24"/>
          <w:szCs w:val="24"/>
        </w:rPr>
        <w:t xml:space="preserve"> </w:t>
      </w:r>
      <w:permStart w:id="27074120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70741200"/>
    </w:p>
    <w:p w14:paraId="7A1AEE17"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7A1AEE1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7A1AEE1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951340845" w:edGrp="everyone"/>
      <w:sdt>
        <w:sdtPr>
          <w:rPr>
            <w:rFonts w:ascii="Times New Roman" w:hAnsi="Times New Roman" w:cs="Times New Roman"/>
            <w:sz w:val="24"/>
            <w:szCs w:val="24"/>
          </w:rPr>
          <w:id w:val="85604157"/>
          <w:placeholder>
            <w:docPart w:val="DefaultPlaceholder_22675703"/>
          </w:placeholder>
        </w:sdtPr>
        <w:sdtEndPr/>
        <w:sdtContent>
          <w:proofErr w:type="gramStart"/>
          <w:r w:rsidR="007F3E55" w:rsidRPr="00C13FE4">
            <w:rPr>
              <w:rFonts w:ascii="Times New Roman" w:hAnsi="Times New Roman" w:cs="Times New Roman"/>
              <w:sz w:val="24"/>
              <w:szCs w:val="24"/>
            </w:rPr>
            <w:t>Приложение № 5</w:t>
          </w:r>
        </w:sdtContent>
      </w:sdt>
      <w:permEnd w:id="951340845"/>
      <w:r w:rsidR="00A848D0">
        <w:rPr>
          <w:rFonts w:ascii="Times New Roman" w:hAnsi="Times New Roman" w:cs="Times New Roman"/>
          <w:sz w:val="24"/>
          <w:szCs w:val="24"/>
        </w:rPr>
        <w:t>).</w:t>
      </w:r>
      <w:proofErr w:type="gramEnd"/>
    </w:p>
    <w:p w14:paraId="7A1AEE1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5.3. Отказ от Товара.</w:t>
      </w:r>
    </w:p>
    <w:p w14:paraId="7A1AEE1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7A1AEE1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7A1AEE1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7A1AEE1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7A1AEE1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7A1AEE2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7A1AEE2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7A1AEE2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7A1AEE2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7A1AEE2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7A1AEE2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7A1AEE2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7A1AEE27"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7A1AEE2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7A1AEE2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7A1AEE2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7A1AEE2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7A1AEE2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7A1AEE2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7A1AEE2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7A1AEE2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7A1AEE3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7A1AEE3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6575249"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36575249"/>
    </w:p>
    <w:p w14:paraId="7A1AEE3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7A1AEE3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7A1AEE3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7A1AEE3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7A1AEE3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7A1AEE3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7A1AEE3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7A1AEE3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7A1AEE3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7A1AEE3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576354645"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576354645"/>
    </w:p>
    <w:permStart w:id="1530987612"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7A1AEE3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530987612" w:displacedByCustomXml="prev"/>
    <w:p w14:paraId="7A1AEE3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7A1AEE3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7A1AEE3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7A1AEE4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7A1AEE4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7A1AEE4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7A1AEE4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7A1AEE4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7A1AEE4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7A1AEE4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7A1AEE4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7A1AEE4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7A1AEE4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7A1AEE4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7A1AEE4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7A1AEE4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7A1AEE4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7A1AEE4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7A1AEE4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7A1AEE5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7A1AEE5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7A1AEE5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86839074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7A1AEE53" w14:textId="7085C12F" w:rsidR="0019201A" w:rsidRPr="00C13FE4" w:rsidRDefault="0019201A" w:rsidP="0019201A">
              <w:pPr>
                <w:pStyle w:val="-0"/>
                <w:numPr>
                  <w:ilvl w:val="0"/>
                  <w:numId w:val="0"/>
                </w:numPr>
                <w:ind w:firstLine="567"/>
                <w:rPr>
                  <w:rStyle w:val="apple-style-span"/>
                  <w:b/>
                  <w:i/>
                  <w:color w:val="FF0000"/>
                </w:rPr>
              </w:pPr>
            </w:p>
            <w:p w14:paraId="7A1AEE5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7A1AEE59" w14:textId="4F803262" w:rsidR="00E96EBA" w:rsidRPr="00C13FE4" w:rsidRDefault="00F11262" w:rsidP="0019201A">
              <w:pPr>
                <w:ind w:firstLine="567"/>
                <w:jc w:val="both"/>
                <w:rPr>
                  <w:rFonts w:cs="Times New Roman"/>
                  <w:sz w:val="24"/>
                  <w:szCs w:val="24"/>
                </w:rPr>
              </w:pPr>
            </w:p>
          </w:sdtContent>
        </w:sdt>
      </w:sdtContent>
    </w:sdt>
    <w:permEnd w:id="1868390745"/>
    <w:p w14:paraId="7A1AEE70" w14:textId="774BA77B" w:rsidR="0033576E" w:rsidRPr="00C13FE4" w:rsidRDefault="0033576E" w:rsidP="00EF1A7E">
      <w:pPr>
        <w:ind w:firstLine="567"/>
        <w:jc w:val="both"/>
        <w:rPr>
          <w:rFonts w:ascii="Times New Roman" w:hAnsi="Times New Roman" w:cs="Times New Roman"/>
          <w:sz w:val="24"/>
          <w:szCs w:val="24"/>
        </w:rPr>
      </w:pPr>
    </w:p>
    <w:p w14:paraId="7A1AEE7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7A1AEE7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7A1AEE73"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7A1AEE74"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7A1AEE75"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7A1AEE7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7A1AEE7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7A1AEE7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7A1AEE79"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7A1AEE7A"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удержать пени в предъявленном ранее объеме;</w:t>
      </w:r>
    </w:p>
    <w:p w14:paraId="7A1AEE7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7A1AEE7C"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7A1AEE7D"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7A1AEE7E"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7A1AEE7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7A1AEE8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7A1AEE8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7A1AEE8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7A1AEE8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7A1AEE8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7A1AEE8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7A1AEE8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7A1AEE8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7A1AEE8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7A1AEE8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7A1AEE8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A1AEE8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7A1AEE8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A1AEE8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7A1AEE8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7A1AEE8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508710704"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7A1AEE90" w14:textId="68988CA3" w:rsidR="00B611AE" w:rsidRPr="00C13FE4" w:rsidRDefault="007E2FE7"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508710704" w:displacedByCustomXml="prev"/>
    <w:p w14:paraId="7A1AEE91"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59792220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597922208"/>
    </w:p>
    <w:p w14:paraId="7A1AEE9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7A1AEE9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7A1AEE94"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7A1AEE9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7A1AEE9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7A1AEE9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7A1AEE9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7A1AEE9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7A1AEE9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7A1AEE9B"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7A1AEE9C"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7A1AEE9D"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7A1AEE9E"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7A1AEE9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7A1AEEA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7A1AEEA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7A1AEEA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7A1AEEA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w:t>
      </w:r>
      <w:r w:rsidRPr="00C13FE4">
        <w:rPr>
          <w:rFonts w:ascii="Times New Roman" w:hAnsi="Times New Roman" w:cs="Times New Roman"/>
          <w:sz w:val="24"/>
          <w:szCs w:val="24"/>
        </w:rPr>
        <w:lastRenderedPageBreak/>
        <w:t>(в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7A1AEEA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7A1AEEA5"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7A1AEEA6"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7A1AEEA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7A1AEEA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7A1AEEA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7A1AEEA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7A1AEEA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7A1AEEA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7A1AEEAD"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7A1AEEA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w:t>
      </w:r>
      <w:r w:rsidRPr="00C13FE4">
        <w:rPr>
          <w:rFonts w:ascii="Times New Roman" w:hAnsi="Times New Roman" w:cs="Times New Roman"/>
          <w:sz w:val="24"/>
          <w:szCs w:val="24"/>
        </w:rPr>
        <w:lastRenderedPageBreak/>
        <w:t>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7A1AEEA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7A1AEEB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7A1AEEB1"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7A1AEEB2"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57647723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576477239"/>
    </w:p>
    <w:p w14:paraId="7A1AEEB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7A1AEEB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7A1AEEB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7A1AEEB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7A1AEEB7"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7A1AEEB8"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7A1AEEB9"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7A1AEEBA"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7A1AEEBB"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7A1AEEBC"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7A1AEEBD"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7A1AEEBE"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7A1AEEBF"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7A1AEEC0"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76101416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7A1AEEC1"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7A1AEEC2" w14:textId="77777777" w:rsidR="001F4AA4" w:rsidRPr="00C13FE4" w:rsidRDefault="001F4AA4" w:rsidP="001F4AA4">
          <w:pPr>
            <w:pStyle w:val="-0"/>
            <w:numPr>
              <w:ilvl w:val="0"/>
              <w:numId w:val="0"/>
            </w:numPr>
            <w:tabs>
              <w:tab w:val="num" w:pos="0"/>
            </w:tabs>
          </w:pPr>
          <w:r w:rsidRPr="00C13FE4">
            <w:t>Приложение № 1: Спецификация.</w:t>
          </w:r>
        </w:p>
        <w:p w14:paraId="7A1AEEC3"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7A1AEEC4" w14:textId="77777777" w:rsidR="001F4AA4" w:rsidRPr="00C13FE4" w:rsidRDefault="001F4AA4" w:rsidP="001F4AA4">
          <w:pPr>
            <w:pStyle w:val="-0"/>
            <w:numPr>
              <w:ilvl w:val="0"/>
              <w:numId w:val="0"/>
            </w:numPr>
            <w:tabs>
              <w:tab w:val="num" w:pos="0"/>
            </w:tabs>
          </w:pPr>
          <w:r w:rsidRPr="00C13FE4">
            <w:t>Приложение № 3: Акт сверки.</w:t>
          </w:r>
        </w:p>
        <w:p w14:paraId="7A1AEEC5"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7A1AEEC6"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7A1AEEC7"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761014165" w:displacedByCustomXml="prev"/>
    <w:p w14:paraId="7A1AEEC8"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Реквизиты и подписи сторон</w:t>
      </w:r>
      <w:r w:rsidR="008A3939">
        <w:rPr>
          <w:rFonts w:ascii="Times New Roman" w:hAnsi="Times New Roman" w:cs="Times New Roman"/>
          <w:b/>
          <w:sz w:val="24"/>
          <w:szCs w:val="24"/>
        </w:rPr>
        <w:t>:</w:t>
      </w:r>
    </w:p>
    <w:permStart w:id="1395942795" w:edGrp="everyone" w:colFirst="0" w:colLast="0" w:displacedByCustomXml="next"/>
    <w:permStart w:id="46007522"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7A1AEEDB" w14:textId="77777777" w:rsidTr="00A848D0">
            <w:tc>
              <w:tcPr>
                <w:tcW w:w="4860" w:type="dxa"/>
              </w:tcPr>
              <w:p w14:paraId="7A1AEEC9"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7A1AEECA"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7A1AEEC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7A1AEEC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7A1AEEC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7A1AEEC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7A1AEEC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7A1AEED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7A1AEED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7A1AEED2"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7A1AEED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7A1AEED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7A1AEED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7A1AEED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7A1AEED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7A1AEED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7A1AEED9"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7A1AEEDA"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395942795"/>
        </w:tbl>
        <w:p w14:paraId="7A1AEEDC"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7A1AEEE5" w14:textId="77777777" w:rsidTr="00A848D0">
            <w:tc>
              <w:tcPr>
                <w:tcW w:w="4914" w:type="dxa"/>
                <w:hideMark/>
              </w:tcPr>
              <w:p w14:paraId="7A1AEEDD"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7A1AEED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7A1AEED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7A1AEEE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7A1AEEE1"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7A1AEEE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7A1AEEE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7A1AEEE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7A1AEEE6" w14:textId="77777777" w:rsidR="008A3939" w:rsidRPr="008A3939" w:rsidRDefault="00F11262" w:rsidP="008A3939">
          <w:pPr>
            <w:jc w:val="both"/>
            <w:rPr>
              <w:rFonts w:ascii="Times New Roman" w:hAnsi="Times New Roman" w:cs="Times New Roman"/>
              <w:b/>
              <w:sz w:val="24"/>
              <w:szCs w:val="24"/>
            </w:rPr>
          </w:pPr>
        </w:p>
      </w:sdtContent>
    </w:sdt>
    <w:permEnd w:id="46007522"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AEEE9" w14:textId="77777777" w:rsidR="003E47FF" w:rsidRDefault="003E47FF" w:rsidP="002C63A6">
      <w:pPr>
        <w:spacing w:after="0" w:line="240" w:lineRule="auto"/>
      </w:pPr>
      <w:r>
        <w:separator/>
      </w:r>
    </w:p>
  </w:endnote>
  <w:endnote w:type="continuationSeparator" w:id="0">
    <w:p w14:paraId="7A1AEEEA"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1AEEE7" w14:textId="77777777" w:rsidR="003E47FF" w:rsidRDefault="003E47FF" w:rsidP="002C63A6">
      <w:pPr>
        <w:spacing w:after="0" w:line="240" w:lineRule="auto"/>
      </w:pPr>
      <w:r>
        <w:separator/>
      </w:r>
    </w:p>
  </w:footnote>
  <w:footnote w:type="continuationSeparator" w:id="0">
    <w:p w14:paraId="7A1AEEE8"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7A1AEEEB"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7E2FE7">
          <w:rPr>
            <w:rFonts w:ascii="Times New Roman" w:hAnsi="Times New Roman" w:cs="Times New Roman"/>
            <w:b/>
            <w:noProof/>
          </w:rPr>
          <w:t>1</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7E2FE7">
          <w:rPr>
            <w:rFonts w:ascii="Times New Roman" w:hAnsi="Times New Roman" w:cs="Times New Roman"/>
            <w:b/>
            <w:noProof/>
          </w:rPr>
          <w:t>19</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2707528"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7A1AEEEC"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7A1AEEED" w14:textId="77777777" w:rsidR="00A848D0" w:rsidRPr="00720B2D" w:rsidRDefault="00F11262" w:rsidP="002B3C35">
            <w:pPr>
              <w:pStyle w:val="a9"/>
              <w:jc w:val="center"/>
              <w:rPr>
                <w:rFonts w:ascii="Times New Roman" w:hAnsi="Times New Roman" w:cs="Times New Roman"/>
                <w:sz w:val="24"/>
                <w:szCs w:val="24"/>
              </w:rPr>
            </w:pPr>
          </w:p>
        </w:sdtContent>
      </w:sdt>
      <w:permEnd w:id="32707528"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70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5FB2"/>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2FE7"/>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27FD"/>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7A1A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5FFC649D"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5FFC649E"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5FFC649F" w14:textId="77777777"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5FFC64A1"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5FFC64A2"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5FFC64A3"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5FFC64A4"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5FFC64A5"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5FFC64A6"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5FFC64A7"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5FFC64A8"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5FFC64A9"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5FFC64AA"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5FFC64AB"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5FFC64AC"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5FFC64AD" w14:textId="77777777"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5FFC64B2"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5FFC64B3"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5FFC64B4"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5FFC64B5" w14:textId="77777777" w:rsidR="00F4690F" w:rsidRDefault="007901CE" w:rsidP="007901CE">
          <w:pPr>
            <w:pStyle w:val="3F09437A5FBC4C38BB92AEBC3B671C66"/>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FFC649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2.xml><?xml version="1.0" encoding="utf-8"?>
<ds:datastoreItem xmlns:ds="http://schemas.openxmlformats.org/officeDocument/2006/customXml" ds:itemID="{51CC7AA6-429C-47B0-AAF3-8ABF868C385B}">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E2CDD26-CD0D-4DDF-8DBB-71C0D4971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6304</Words>
  <Characters>35935</Characters>
  <Application>Microsoft Office Word</Application>
  <DocSecurity>8</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Горбатюк Людмила Федоровна</cp:lastModifiedBy>
  <cp:revision>3</cp:revision>
  <cp:lastPrinted>2015-02-24T14:04:00Z</cp:lastPrinted>
  <dcterms:created xsi:type="dcterms:W3CDTF">2015-07-07T07:38:00Z</dcterms:created>
  <dcterms:modified xsi:type="dcterms:W3CDTF">2015-07-07T08:11:00Z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