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CCE" w:rsidRDefault="00251CCE" w:rsidP="00C46DA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Разъяснения</w:t>
      </w:r>
    </w:p>
    <w:p w:rsidR="00C25E28" w:rsidRPr="007F4EBC" w:rsidRDefault="00251CCE" w:rsidP="00C46DA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положений Документации открытого </w:t>
      </w:r>
      <w:r w:rsidR="00136C7E">
        <w:rPr>
          <w:b/>
          <w:sz w:val="28"/>
          <w:szCs w:val="28"/>
        </w:rPr>
        <w:t>конкурса</w:t>
      </w:r>
    </w:p>
    <w:p w:rsidR="009468E1" w:rsidRPr="007F4EBC" w:rsidRDefault="009468E1">
      <w:pPr>
        <w:jc w:val="both"/>
        <w:rPr>
          <w:b/>
          <w:sz w:val="28"/>
          <w:szCs w:val="28"/>
        </w:rPr>
      </w:pPr>
    </w:p>
    <w:p w:rsidR="00761EDF" w:rsidRPr="007F4EBC" w:rsidRDefault="00761EDF">
      <w:pPr>
        <w:jc w:val="both"/>
        <w:rPr>
          <w:b/>
          <w:sz w:val="28"/>
          <w:szCs w:val="28"/>
        </w:rPr>
      </w:pPr>
    </w:p>
    <w:p w:rsidR="009468E1" w:rsidRDefault="00136C7E" w:rsidP="00D554A7">
      <w:pPr>
        <w:tabs>
          <w:tab w:val="left" w:pos="765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7255B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.08.</w:t>
      </w:r>
      <w:r w:rsidR="004968D4">
        <w:rPr>
          <w:b/>
          <w:sz w:val="28"/>
          <w:szCs w:val="28"/>
        </w:rPr>
        <w:t>2015</w:t>
      </w:r>
      <w:r w:rsidR="00251CCE">
        <w:rPr>
          <w:b/>
          <w:sz w:val="28"/>
          <w:szCs w:val="28"/>
        </w:rPr>
        <w:tab/>
      </w:r>
      <w:r w:rsidR="00375DEB">
        <w:rPr>
          <w:b/>
          <w:sz w:val="28"/>
          <w:szCs w:val="28"/>
        </w:rPr>
        <w:t>7453-</w:t>
      </w:r>
      <w:r w:rsidR="00D554A7">
        <w:rPr>
          <w:b/>
          <w:sz w:val="28"/>
          <w:szCs w:val="28"/>
        </w:rPr>
        <w:t>200</w:t>
      </w:r>
      <w:r w:rsidR="00375DEB">
        <w:rPr>
          <w:b/>
          <w:sz w:val="28"/>
          <w:szCs w:val="28"/>
        </w:rPr>
        <w:t>-</w:t>
      </w:r>
      <w:r w:rsidR="006A1028">
        <w:rPr>
          <w:b/>
          <w:sz w:val="28"/>
          <w:szCs w:val="28"/>
        </w:rPr>
        <w:t>НВО</w:t>
      </w:r>
      <w:r w:rsidR="00375DEB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Р</w:t>
      </w:r>
      <w:r w:rsidR="007255BE">
        <w:rPr>
          <w:b/>
          <w:sz w:val="28"/>
          <w:szCs w:val="28"/>
        </w:rPr>
        <w:t>5</w:t>
      </w:r>
    </w:p>
    <w:p w:rsidR="00136C7E" w:rsidRPr="007F4EBC" w:rsidRDefault="00136C7E" w:rsidP="00375DEB">
      <w:pPr>
        <w:tabs>
          <w:tab w:val="left" w:pos="7797"/>
        </w:tabs>
        <w:rPr>
          <w:b/>
          <w:sz w:val="28"/>
          <w:szCs w:val="28"/>
        </w:rPr>
      </w:pPr>
    </w:p>
    <w:p w:rsidR="00136C7E" w:rsidRPr="00E9174E" w:rsidRDefault="00136C7E" w:rsidP="00136C7E">
      <w:pPr>
        <w:jc w:val="both"/>
      </w:pPr>
      <w:proofErr w:type="gramStart"/>
      <w:r w:rsidRPr="00C33691">
        <w:rPr>
          <w:sz w:val="28"/>
          <w:szCs w:val="28"/>
        </w:rPr>
        <w:t xml:space="preserve">Московский филиал акционерного общества НИЖЕГОРОДСКАЯ ИНЖИНИРИНГОВАЯ КОМПАНИЯ «АТОМЭНЕРГОПРОЕКТ» (МФ АО «НИАЭП»), являющийся организатором открытого конкурса на право заключения договора по лоту </w:t>
      </w:r>
      <w:r>
        <w:rPr>
          <w:sz w:val="28"/>
          <w:szCs w:val="28"/>
        </w:rPr>
        <w:t>7453-</w:t>
      </w:r>
      <w:r w:rsidR="00CE70E7">
        <w:rPr>
          <w:sz w:val="28"/>
          <w:szCs w:val="28"/>
        </w:rPr>
        <w:t>200</w:t>
      </w:r>
      <w:r w:rsidRPr="004F3F18">
        <w:rPr>
          <w:sz w:val="28"/>
          <w:szCs w:val="28"/>
        </w:rPr>
        <w:t>-НВО-15 «</w:t>
      </w:r>
      <w:r w:rsidR="00CE70E7" w:rsidRPr="005143F7">
        <w:rPr>
          <w:sz w:val="28"/>
          <w:szCs w:val="28"/>
        </w:rPr>
        <w:t xml:space="preserve">Выполнение строительно-монтажных работ </w:t>
      </w:r>
      <w:r w:rsidR="00CE70E7">
        <w:rPr>
          <w:sz w:val="28"/>
          <w:szCs w:val="28"/>
        </w:rPr>
        <w:t xml:space="preserve">по теме </w:t>
      </w:r>
      <w:r w:rsidR="00CE70E7" w:rsidRPr="00D00F14">
        <w:rPr>
          <w:sz w:val="28"/>
          <w:szCs w:val="28"/>
        </w:rPr>
        <w:t>«</w:t>
      </w:r>
      <w:r w:rsidR="00CE70E7">
        <w:rPr>
          <w:sz w:val="28"/>
          <w:szCs w:val="28"/>
        </w:rPr>
        <w:t xml:space="preserve">Выполнение защитных покрытий металлических конструкций кровельных покрытий, камеры забора воздуха по объекту </w:t>
      </w:r>
      <w:r w:rsidR="00CE70E7" w:rsidRPr="00485D90">
        <w:rPr>
          <w:sz w:val="28"/>
          <w:szCs w:val="28"/>
        </w:rPr>
        <w:t>2</w:t>
      </w:r>
      <w:r w:rsidR="00CE70E7">
        <w:rPr>
          <w:sz w:val="28"/>
          <w:szCs w:val="28"/>
        </w:rPr>
        <w:t>0</w:t>
      </w:r>
      <w:r w:rsidR="00CE70E7" w:rsidRPr="00485D90">
        <w:rPr>
          <w:sz w:val="28"/>
          <w:szCs w:val="28"/>
        </w:rPr>
        <w:t>U</w:t>
      </w:r>
      <w:r w:rsidR="00CE70E7">
        <w:rPr>
          <w:sz w:val="28"/>
          <w:szCs w:val="28"/>
          <w:lang w:val="en-US"/>
        </w:rPr>
        <w:t>MA</w:t>
      </w:r>
      <w:r w:rsidR="00CE70E7" w:rsidRPr="00485D90">
        <w:rPr>
          <w:sz w:val="28"/>
          <w:szCs w:val="28"/>
        </w:rPr>
        <w:t xml:space="preserve"> Здание </w:t>
      </w:r>
      <w:r w:rsidR="00CE70E7">
        <w:rPr>
          <w:sz w:val="28"/>
          <w:szCs w:val="28"/>
        </w:rPr>
        <w:t xml:space="preserve">турбины» </w:t>
      </w:r>
      <w:r w:rsidR="00CE70E7" w:rsidRPr="005143F7">
        <w:rPr>
          <w:sz w:val="28"/>
          <w:szCs w:val="28"/>
        </w:rPr>
        <w:t>Нововоронежской АЭС-2»</w:t>
      </w:r>
      <w:r w:rsidRPr="004F3F18">
        <w:rPr>
          <w:sz w:val="28"/>
          <w:szCs w:val="28"/>
        </w:rPr>
        <w:t>»</w:t>
      </w:r>
      <w:r w:rsidRPr="00C33691">
        <w:rPr>
          <w:sz w:val="28"/>
          <w:szCs w:val="28"/>
        </w:rPr>
        <w:t xml:space="preserve"> (извещение о проведении </w:t>
      </w:r>
      <w:r>
        <w:rPr>
          <w:sz w:val="28"/>
          <w:szCs w:val="28"/>
        </w:rPr>
        <w:t>конкурса</w:t>
      </w:r>
      <w:r w:rsidRPr="00C33691">
        <w:rPr>
          <w:sz w:val="28"/>
          <w:szCs w:val="28"/>
        </w:rPr>
        <w:t xml:space="preserve"> и документация </w:t>
      </w:r>
      <w:r>
        <w:rPr>
          <w:sz w:val="28"/>
          <w:szCs w:val="28"/>
        </w:rPr>
        <w:t>конкурса</w:t>
      </w:r>
      <w:r w:rsidRPr="00C33691">
        <w:rPr>
          <w:sz w:val="28"/>
          <w:szCs w:val="28"/>
        </w:rPr>
        <w:t xml:space="preserve"> опубликованы «</w:t>
      </w:r>
      <w:r w:rsidR="00CE70E7">
        <w:rPr>
          <w:sz w:val="28"/>
          <w:szCs w:val="28"/>
        </w:rPr>
        <w:t>05</w:t>
      </w:r>
      <w:r w:rsidRPr="00C33691">
        <w:rPr>
          <w:sz w:val="28"/>
          <w:szCs w:val="28"/>
        </w:rPr>
        <w:t>» </w:t>
      </w:r>
      <w:r w:rsidR="00CE70E7">
        <w:rPr>
          <w:sz w:val="28"/>
          <w:szCs w:val="28"/>
        </w:rPr>
        <w:t>августа</w:t>
      </w:r>
      <w:r w:rsidRPr="00C33691">
        <w:rPr>
          <w:sz w:val="28"/>
          <w:szCs w:val="28"/>
        </w:rPr>
        <w:t> 2015 года на официальном сайте в</w:t>
      </w:r>
      <w:proofErr w:type="gramEnd"/>
      <w:r w:rsidRPr="00C33691">
        <w:rPr>
          <w:sz w:val="28"/>
          <w:szCs w:val="28"/>
        </w:rPr>
        <w:t xml:space="preserve"> </w:t>
      </w:r>
      <w:proofErr w:type="gramStart"/>
      <w:r w:rsidRPr="00C33691">
        <w:rPr>
          <w:sz w:val="28"/>
          <w:szCs w:val="28"/>
        </w:rPr>
        <w:t>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C33691">
          <w:rPr>
            <w:sz w:val="28"/>
            <w:szCs w:val="28"/>
          </w:rPr>
          <w:t>http://www.zakupki.gov.ru</w:t>
        </w:r>
      </w:hyperlink>
      <w:r w:rsidRPr="00C33691">
        <w:rPr>
          <w:sz w:val="28"/>
          <w:szCs w:val="28"/>
        </w:rPr>
        <w:t>) (закупка № </w:t>
      </w:r>
      <w:r w:rsidR="00972459">
        <w:rPr>
          <w:sz w:val="28"/>
          <w:szCs w:val="28"/>
        </w:rPr>
        <w:t>31502625917</w:t>
      </w:r>
      <w:r w:rsidRPr="00C33691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6" w:history="1">
        <w:r w:rsidRPr="00C33691">
          <w:rPr>
            <w:sz w:val="28"/>
            <w:szCs w:val="28"/>
          </w:rPr>
          <w:t>http://zakupki.rosatom.ru</w:t>
        </w:r>
      </w:hyperlink>
      <w:r w:rsidRPr="00C33691">
        <w:rPr>
          <w:sz w:val="28"/>
          <w:szCs w:val="28"/>
        </w:rPr>
        <w:t xml:space="preserve"> (закупка № </w:t>
      </w:r>
      <w:r w:rsidR="00972459">
        <w:rPr>
          <w:sz w:val="28"/>
          <w:szCs w:val="28"/>
        </w:rPr>
        <w:t>150731</w:t>
      </w:r>
      <w:r w:rsidRPr="00E9174E">
        <w:rPr>
          <w:sz w:val="28"/>
          <w:szCs w:val="28"/>
        </w:rPr>
        <w:t>/</w:t>
      </w:r>
      <w:r w:rsidR="00972459">
        <w:rPr>
          <w:sz w:val="28"/>
          <w:szCs w:val="28"/>
        </w:rPr>
        <w:t>0528</w:t>
      </w:r>
      <w:r w:rsidRPr="00E9174E">
        <w:rPr>
          <w:sz w:val="28"/>
          <w:szCs w:val="28"/>
        </w:rPr>
        <w:t>/</w:t>
      </w:r>
      <w:r w:rsidR="00972459">
        <w:rPr>
          <w:sz w:val="28"/>
          <w:szCs w:val="28"/>
        </w:rPr>
        <w:t>608</w:t>
      </w:r>
      <w:r w:rsidRPr="00C33691">
        <w:rPr>
          <w:sz w:val="28"/>
          <w:szCs w:val="28"/>
        </w:rPr>
        <w:t xml:space="preserve">) на ЭТП Аукционный Конкурсный Дом </w:t>
      </w:r>
      <w:hyperlink r:id="rId7" w:history="1">
        <w:r w:rsidRPr="00C33691">
          <w:rPr>
            <w:rStyle w:val="afa"/>
            <w:sz w:val="28"/>
            <w:szCs w:val="28"/>
            <w:lang w:val="en-US"/>
          </w:rPr>
          <w:t>www</w:t>
        </w:r>
        <w:r w:rsidRPr="00C33691">
          <w:rPr>
            <w:rStyle w:val="afa"/>
            <w:sz w:val="28"/>
            <w:szCs w:val="28"/>
          </w:rPr>
          <w:t>.</w:t>
        </w:r>
        <w:r w:rsidRPr="00C33691">
          <w:rPr>
            <w:rStyle w:val="afa"/>
            <w:sz w:val="28"/>
            <w:szCs w:val="28"/>
            <w:lang w:val="en-US"/>
          </w:rPr>
          <w:t>a</w:t>
        </w:r>
        <w:r w:rsidRPr="00C33691">
          <w:rPr>
            <w:rStyle w:val="afa"/>
            <w:sz w:val="28"/>
            <w:szCs w:val="28"/>
          </w:rPr>
          <w:t>-</w:t>
        </w:r>
        <w:r w:rsidRPr="00C33691">
          <w:rPr>
            <w:rStyle w:val="afa"/>
            <w:sz w:val="28"/>
            <w:szCs w:val="28"/>
            <w:lang w:val="en-US"/>
          </w:rPr>
          <w:t>k</w:t>
        </w:r>
        <w:r w:rsidRPr="00C33691">
          <w:rPr>
            <w:rStyle w:val="afa"/>
            <w:sz w:val="28"/>
            <w:szCs w:val="28"/>
          </w:rPr>
          <w:t>-</w:t>
        </w:r>
        <w:r w:rsidRPr="00C33691">
          <w:rPr>
            <w:rStyle w:val="afa"/>
            <w:sz w:val="28"/>
            <w:szCs w:val="28"/>
            <w:lang w:val="en-US"/>
          </w:rPr>
          <w:t>d</w:t>
        </w:r>
        <w:r w:rsidRPr="00C33691">
          <w:rPr>
            <w:rStyle w:val="afa"/>
            <w:sz w:val="28"/>
            <w:szCs w:val="28"/>
          </w:rPr>
          <w:t>.</w:t>
        </w:r>
        <w:proofErr w:type="spellStart"/>
        <w:r w:rsidRPr="00C33691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Pr="00C33691">
        <w:rPr>
          <w:sz w:val="28"/>
          <w:szCs w:val="28"/>
        </w:rPr>
        <w:t xml:space="preserve"> (закупка №</w:t>
      </w:r>
      <w:r w:rsidRPr="00E9174E">
        <w:rPr>
          <w:sz w:val="28"/>
          <w:szCs w:val="28"/>
        </w:rPr>
        <w:t> C</w:t>
      </w:r>
      <w:r w:rsidR="00972459">
        <w:rPr>
          <w:sz w:val="28"/>
          <w:szCs w:val="28"/>
        </w:rPr>
        <w:t>021288</w:t>
      </w:r>
      <w:r w:rsidRPr="00C33691">
        <w:rPr>
          <w:sz w:val="28"/>
          <w:szCs w:val="28"/>
        </w:rPr>
        <w:t>) в ответ на запрос разъяснений сообщает:</w:t>
      </w:r>
      <w:proofErr w:type="gramEnd"/>
    </w:p>
    <w:p w:rsidR="00E86DA7" w:rsidRDefault="00E86DA7" w:rsidP="00166AAA">
      <w:pPr>
        <w:jc w:val="both"/>
        <w:rPr>
          <w:b/>
          <w:sz w:val="28"/>
          <w:szCs w:val="28"/>
        </w:rPr>
      </w:pPr>
    </w:p>
    <w:p w:rsidR="00B83FBC" w:rsidRDefault="00B83FBC" w:rsidP="00166AAA">
      <w:pPr>
        <w:jc w:val="both"/>
        <w:rPr>
          <w:b/>
          <w:sz w:val="28"/>
          <w:szCs w:val="28"/>
        </w:rPr>
      </w:pPr>
    </w:p>
    <w:p w:rsidR="007255BE" w:rsidRDefault="007255BE" w:rsidP="007255BE">
      <w:pPr>
        <w:ind w:firstLine="708"/>
        <w:jc w:val="both"/>
        <w:rPr>
          <w:rStyle w:val="FontStyle78"/>
          <w:sz w:val="28"/>
          <w:szCs w:val="28"/>
        </w:rPr>
      </w:pPr>
      <w:r w:rsidRPr="007255BE">
        <w:rPr>
          <w:rStyle w:val="FontStyle78"/>
          <w:b/>
          <w:sz w:val="28"/>
          <w:szCs w:val="28"/>
        </w:rPr>
        <w:t>Вопрос 1</w:t>
      </w:r>
      <w:r>
        <w:rPr>
          <w:rStyle w:val="FontStyle78"/>
          <w:sz w:val="28"/>
          <w:szCs w:val="28"/>
        </w:rPr>
        <w:t xml:space="preserve">: </w:t>
      </w:r>
      <w:r w:rsidRPr="00041432">
        <w:rPr>
          <w:rStyle w:val="FontStyle78"/>
          <w:sz w:val="28"/>
          <w:szCs w:val="28"/>
        </w:rPr>
        <w:t>Почему в проекте огнезащиты при достижении степени огнестойкости R-90 при разной</w:t>
      </w:r>
      <w:r>
        <w:rPr>
          <w:rStyle w:val="FontStyle78"/>
          <w:sz w:val="28"/>
          <w:szCs w:val="28"/>
        </w:rPr>
        <w:t xml:space="preserve"> </w:t>
      </w:r>
      <w:r w:rsidRPr="00041432">
        <w:rPr>
          <w:rStyle w:val="FontStyle78"/>
          <w:sz w:val="28"/>
          <w:szCs w:val="28"/>
        </w:rPr>
        <w:t>приведенной толщине металла отличающейся более чем в 2 раза - наносится один и тот же слой огнезащитного состава?</w:t>
      </w:r>
    </w:p>
    <w:p w:rsidR="007255BE" w:rsidRPr="00041432" w:rsidRDefault="007255BE" w:rsidP="007255BE">
      <w:pPr>
        <w:ind w:left="708"/>
        <w:jc w:val="both"/>
        <w:outlineLvl w:val="0"/>
        <w:rPr>
          <w:rStyle w:val="FontStyle78"/>
          <w:sz w:val="28"/>
          <w:szCs w:val="28"/>
        </w:rPr>
      </w:pPr>
    </w:p>
    <w:p w:rsidR="007255BE" w:rsidRDefault="007255BE" w:rsidP="007255BE">
      <w:pPr>
        <w:ind w:firstLine="708"/>
        <w:jc w:val="both"/>
        <w:rPr>
          <w:rStyle w:val="FontStyle78"/>
          <w:sz w:val="28"/>
          <w:szCs w:val="28"/>
        </w:rPr>
      </w:pPr>
      <w:r w:rsidRPr="007255BE">
        <w:rPr>
          <w:b/>
          <w:sz w:val="28"/>
          <w:szCs w:val="28"/>
        </w:rPr>
        <w:t>Ответ</w:t>
      </w:r>
      <w:r>
        <w:rPr>
          <w:sz w:val="28"/>
          <w:szCs w:val="28"/>
        </w:rPr>
        <w:t>: Проект на выполнение</w:t>
      </w:r>
      <w:r w:rsidRPr="00041432">
        <w:rPr>
          <w:rStyle w:val="FontStyle78"/>
          <w:sz w:val="28"/>
          <w:szCs w:val="28"/>
        </w:rPr>
        <w:t xml:space="preserve"> </w:t>
      </w:r>
      <w:r w:rsidRPr="002F059F">
        <w:rPr>
          <w:rStyle w:val="FontStyle78"/>
          <w:sz w:val="28"/>
          <w:szCs w:val="28"/>
        </w:rPr>
        <w:t>защитных покрытий металлических конструкций кровельных покрытий, камеры забора воздуха по объекту 20UMA «Здание турбины</w:t>
      </w:r>
      <w:r>
        <w:rPr>
          <w:rStyle w:val="FontStyle78"/>
          <w:sz w:val="28"/>
          <w:szCs w:val="28"/>
        </w:rPr>
        <w:t xml:space="preserve">» выполнен в соответствии с действующими стандартами, нормами и правилами, в том числе Федеральному закону РФ от 22.07.2015 №123-ФЗ «Технический регламент о требованиях пожарной безопасности», Своду правил СП 2.13.130.2012 и </w:t>
      </w:r>
      <w:proofErr w:type="spellStart"/>
      <w:r>
        <w:rPr>
          <w:rStyle w:val="FontStyle78"/>
          <w:sz w:val="28"/>
          <w:szCs w:val="28"/>
        </w:rPr>
        <w:t>СНиП</w:t>
      </w:r>
      <w:proofErr w:type="spellEnd"/>
      <w:r>
        <w:rPr>
          <w:rStyle w:val="FontStyle78"/>
          <w:sz w:val="28"/>
          <w:szCs w:val="28"/>
        </w:rPr>
        <w:t xml:space="preserve"> 21-01-97. Рабочая документация выдана «в производство работ» Заказчиком Застройщиком. </w:t>
      </w:r>
    </w:p>
    <w:p w:rsidR="007255BE" w:rsidRDefault="007255BE" w:rsidP="007255BE">
      <w:pPr>
        <w:ind w:firstLine="708"/>
        <w:jc w:val="both"/>
        <w:rPr>
          <w:rStyle w:val="FontStyle78"/>
          <w:sz w:val="28"/>
          <w:szCs w:val="28"/>
        </w:rPr>
      </w:pPr>
    </w:p>
    <w:p w:rsidR="007255BE" w:rsidRDefault="007255BE" w:rsidP="007255BE">
      <w:pPr>
        <w:ind w:firstLine="708"/>
        <w:jc w:val="both"/>
        <w:rPr>
          <w:rStyle w:val="FontStyle78"/>
          <w:sz w:val="28"/>
          <w:szCs w:val="28"/>
        </w:rPr>
      </w:pPr>
      <w:r w:rsidRPr="007255BE">
        <w:rPr>
          <w:rStyle w:val="FontStyle78"/>
          <w:b/>
          <w:sz w:val="28"/>
          <w:szCs w:val="28"/>
        </w:rPr>
        <w:t>Вопрос 2</w:t>
      </w:r>
      <w:r>
        <w:rPr>
          <w:rStyle w:val="FontStyle78"/>
          <w:sz w:val="28"/>
          <w:szCs w:val="28"/>
        </w:rPr>
        <w:t xml:space="preserve">: </w:t>
      </w:r>
      <w:r w:rsidRPr="00041432">
        <w:rPr>
          <w:rStyle w:val="FontStyle78"/>
          <w:sz w:val="28"/>
          <w:szCs w:val="28"/>
        </w:rPr>
        <w:t>Зачем для достижения огнестойкости R-90 при приведенной толщине металла более</w:t>
      </w:r>
      <w:r w:rsidR="0080191C">
        <w:rPr>
          <w:rStyle w:val="FontStyle78"/>
          <w:sz w:val="28"/>
          <w:szCs w:val="28"/>
        </w:rPr>
        <w:t xml:space="preserve"> </w:t>
      </w:r>
      <w:r w:rsidRPr="00041432">
        <w:rPr>
          <w:rStyle w:val="FontStyle78"/>
          <w:sz w:val="28"/>
          <w:szCs w:val="28"/>
        </w:rPr>
        <w:t>5,8 мм</w:t>
      </w:r>
      <w:proofErr w:type="gramStart"/>
      <w:r w:rsidRPr="00041432">
        <w:rPr>
          <w:rStyle w:val="FontStyle78"/>
          <w:sz w:val="28"/>
          <w:szCs w:val="28"/>
        </w:rPr>
        <w:t>.</w:t>
      </w:r>
      <w:proofErr w:type="gramEnd"/>
      <w:r w:rsidRPr="00041432">
        <w:rPr>
          <w:rStyle w:val="FontStyle78"/>
          <w:sz w:val="28"/>
          <w:szCs w:val="28"/>
        </w:rPr>
        <w:t xml:space="preserve"> - </w:t>
      </w:r>
      <w:proofErr w:type="gramStart"/>
      <w:r w:rsidRPr="00041432">
        <w:rPr>
          <w:rStyle w:val="FontStyle78"/>
          <w:sz w:val="28"/>
          <w:szCs w:val="28"/>
        </w:rPr>
        <w:t>и</w:t>
      </w:r>
      <w:proofErr w:type="gramEnd"/>
      <w:r w:rsidRPr="00041432">
        <w:rPr>
          <w:rStyle w:val="FontStyle78"/>
          <w:sz w:val="28"/>
          <w:szCs w:val="28"/>
        </w:rPr>
        <w:t xml:space="preserve">спользуется обмазка слоем 3 мм? Ведь в СП 2.13130.2012 пункт 5.4.3. </w:t>
      </w:r>
      <w:r w:rsidR="006C19AC" w:rsidRPr="00041432">
        <w:rPr>
          <w:rStyle w:val="FontStyle78"/>
          <w:sz w:val="28"/>
          <w:szCs w:val="28"/>
        </w:rPr>
        <w:t>сказано,</w:t>
      </w:r>
      <w:r>
        <w:rPr>
          <w:rStyle w:val="FontStyle78"/>
          <w:sz w:val="28"/>
          <w:szCs w:val="28"/>
        </w:rPr>
        <w:t xml:space="preserve"> </w:t>
      </w:r>
      <w:r w:rsidRPr="00041432">
        <w:rPr>
          <w:rStyle w:val="FontStyle78"/>
          <w:sz w:val="28"/>
          <w:szCs w:val="28"/>
        </w:rPr>
        <w:t>что на огнестойкость 90 минут - тонкослойная огнезащита используется при приведенной</w:t>
      </w:r>
      <w:r>
        <w:rPr>
          <w:rStyle w:val="FontStyle78"/>
          <w:sz w:val="28"/>
          <w:szCs w:val="28"/>
        </w:rPr>
        <w:t xml:space="preserve"> </w:t>
      </w:r>
      <w:r w:rsidRPr="00041432">
        <w:rPr>
          <w:rStyle w:val="FontStyle78"/>
          <w:sz w:val="28"/>
          <w:szCs w:val="28"/>
        </w:rPr>
        <w:t>толщине металла от 5,8 мм. В данном случае речь может идти о существенном</w:t>
      </w:r>
      <w:r>
        <w:rPr>
          <w:rStyle w:val="FontStyle78"/>
          <w:sz w:val="28"/>
          <w:szCs w:val="28"/>
        </w:rPr>
        <w:t xml:space="preserve"> </w:t>
      </w:r>
      <w:r w:rsidRPr="00041432">
        <w:rPr>
          <w:rStyle w:val="FontStyle78"/>
          <w:sz w:val="28"/>
          <w:szCs w:val="28"/>
        </w:rPr>
        <w:t xml:space="preserve">перерасходе огнезащитного материала, а </w:t>
      </w:r>
      <w:proofErr w:type="gramStart"/>
      <w:r w:rsidRPr="00041432">
        <w:rPr>
          <w:rStyle w:val="FontStyle78"/>
          <w:sz w:val="28"/>
          <w:szCs w:val="28"/>
        </w:rPr>
        <w:t>следовательно</w:t>
      </w:r>
      <w:proofErr w:type="gramEnd"/>
      <w:r w:rsidRPr="00041432">
        <w:rPr>
          <w:rStyle w:val="FontStyle78"/>
          <w:sz w:val="28"/>
          <w:szCs w:val="28"/>
        </w:rPr>
        <w:t xml:space="preserve"> и стоимости как по материалам,</w:t>
      </w:r>
      <w:r>
        <w:rPr>
          <w:rStyle w:val="FontStyle78"/>
          <w:sz w:val="28"/>
          <w:szCs w:val="28"/>
        </w:rPr>
        <w:t xml:space="preserve"> </w:t>
      </w:r>
      <w:r w:rsidRPr="00041432">
        <w:rPr>
          <w:rStyle w:val="FontStyle78"/>
          <w:sz w:val="28"/>
          <w:szCs w:val="28"/>
        </w:rPr>
        <w:t>так и по монтажу.</w:t>
      </w:r>
    </w:p>
    <w:p w:rsidR="007255BE" w:rsidRDefault="007255BE" w:rsidP="007255BE">
      <w:pPr>
        <w:ind w:firstLine="708"/>
        <w:jc w:val="both"/>
        <w:rPr>
          <w:rStyle w:val="FontStyle78"/>
          <w:sz w:val="28"/>
          <w:szCs w:val="28"/>
        </w:rPr>
      </w:pPr>
    </w:p>
    <w:p w:rsidR="007255BE" w:rsidRDefault="007255BE" w:rsidP="007255BE">
      <w:pPr>
        <w:ind w:firstLine="708"/>
        <w:jc w:val="both"/>
        <w:rPr>
          <w:rStyle w:val="FontStyle78"/>
          <w:sz w:val="28"/>
          <w:szCs w:val="28"/>
        </w:rPr>
      </w:pPr>
      <w:r w:rsidRPr="007255BE">
        <w:rPr>
          <w:rStyle w:val="FontStyle78"/>
          <w:b/>
          <w:sz w:val="28"/>
          <w:szCs w:val="28"/>
        </w:rPr>
        <w:t>Ответ</w:t>
      </w:r>
      <w:r>
        <w:rPr>
          <w:rStyle w:val="FontStyle78"/>
          <w:sz w:val="28"/>
          <w:szCs w:val="28"/>
        </w:rPr>
        <w:t xml:space="preserve">: Толщина слоя огнезащитного покрытия для каждого элемента металлоконструкций, определена в соответствии с сертификатом пожарной безопасности, а также с методикой расчета толщины огнезащитной эмали на стальных конструкциях. Стоимость огнезащитных материалов и работ по их нанесению </w:t>
      </w:r>
      <w:proofErr w:type="gramStart"/>
      <w:r>
        <w:rPr>
          <w:rStyle w:val="FontStyle78"/>
          <w:sz w:val="28"/>
          <w:szCs w:val="28"/>
        </w:rPr>
        <w:t>учтены</w:t>
      </w:r>
      <w:proofErr w:type="gramEnd"/>
      <w:r>
        <w:rPr>
          <w:rStyle w:val="FontStyle78"/>
          <w:sz w:val="28"/>
          <w:szCs w:val="28"/>
        </w:rPr>
        <w:t xml:space="preserve"> в расчете НМЦ.</w:t>
      </w:r>
    </w:p>
    <w:p w:rsidR="007255BE" w:rsidRPr="00041432" w:rsidRDefault="007255BE" w:rsidP="007255BE">
      <w:pPr>
        <w:ind w:firstLine="708"/>
        <w:jc w:val="both"/>
        <w:rPr>
          <w:rStyle w:val="FontStyle78"/>
          <w:sz w:val="28"/>
          <w:szCs w:val="28"/>
        </w:rPr>
      </w:pPr>
    </w:p>
    <w:p w:rsidR="007255BE" w:rsidRPr="00041432" w:rsidRDefault="007255BE" w:rsidP="007255BE">
      <w:pPr>
        <w:ind w:firstLine="708"/>
        <w:jc w:val="both"/>
        <w:rPr>
          <w:rStyle w:val="FontStyle78"/>
          <w:sz w:val="28"/>
          <w:szCs w:val="28"/>
        </w:rPr>
      </w:pPr>
      <w:r w:rsidRPr="007255BE">
        <w:rPr>
          <w:rStyle w:val="FontStyle78"/>
          <w:b/>
          <w:sz w:val="28"/>
          <w:szCs w:val="28"/>
        </w:rPr>
        <w:lastRenderedPageBreak/>
        <w:t>Вопрос 3</w:t>
      </w:r>
      <w:r>
        <w:rPr>
          <w:rStyle w:val="FontStyle78"/>
          <w:sz w:val="28"/>
          <w:szCs w:val="28"/>
        </w:rPr>
        <w:t xml:space="preserve">: </w:t>
      </w:r>
      <w:proofErr w:type="gramStart"/>
      <w:r w:rsidRPr="00041432">
        <w:rPr>
          <w:rStyle w:val="FontStyle78"/>
          <w:sz w:val="28"/>
          <w:szCs w:val="28"/>
        </w:rPr>
        <w:t>Для предоставления информации по кадровым ресурсам, согласно требованиям,</w:t>
      </w:r>
      <w:r>
        <w:rPr>
          <w:rStyle w:val="FontStyle78"/>
          <w:sz w:val="28"/>
          <w:szCs w:val="28"/>
        </w:rPr>
        <w:t xml:space="preserve"> </w:t>
      </w:r>
      <w:r w:rsidRPr="00041432">
        <w:rPr>
          <w:rStyle w:val="FontStyle78"/>
          <w:sz w:val="28"/>
          <w:szCs w:val="28"/>
        </w:rPr>
        <w:t xml:space="preserve">указанным в </w:t>
      </w:r>
      <w:proofErr w:type="spellStart"/>
      <w:r w:rsidRPr="00041432">
        <w:rPr>
          <w:rStyle w:val="FontStyle78"/>
          <w:sz w:val="28"/>
          <w:szCs w:val="28"/>
        </w:rPr>
        <w:t>пп</w:t>
      </w:r>
      <w:proofErr w:type="spellEnd"/>
      <w:r w:rsidRPr="00041432">
        <w:rPr>
          <w:rStyle w:val="FontStyle78"/>
          <w:sz w:val="28"/>
          <w:szCs w:val="28"/>
        </w:rPr>
        <w:t>. 4.3) раздел 2.1.1 Закупочной документации, просим уточнить</w:t>
      </w:r>
      <w:r>
        <w:rPr>
          <w:rStyle w:val="FontStyle78"/>
          <w:sz w:val="28"/>
          <w:szCs w:val="28"/>
        </w:rPr>
        <w:t xml:space="preserve"> </w:t>
      </w:r>
      <w:r w:rsidRPr="00041432">
        <w:rPr>
          <w:rStyle w:val="FontStyle78"/>
          <w:sz w:val="28"/>
          <w:szCs w:val="28"/>
        </w:rPr>
        <w:t>специальности рабочих в соответствии с Единым тарифно-квалификационным</w:t>
      </w:r>
      <w:r>
        <w:rPr>
          <w:rStyle w:val="FontStyle78"/>
          <w:sz w:val="28"/>
          <w:szCs w:val="28"/>
        </w:rPr>
        <w:t xml:space="preserve"> </w:t>
      </w:r>
      <w:r w:rsidRPr="00041432">
        <w:rPr>
          <w:rStyle w:val="FontStyle78"/>
          <w:sz w:val="28"/>
          <w:szCs w:val="28"/>
        </w:rPr>
        <w:t>справочником работ и профессий рабочих (ЕТКС):</w:t>
      </w:r>
      <w:proofErr w:type="gramEnd"/>
    </w:p>
    <w:p w:rsidR="00CE5096" w:rsidRDefault="007255BE" w:rsidP="007255BE">
      <w:pPr>
        <w:ind w:firstLine="708"/>
        <w:jc w:val="both"/>
        <w:rPr>
          <w:rStyle w:val="FontStyle78"/>
          <w:sz w:val="28"/>
          <w:szCs w:val="28"/>
        </w:rPr>
      </w:pPr>
      <w:r w:rsidRPr="00041432">
        <w:rPr>
          <w:rStyle w:val="FontStyle78"/>
          <w:sz w:val="28"/>
          <w:szCs w:val="28"/>
        </w:rPr>
        <w:t>- рабочий-верхолаз;</w:t>
      </w:r>
    </w:p>
    <w:p w:rsidR="007255BE" w:rsidRDefault="007255BE" w:rsidP="007255BE">
      <w:pPr>
        <w:ind w:firstLine="708"/>
        <w:jc w:val="both"/>
        <w:rPr>
          <w:rStyle w:val="FontStyle78"/>
          <w:sz w:val="28"/>
          <w:szCs w:val="28"/>
        </w:rPr>
      </w:pPr>
      <w:r w:rsidRPr="00041432">
        <w:rPr>
          <w:rStyle w:val="FontStyle78"/>
          <w:sz w:val="28"/>
          <w:szCs w:val="28"/>
        </w:rPr>
        <w:t>- оператор АБР.</w:t>
      </w:r>
    </w:p>
    <w:p w:rsidR="007255BE" w:rsidRDefault="007255BE" w:rsidP="007255BE">
      <w:pPr>
        <w:ind w:firstLine="708"/>
        <w:jc w:val="both"/>
        <w:rPr>
          <w:rStyle w:val="FontStyle78"/>
          <w:sz w:val="28"/>
          <w:szCs w:val="28"/>
        </w:rPr>
      </w:pPr>
    </w:p>
    <w:p w:rsidR="007255BE" w:rsidRDefault="007255BE" w:rsidP="007255BE">
      <w:pPr>
        <w:ind w:firstLine="708"/>
        <w:jc w:val="both"/>
        <w:outlineLvl w:val="0"/>
        <w:rPr>
          <w:sz w:val="28"/>
          <w:szCs w:val="28"/>
        </w:rPr>
      </w:pPr>
      <w:r w:rsidRPr="007255BE">
        <w:rPr>
          <w:rStyle w:val="FontStyle78"/>
          <w:b/>
          <w:sz w:val="28"/>
          <w:szCs w:val="28"/>
        </w:rPr>
        <w:t>Ответ</w:t>
      </w:r>
      <w:r>
        <w:rPr>
          <w:rStyle w:val="FontStyle78"/>
          <w:sz w:val="28"/>
          <w:szCs w:val="28"/>
        </w:rPr>
        <w:t>: В</w:t>
      </w:r>
      <w:r>
        <w:rPr>
          <w:sz w:val="28"/>
          <w:szCs w:val="28"/>
        </w:rPr>
        <w:t xml:space="preserve"> соответствии с Единым тарифно-квалификационным справочником работ и профессий рабочих (ЕТКС) специальность «рабочий-верхолаз» соответствует профессии «промышленный альпинист» 5-го разряда, а специальность «оператор АБР» соответствует профессия «маляр» 5-го разряда.</w:t>
      </w:r>
    </w:p>
    <w:p w:rsidR="007255BE" w:rsidRDefault="007255BE" w:rsidP="007255BE">
      <w:pPr>
        <w:ind w:firstLine="708"/>
        <w:jc w:val="both"/>
        <w:outlineLvl w:val="0"/>
        <w:rPr>
          <w:sz w:val="28"/>
          <w:szCs w:val="28"/>
        </w:rPr>
      </w:pPr>
    </w:p>
    <w:p w:rsidR="007255BE" w:rsidRDefault="007255BE" w:rsidP="007255BE">
      <w:pPr>
        <w:ind w:firstLine="708"/>
        <w:jc w:val="both"/>
        <w:rPr>
          <w:rStyle w:val="FontStyle78"/>
          <w:sz w:val="28"/>
          <w:szCs w:val="28"/>
        </w:rPr>
      </w:pPr>
      <w:r w:rsidRPr="007255BE">
        <w:rPr>
          <w:rStyle w:val="FontStyle78"/>
          <w:b/>
          <w:sz w:val="28"/>
          <w:szCs w:val="28"/>
        </w:rPr>
        <w:t>Вопрос 4</w:t>
      </w:r>
      <w:r>
        <w:rPr>
          <w:rStyle w:val="FontStyle78"/>
          <w:sz w:val="28"/>
          <w:szCs w:val="28"/>
        </w:rPr>
        <w:t xml:space="preserve">: </w:t>
      </w:r>
      <w:r w:rsidRPr="00041432">
        <w:rPr>
          <w:rStyle w:val="FontStyle78"/>
          <w:sz w:val="28"/>
          <w:szCs w:val="28"/>
        </w:rPr>
        <w:t xml:space="preserve">Допускается ли привлечение </w:t>
      </w:r>
      <w:proofErr w:type="gramStart"/>
      <w:r w:rsidRPr="00041432">
        <w:rPr>
          <w:rStyle w:val="FontStyle78"/>
          <w:sz w:val="28"/>
          <w:szCs w:val="28"/>
        </w:rPr>
        <w:t>кадровых</w:t>
      </w:r>
      <w:proofErr w:type="gramEnd"/>
      <w:r w:rsidRPr="00041432">
        <w:rPr>
          <w:rStyle w:val="FontStyle78"/>
          <w:sz w:val="28"/>
          <w:szCs w:val="28"/>
        </w:rPr>
        <w:t xml:space="preserve"> ре</w:t>
      </w:r>
      <w:r>
        <w:rPr>
          <w:rStyle w:val="FontStyle78"/>
          <w:sz w:val="28"/>
          <w:szCs w:val="28"/>
        </w:rPr>
        <w:t>сурсов по договорам гражданско-</w:t>
      </w:r>
      <w:r w:rsidRPr="00041432">
        <w:rPr>
          <w:rStyle w:val="FontStyle78"/>
          <w:sz w:val="28"/>
          <w:szCs w:val="28"/>
        </w:rPr>
        <w:t>правового</w:t>
      </w:r>
      <w:r>
        <w:rPr>
          <w:rStyle w:val="FontStyle78"/>
          <w:sz w:val="28"/>
          <w:szCs w:val="28"/>
        </w:rPr>
        <w:t xml:space="preserve"> </w:t>
      </w:r>
      <w:r w:rsidRPr="00041432">
        <w:rPr>
          <w:rStyle w:val="FontStyle78"/>
          <w:sz w:val="28"/>
          <w:szCs w:val="28"/>
        </w:rPr>
        <w:t>характера.</w:t>
      </w:r>
    </w:p>
    <w:p w:rsidR="007255BE" w:rsidRDefault="007255BE" w:rsidP="007255BE">
      <w:pPr>
        <w:ind w:firstLine="708"/>
        <w:jc w:val="both"/>
        <w:rPr>
          <w:sz w:val="28"/>
          <w:szCs w:val="28"/>
        </w:rPr>
      </w:pPr>
    </w:p>
    <w:p w:rsidR="007255BE" w:rsidRDefault="007255BE" w:rsidP="007255BE">
      <w:pPr>
        <w:ind w:firstLine="708"/>
        <w:jc w:val="both"/>
        <w:rPr>
          <w:sz w:val="28"/>
          <w:szCs w:val="28"/>
        </w:rPr>
      </w:pPr>
      <w:r w:rsidRPr="007255BE">
        <w:rPr>
          <w:b/>
          <w:sz w:val="28"/>
          <w:szCs w:val="28"/>
        </w:rPr>
        <w:t>Ответ</w:t>
      </w:r>
      <w:r>
        <w:rPr>
          <w:sz w:val="28"/>
          <w:szCs w:val="28"/>
        </w:rPr>
        <w:t xml:space="preserve">: Привлечение </w:t>
      </w:r>
      <w:proofErr w:type="gramStart"/>
      <w:r>
        <w:rPr>
          <w:sz w:val="28"/>
          <w:szCs w:val="28"/>
        </w:rPr>
        <w:t>кадровых</w:t>
      </w:r>
      <w:proofErr w:type="gramEnd"/>
      <w:r>
        <w:rPr>
          <w:sz w:val="28"/>
          <w:szCs w:val="28"/>
        </w:rPr>
        <w:t xml:space="preserve"> ресурсов должно соответствовать условиям Статьи 14 Проекта договора (Том 1 часть3).</w:t>
      </w:r>
    </w:p>
    <w:p w:rsidR="006B4160" w:rsidRPr="003C6EFD" w:rsidRDefault="006B4160" w:rsidP="00136C7E">
      <w:pPr>
        <w:spacing w:before="120" w:after="120"/>
        <w:jc w:val="both"/>
        <w:rPr>
          <w:rStyle w:val="FontStyle21"/>
          <w:sz w:val="28"/>
          <w:szCs w:val="28"/>
        </w:rPr>
      </w:pPr>
    </w:p>
    <w:sectPr w:rsidR="006B4160" w:rsidRPr="003C6EFD" w:rsidSect="007F4EBC">
      <w:pgSz w:w="11906" w:h="16838"/>
      <w:pgMar w:top="540" w:right="850" w:bottom="70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8E5D58"/>
    <w:multiLevelType w:val="hybridMultilevel"/>
    <w:tmpl w:val="AEB4BDDC"/>
    <w:lvl w:ilvl="0" w:tplc="E7EAA6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59FD17D0"/>
    <w:multiLevelType w:val="hybridMultilevel"/>
    <w:tmpl w:val="3528BAAC"/>
    <w:lvl w:ilvl="0" w:tplc="619619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5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1"/>
  </w:num>
  <w:num w:numId="4">
    <w:abstractNumId w:val="1"/>
  </w:num>
  <w:num w:numId="5">
    <w:abstractNumId w:val="0"/>
  </w:num>
  <w:num w:numId="6">
    <w:abstractNumId w:val="10"/>
  </w:num>
  <w:num w:numId="7">
    <w:abstractNumId w:val="9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  <w:num w:numId="12">
    <w:abstractNumId w:val="14"/>
  </w:num>
  <w:num w:numId="13">
    <w:abstractNumId w:val="5"/>
  </w:num>
  <w:num w:numId="14">
    <w:abstractNumId w:val="15"/>
  </w:num>
  <w:num w:numId="15">
    <w:abstractNumId w:val="6"/>
  </w:num>
  <w:num w:numId="16">
    <w:abstractNumId w:val="4"/>
  </w:num>
  <w:num w:numId="17">
    <w:abstractNumId w:val="12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43F12"/>
    <w:rsid w:val="00062E97"/>
    <w:rsid w:val="00065A77"/>
    <w:rsid w:val="00066237"/>
    <w:rsid w:val="00076BA1"/>
    <w:rsid w:val="00090878"/>
    <w:rsid w:val="000A211B"/>
    <w:rsid w:val="000D1189"/>
    <w:rsid w:val="000D680F"/>
    <w:rsid w:val="00101260"/>
    <w:rsid w:val="00106529"/>
    <w:rsid w:val="00117357"/>
    <w:rsid w:val="00136C7E"/>
    <w:rsid w:val="00152C12"/>
    <w:rsid w:val="00156150"/>
    <w:rsid w:val="00166AAA"/>
    <w:rsid w:val="00171B3E"/>
    <w:rsid w:val="001738FB"/>
    <w:rsid w:val="001A4107"/>
    <w:rsid w:val="001B325D"/>
    <w:rsid w:val="001E6DCB"/>
    <w:rsid w:val="001F33F9"/>
    <w:rsid w:val="001F7CC0"/>
    <w:rsid w:val="00210370"/>
    <w:rsid w:val="00232AF4"/>
    <w:rsid w:val="002440F1"/>
    <w:rsid w:val="00251CCE"/>
    <w:rsid w:val="00270C0B"/>
    <w:rsid w:val="00283C2A"/>
    <w:rsid w:val="0029584F"/>
    <w:rsid w:val="002A3524"/>
    <w:rsid w:val="002B455B"/>
    <w:rsid w:val="002C458D"/>
    <w:rsid w:val="002E18E0"/>
    <w:rsid w:val="002F5D3B"/>
    <w:rsid w:val="00305B6A"/>
    <w:rsid w:val="003335B6"/>
    <w:rsid w:val="003348B3"/>
    <w:rsid w:val="0035508A"/>
    <w:rsid w:val="00361D25"/>
    <w:rsid w:val="00367D84"/>
    <w:rsid w:val="0037308C"/>
    <w:rsid w:val="00374354"/>
    <w:rsid w:val="00375DEB"/>
    <w:rsid w:val="003903FF"/>
    <w:rsid w:val="003A435C"/>
    <w:rsid w:val="003B503D"/>
    <w:rsid w:val="003C6EFD"/>
    <w:rsid w:val="003D3944"/>
    <w:rsid w:val="003D4171"/>
    <w:rsid w:val="003D4F56"/>
    <w:rsid w:val="00401C82"/>
    <w:rsid w:val="004526CB"/>
    <w:rsid w:val="00463806"/>
    <w:rsid w:val="004968D4"/>
    <w:rsid w:val="004A4DC4"/>
    <w:rsid w:val="004B7189"/>
    <w:rsid w:val="004B7D4E"/>
    <w:rsid w:val="004E0252"/>
    <w:rsid w:val="004E50EC"/>
    <w:rsid w:val="004E7CF7"/>
    <w:rsid w:val="004F7FA6"/>
    <w:rsid w:val="00516060"/>
    <w:rsid w:val="00527117"/>
    <w:rsid w:val="00543F04"/>
    <w:rsid w:val="0057115B"/>
    <w:rsid w:val="00573D23"/>
    <w:rsid w:val="00574738"/>
    <w:rsid w:val="005822F1"/>
    <w:rsid w:val="00591643"/>
    <w:rsid w:val="005963E4"/>
    <w:rsid w:val="005A26D9"/>
    <w:rsid w:val="005A7424"/>
    <w:rsid w:val="005C6060"/>
    <w:rsid w:val="005C6FAC"/>
    <w:rsid w:val="005E5396"/>
    <w:rsid w:val="005F53D9"/>
    <w:rsid w:val="0060007C"/>
    <w:rsid w:val="006004C6"/>
    <w:rsid w:val="00601C75"/>
    <w:rsid w:val="0061247A"/>
    <w:rsid w:val="00614EA1"/>
    <w:rsid w:val="00625F02"/>
    <w:rsid w:val="0063066E"/>
    <w:rsid w:val="00645C4D"/>
    <w:rsid w:val="0064699D"/>
    <w:rsid w:val="006A1028"/>
    <w:rsid w:val="006B4160"/>
    <w:rsid w:val="006C19AC"/>
    <w:rsid w:val="006D2330"/>
    <w:rsid w:val="006F4CD9"/>
    <w:rsid w:val="00706192"/>
    <w:rsid w:val="00716B2B"/>
    <w:rsid w:val="007255BE"/>
    <w:rsid w:val="00725C8B"/>
    <w:rsid w:val="0073221A"/>
    <w:rsid w:val="00750CA6"/>
    <w:rsid w:val="007537CE"/>
    <w:rsid w:val="00761EDF"/>
    <w:rsid w:val="007640F5"/>
    <w:rsid w:val="00764646"/>
    <w:rsid w:val="00787385"/>
    <w:rsid w:val="007966BC"/>
    <w:rsid w:val="007D057D"/>
    <w:rsid w:val="007D10F0"/>
    <w:rsid w:val="007D473E"/>
    <w:rsid w:val="007F4EBC"/>
    <w:rsid w:val="007F7DF9"/>
    <w:rsid w:val="0080191C"/>
    <w:rsid w:val="00805E60"/>
    <w:rsid w:val="00806570"/>
    <w:rsid w:val="00815D16"/>
    <w:rsid w:val="008218FB"/>
    <w:rsid w:val="00827D52"/>
    <w:rsid w:val="00847D3C"/>
    <w:rsid w:val="00847EF4"/>
    <w:rsid w:val="00851C2A"/>
    <w:rsid w:val="00856D2B"/>
    <w:rsid w:val="00863100"/>
    <w:rsid w:val="00884CF9"/>
    <w:rsid w:val="0089497C"/>
    <w:rsid w:val="008A7017"/>
    <w:rsid w:val="008B1968"/>
    <w:rsid w:val="008C08F7"/>
    <w:rsid w:val="008C2781"/>
    <w:rsid w:val="008C551A"/>
    <w:rsid w:val="008C56B8"/>
    <w:rsid w:val="008D0648"/>
    <w:rsid w:val="008D28CB"/>
    <w:rsid w:val="009468E1"/>
    <w:rsid w:val="009517B9"/>
    <w:rsid w:val="00966C2F"/>
    <w:rsid w:val="00970021"/>
    <w:rsid w:val="0097124C"/>
    <w:rsid w:val="00972459"/>
    <w:rsid w:val="00972493"/>
    <w:rsid w:val="0098775D"/>
    <w:rsid w:val="009A3C15"/>
    <w:rsid w:val="009A6369"/>
    <w:rsid w:val="009C07F3"/>
    <w:rsid w:val="009C3784"/>
    <w:rsid w:val="009D4906"/>
    <w:rsid w:val="009E0819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AF09B1"/>
    <w:rsid w:val="00B03F53"/>
    <w:rsid w:val="00B06659"/>
    <w:rsid w:val="00B11AA4"/>
    <w:rsid w:val="00B1634B"/>
    <w:rsid w:val="00B2136B"/>
    <w:rsid w:val="00B4031B"/>
    <w:rsid w:val="00B45171"/>
    <w:rsid w:val="00B537D7"/>
    <w:rsid w:val="00B72618"/>
    <w:rsid w:val="00B8271F"/>
    <w:rsid w:val="00B83FBC"/>
    <w:rsid w:val="00B94E53"/>
    <w:rsid w:val="00B964C1"/>
    <w:rsid w:val="00BA7F13"/>
    <w:rsid w:val="00BB466A"/>
    <w:rsid w:val="00BF5B0C"/>
    <w:rsid w:val="00BF7B75"/>
    <w:rsid w:val="00C135F6"/>
    <w:rsid w:val="00C139D7"/>
    <w:rsid w:val="00C25E28"/>
    <w:rsid w:val="00C2615E"/>
    <w:rsid w:val="00C36A0A"/>
    <w:rsid w:val="00C453E0"/>
    <w:rsid w:val="00C46DA4"/>
    <w:rsid w:val="00C5181C"/>
    <w:rsid w:val="00C51A13"/>
    <w:rsid w:val="00C54660"/>
    <w:rsid w:val="00C61E7D"/>
    <w:rsid w:val="00C620B2"/>
    <w:rsid w:val="00C63A33"/>
    <w:rsid w:val="00CA7877"/>
    <w:rsid w:val="00CC27D0"/>
    <w:rsid w:val="00CE4D43"/>
    <w:rsid w:val="00CE5096"/>
    <w:rsid w:val="00CE70E7"/>
    <w:rsid w:val="00CF7DD8"/>
    <w:rsid w:val="00D137EC"/>
    <w:rsid w:val="00D13C4E"/>
    <w:rsid w:val="00D2607C"/>
    <w:rsid w:val="00D4188F"/>
    <w:rsid w:val="00D554A7"/>
    <w:rsid w:val="00D5699E"/>
    <w:rsid w:val="00D57A78"/>
    <w:rsid w:val="00D77AE6"/>
    <w:rsid w:val="00D82D3C"/>
    <w:rsid w:val="00D8735E"/>
    <w:rsid w:val="00DA3DF3"/>
    <w:rsid w:val="00DA714F"/>
    <w:rsid w:val="00DB7C8F"/>
    <w:rsid w:val="00DC015D"/>
    <w:rsid w:val="00DD76E6"/>
    <w:rsid w:val="00DD7FE6"/>
    <w:rsid w:val="00E13627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86DA7"/>
    <w:rsid w:val="00E963BD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0B66"/>
    <w:rsid w:val="00F33097"/>
    <w:rsid w:val="00F34C4F"/>
    <w:rsid w:val="00F6140C"/>
    <w:rsid w:val="00FC5C45"/>
    <w:rsid w:val="00FD0360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b">
    <w:name w:val="Title"/>
    <w:basedOn w:val="a3"/>
    <w:link w:val="afffc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c">
    <w:name w:val="Название Знак"/>
    <w:basedOn w:val="a4"/>
    <w:link w:val="afffb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399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rtishcheva</cp:lastModifiedBy>
  <cp:revision>18</cp:revision>
  <cp:lastPrinted>2015-08-18T14:08:00Z</cp:lastPrinted>
  <dcterms:created xsi:type="dcterms:W3CDTF">2015-08-17T16:05:00Z</dcterms:created>
  <dcterms:modified xsi:type="dcterms:W3CDTF">2015-08-18T15:29:00Z</dcterms:modified>
</cp:coreProperties>
</file>