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E22F6" w:rsidRDefault="00CE22F6" w:rsidP="00C837D3">
      <w:pPr>
        <w:pStyle w:val="1"/>
        <w:jc w:val="center"/>
        <w:rPr>
          <w:rFonts w:ascii="Times New Roman" w:hAnsi="Times New Roman" w:cs="Times New Roman"/>
        </w:rPr>
      </w:pPr>
      <w:bookmarkStart w:id="0" w:name="_IV._%25D0%259F%25D0%25A0%25D0%259E%25D0"/>
      <w:r>
        <w:rPr>
          <w:rFonts w:ascii="Times New Roman" w:hAnsi="Times New Roman" w:cs="Times New Roman"/>
        </w:rPr>
        <w:t>Техническая часть.</w:t>
      </w:r>
    </w:p>
    <w:p w:rsidR="00C837D3" w:rsidRDefault="00C837D3" w:rsidP="00C837D3">
      <w:bookmarkStart w:id="1" w:name="_V._%25D0%25A2%25D0%2595%25D0%25A5%25D0%"/>
    </w:p>
    <w:p w:rsidR="00C837D3" w:rsidRDefault="00C837D3" w:rsidP="00C837D3">
      <w:pPr>
        <w:autoSpaceDE w:val="0"/>
        <w:ind w:firstLine="720"/>
      </w:pPr>
      <w:proofErr w:type="gramStart"/>
      <w:r>
        <w:t>Требования к количеству, качеству, техническим характеристикам товара, работ, услуг, требования к их безопасности, требования к функциональным характеристикам (потребительским свойствам) товара, требования к размерам, упаковке, отгрузке товара, требования к результатам работ и иные показатели, связанные с определением соответствия поставляемого товара, выполняемых работ, оказываемых услуг потребностям Заказчика</w:t>
      </w:r>
      <w:r w:rsidR="00CE22F6">
        <w:t xml:space="preserve">. </w:t>
      </w:r>
      <w:proofErr w:type="gramEnd"/>
    </w:p>
    <w:p w:rsidR="00CE22F6" w:rsidRDefault="00CE22F6" w:rsidP="00C837D3">
      <w:pPr>
        <w:autoSpaceDE w:val="0"/>
        <w:ind w:firstLine="720"/>
      </w:pPr>
      <w:r>
        <w:t>В Технической части представлены все необходимые сведения о предмете закупки.</w:t>
      </w:r>
    </w:p>
    <w:bookmarkEnd w:id="0"/>
    <w:bookmarkEnd w:id="1"/>
    <w:p w:rsidR="00C837D3" w:rsidRDefault="00C837D3" w:rsidP="00C837D3">
      <w:pPr>
        <w:pStyle w:val="2"/>
        <w:widowControl w:val="0"/>
        <w:autoSpaceDE w:val="0"/>
        <w:autoSpaceDN w:val="0"/>
        <w:adjustRightInd w:val="0"/>
        <w:spacing w:after="0" w:line="240" w:lineRule="auto"/>
        <w:ind w:left="0"/>
        <w:jc w:val="left"/>
        <w:outlineLvl w:val="0"/>
        <w:rPr>
          <w:b/>
        </w:rPr>
      </w:pPr>
    </w:p>
    <w:tbl>
      <w:tblPr>
        <w:tblW w:w="9596" w:type="dxa"/>
        <w:jc w:val="center"/>
        <w:tblInd w:w="-28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47"/>
        <w:gridCol w:w="2486"/>
        <w:gridCol w:w="3168"/>
        <w:gridCol w:w="1694"/>
        <w:gridCol w:w="1701"/>
      </w:tblGrid>
      <w:tr w:rsidR="00C837D3" w:rsidTr="00CE22F6">
        <w:trPr>
          <w:trHeight w:val="639"/>
          <w:tblHeader/>
          <w:jc w:val="center"/>
        </w:trPr>
        <w:tc>
          <w:tcPr>
            <w:tcW w:w="547" w:type="dxa"/>
            <w:vAlign w:val="center"/>
          </w:tcPr>
          <w:p w:rsidR="00C837D3" w:rsidRDefault="00C837D3" w:rsidP="00CE22F6">
            <w:pPr>
              <w:jc w:val="center"/>
              <w:rPr>
                <w:b/>
              </w:rPr>
            </w:pPr>
            <w:r>
              <w:rPr>
                <w:b/>
              </w:rPr>
              <w:t>№ п./п.</w:t>
            </w:r>
          </w:p>
        </w:tc>
        <w:tc>
          <w:tcPr>
            <w:tcW w:w="2486" w:type="dxa"/>
            <w:vAlign w:val="center"/>
          </w:tcPr>
          <w:p w:rsidR="00C837D3" w:rsidRDefault="00C837D3" w:rsidP="00CE22F6">
            <w:pPr>
              <w:jc w:val="center"/>
              <w:rPr>
                <w:b/>
              </w:rPr>
            </w:pPr>
            <w:r>
              <w:rPr>
                <w:b/>
              </w:rPr>
              <w:t>Наименование</w:t>
            </w:r>
          </w:p>
        </w:tc>
        <w:tc>
          <w:tcPr>
            <w:tcW w:w="3168" w:type="dxa"/>
            <w:vAlign w:val="center"/>
          </w:tcPr>
          <w:p w:rsidR="00C837D3" w:rsidRDefault="00C837D3" w:rsidP="00CE22F6">
            <w:pPr>
              <w:jc w:val="center"/>
              <w:rPr>
                <w:b/>
              </w:rPr>
            </w:pPr>
            <w:r>
              <w:rPr>
                <w:b/>
              </w:rPr>
              <w:t>Технические характеристики</w:t>
            </w:r>
          </w:p>
        </w:tc>
        <w:tc>
          <w:tcPr>
            <w:tcW w:w="1694" w:type="dxa"/>
            <w:vAlign w:val="center"/>
          </w:tcPr>
          <w:p w:rsidR="00C837D3" w:rsidRDefault="00C837D3" w:rsidP="00CE22F6">
            <w:pPr>
              <w:jc w:val="center"/>
              <w:rPr>
                <w:b/>
              </w:rPr>
            </w:pPr>
            <w:r>
              <w:rPr>
                <w:b/>
              </w:rPr>
              <w:t>Ед. изм.</w:t>
            </w:r>
          </w:p>
        </w:tc>
        <w:tc>
          <w:tcPr>
            <w:tcW w:w="1701" w:type="dxa"/>
            <w:vAlign w:val="center"/>
          </w:tcPr>
          <w:p w:rsidR="00C837D3" w:rsidRDefault="00C837D3" w:rsidP="00CE22F6">
            <w:pPr>
              <w:jc w:val="center"/>
              <w:rPr>
                <w:b/>
              </w:rPr>
            </w:pPr>
            <w:r>
              <w:rPr>
                <w:b/>
              </w:rPr>
              <w:t>Количество</w:t>
            </w:r>
          </w:p>
        </w:tc>
      </w:tr>
      <w:tr w:rsidR="00C837D3" w:rsidTr="00CE22F6">
        <w:trPr>
          <w:trHeight w:val="242"/>
          <w:jc w:val="center"/>
        </w:trPr>
        <w:tc>
          <w:tcPr>
            <w:tcW w:w="547" w:type="dxa"/>
          </w:tcPr>
          <w:p w:rsidR="00C837D3" w:rsidRDefault="00C837D3" w:rsidP="00CE22F6">
            <w:r>
              <w:t>1</w:t>
            </w:r>
            <w:r w:rsidR="00CE22F6">
              <w:t>.</w:t>
            </w:r>
          </w:p>
        </w:tc>
        <w:tc>
          <w:tcPr>
            <w:tcW w:w="2486" w:type="dxa"/>
          </w:tcPr>
          <w:p w:rsidR="00C837D3" w:rsidRDefault="00AC68EE" w:rsidP="00CE22F6">
            <w:pPr>
              <w:jc w:val="left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Лист БТ-О-ПУ</w:t>
            </w:r>
          </w:p>
          <w:p w:rsidR="00AC68EE" w:rsidRDefault="00AC68EE" w:rsidP="00CE22F6">
            <w:pPr>
              <w:jc w:val="left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12Х18Н10Т – М5Г</w:t>
            </w:r>
          </w:p>
          <w:p w:rsidR="00AC68EE" w:rsidRDefault="00AC68EE" w:rsidP="00CE22F6">
            <w:pPr>
              <w:jc w:val="left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ГОСТ 19903-90</w:t>
            </w:r>
          </w:p>
          <w:p w:rsidR="00AC68EE" w:rsidRPr="00B91FD3" w:rsidRDefault="00AC68EE" w:rsidP="00CE22F6">
            <w:pPr>
              <w:jc w:val="left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ГОСТ 7350-77</w:t>
            </w:r>
          </w:p>
        </w:tc>
        <w:tc>
          <w:tcPr>
            <w:tcW w:w="3168" w:type="dxa"/>
          </w:tcPr>
          <w:p w:rsidR="00E41AA5" w:rsidRDefault="00AC68EE" w:rsidP="00D56547">
            <w:pPr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20х1500х6000</w:t>
            </w:r>
            <w:r w:rsidR="00284C19">
              <w:rPr>
                <w:bCs/>
                <w:color w:val="000000"/>
              </w:rPr>
              <w:t xml:space="preserve"> – 3 листа</w:t>
            </w:r>
          </w:p>
          <w:p w:rsidR="00AC68EE" w:rsidRDefault="00AC68EE" w:rsidP="00D56547">
            <w:pPr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30х1500х6000</w:t>
            </w:r>
            <w:r w:rsidR="00284C19">
              <w:rPr>
                <w:bCs/>
                <w:color w:val="000000"/>
              </w:rPr>
              <w:t xml:space="preserve"> – 2 листа</w:t>
            </w:r>
          </w:p>
          <w:p w:rsidR="00AC68EE" w:rsidRDefault="00AC68EE" w:rsidP="00D56547">
            <w:pPr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40х1500х6000</w:t>
            </w:r>
            <w:r w:rsidR="00284C19">
              <w:rPr>
                <w:bCs/>
                <w:color w:val="000000"/>
              </w:rPr>
              <w:t xml:space="preserve"> – 1 лист</w:t>
            </w:r>
          </w:p>
          <w:p w:rsidR="00AC68EE" w:rsidRPr="00D4386C" w:rsidRDefault="00AC68EE" w:rsidP="00D56547">
            <w:pPr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50х1500х6000</w:t>
            </w:r>
            <w:r w:rsidR="00284C19">
              <w:rPr>
                <w:bCs/>
                <w:color w:val="000000"/>
              </w:rPr>
              <w:t xml:space="preserve"> – 6 листов</w:t>
            </w:r>
          </w:p>
        </w:tc>
        <w:tc>
          <w:tcPr>
            <w:tcW w:w="1694" w:type="dxa"/>
          </w:tcPr>
          <w:p w:rsidR="00C837D3" w:rsidRDefault="00C837D3" w:rsidP="00E41AA5">
            <w:pPr>
              <w:jc w:val="center"/>
            </w:pPr>
          </w:p>
          <w:p w:rsidR="00AC68EE" w:rsidRDefault="00372074" w:rsidP="00E41AA5">
            <w:pPr>
              <w:jc w:val="center"/>
            </w:pPr>
            <w:r>
              <w:t>ш</w:t>
            </w:r>
            <w:r w:rsidR="00AC68EE">
              <w:t>т.</w:t>
            </w:r>
          </w:p>
        </w:tc>
        <w:tc>
          <w:tcPr>
            <w:tcW w:w="1701" w:type="dxa"/>
          </w:tcPr>
          <w:p w:rsidR="00372074" w:rsidRDefault="00372074" w:rsidP="00372074">
            <w:pPr>
              <w:jc w:val="center"/>
            </w:pPr>
          </w:p>
          <w:p w:rsidR="00372074" w:rsidRPr="00210A5F" w:rsidRDefault="00372074" w:rsidP="00372074">
            <w:pPr>
              <w:jc w:val="center"/>
            </w:pPr>
            <w:r>
              <w:t>12</w:t>
            </w:r>
          </w:p>
        </w:tc>
      </w:tr>
    </w:tbl>
    <w:p w:rsidR="00C837D3" w:rsidRDefault="00C837D3" w:rsidP="00C837D3">
      <w:pPr>
        <w:pStyle w:val="21"/>
        <w:autoSpaceDE w:val="0"/>
        <w:ind w:left="0"/>
        <w:rPr>
          <w:b/>
          <w:sz w:val="22"/>
          <w:szCs w:val="22"/>
        </w:rPr>
      </w:pPr>
    </w:p>
    <w:p w:rsidR="00C837D3" w:rsidRPr="00B35C6F" w:rsidRDefault="00C837D3" w:rsidP="00C837D3">
      <w:pPr>
        <w:widowControl w:val="0"/>
        <w:autoSpaceDE w:val="0"/>
        <w:spacing w:line="100" w:lineRule="atLeast"/>
        <w:jc w:val="left"/>
        <w:rPr>
          <w:rFonts w:eastAsia="SimSun" w:cs="Tahoma"/>
          <w:b/>
          <w:kern w:val="1"/>
          <w:lang w:eastAsia="hi-IN" w:bidi="hi-IN"/>
        </w:rPr>
      </w:pPr>
      <w:r>
        <w:rPr>
          <w:rFonts w:eastAsia="SimSun" w:cs="Tahoma"/>
          <w:b/>
          <w:kern w:val="1"/>
          <w:lang w:eastAsia="hi-IN" w:bidi="hi-IN"/>
        </w:rPr>
        <w:t>1</w:t>
      </w:r>
      <w:r w:rsidRPr="00F35C2E">
        <w:rPr>
          <w:rFonts w:eastAsia="SimSun" w:cs="Tahoma"/>
          <w:b/>
          <w:kern w:val="1"/>
          <w:lang w:eastAsia="hi-IN" w:bidi="hi-IN"/>
        </w:rPr>
        <w:t>. Условия поставки:</w:t>
      </w:r>
      <w:r w:rsidRPr="00B35C6F">
        <w:rPr>
          <w:rFonts w:eastAsia="SimSun" w:cs="Tahoma"/>
          <w:b/>
          <w:kern w:val="1"/>
          <w:lang w:eastAsia="hi-IN" w:bidi="hi-IN"/>
        </w:rPr>
        <w:t xml:space="preserve"> </w:t>
      </w:r>
    </w:p>
    <w:p w:rsidR="00596EB5" w:rsidRPr="001C647C" w:rsidRDefault="009F609C" w:rsidP="00596EB5">
      <w:pPr>
        <w:shd w:val="clear" w:color="auto" w:fill="FFFFFF"/>
        <w:spacing w:line="269" w:lineRule="exact"/>
      </w:pPr>
      <w:r w:rsidRPr="009F609C">
        <w:t>Получение продукции в Санкт-Петербурге, п.</w:t>
      </w:r>
      <w:r w:rsidR="006713D1">
        <w:t xml:space="preserve"> </w:t>
      </w:r>
      <w:r w:rsidRPr="009F609C">
        <w:t>Металлострой, дорога на Металлострой  д.3, “ФГУП   НИИЭФА им. Д.</w:t>
      </w:r>
      <w:r w:rsidR="006713D1">
        <w:t xml:space="preserve"> </w:t>
      </w:r>
      <w:r w:rsidRPr="009F609C">
        <w:t>В.</w:t>
      </w:r>
      <w:r w:rsidR="006713D1">
        <w:t xml:space="preserve"> </w:t>
      </w:r>
      <w:r w:rsidRPr="009F609C">
        <w:t>Ефремова”.</w:t>
      </w:r>
    </w:p>
    <w:p w:rsidR="00C837D3" w:rsidRPr="00F35C2E" w:rsidRDefault="00C837D3" w:rsidP="00C837D3">
      <w:pPr>
        <w:widowControl w:val="0"/>
        <w:autoSpaceDE w:val="0"/>
        <w:spacing w:line="100" w:lineRule="atLeast"/>
        <w:jc w:val="left"/>
        <w:rPr>
          <w:rFonts w:eastAsia="SimSun" w:cs="Tahoma"/>
          <w:b/>
          <w:kern w:val="1"/>
          <w:lang w:eastAsia="hi-IN" w:bidi="hi-IN"/>
        </w:rPr>
      </w:pPr>
      <w:r>
        <w:rPr>
          <w:rFonts w:eastAsia="SimSun" w:cs="Tahoma"/>
          <w:b/>
          <w:kern w:val="1"/>
          <w:lang w:eastAsia="hi-IN" w:bidi="hi-IN"/>
        </w:rPr>
        <w:t>2. Срок поставки</w:t>
      </w:r>
      <w:r w:rsidRPr="00F35C2E">
        <w:rPr>
          <w:rFonts w:eastAsia="SimSun" w:cs="Tahoma"/>
          <w:b/>
          <w:kern w:val="1"/>
          <w:lang w:eastAsia="hi-IN" w:bidi="hi-IN"/>
        </w:rPr>
        <w:t>:</w:t>
      </w:r>
    </w:p>
    <w:p w:rsidR="00C837D3" w:rsidRDefault="00C837D3" w:rsidP="00C837D3">
      <w:pPr>
        <w:widowControl w:val="0"/>
        <w:autoSpaceDE w:val="0"/>
        <w:spacing w:line="360" w:lineRule="auto"/>
        <w:jc w:val="left"/>
        <w:rPr>
          <w:rFonts w:eastAsia="SimSun" w:cs="Tahoma"/>
          <w:kern w:val="1"/>
          <w:lang w:eastAsia="hi-IN" w:bidi="hi-IN"/>
        </w:rPr>
      </w:pPr>
      <w:r>
        <w:t>Поставка продукции в срок</w:t>
      </w:r>
      <w:r w:rsidR="0033331E">
        <w:t xml:space="preserve"> </w:t>
      </w:r>
      <w:r w:rsidR="00DF2392">
        <w:t>45 календарных дне</w:t>
      </w:r>
      <w:r w:rsidR="00596EB5">
        <w:t xml:space="preserve">й </w:t>
      </w:r>
      <w:proofErr w:type="gramStart"/>
      <w:r w:rsidR="00596EB5">
        <w:t>с даты подписания</w:t>
      </w:r>
      <w:proofErr w:type="gramEnd"/>
      <w:r w:rsidR="00596EB5">
        <w:t xml:space="preserve"> д</w:t>
      </w:r>
      <w:r w:rsidR="00DF2392">
        <w:t>оговора.</w:t>
      </w:r>
      <w:r w:rsidR="009F609C">
        <w:t xml:space="preserve">  </w:t>
      </w:r>
    </w:p>
    <w:p w:rsidR="00CF710D" w:rsidRDefault="00CE22F6" w:rsidP="00C837D3">
      <w:pPr>
        <w:widowControl w:val="0"/>
        <w:autoSpaceDE w:val="0"/>
        <w:jc w:val="left"/>
        <w:rPr>
          <w:rFonts w:eastAsia="SimSun" w:cs="Tahoma"/>
          <w:kern w:val="1"/>
          <w:lang w:eastAsia="hi-IN" w:bidi="hi-IN"/>
        </w:rPr>
      </w:pPr>
      <w:r>
        <w:rPr>
          <w:rFonts w:eastAsia="SimSun" w:cs="Tahoma"/>
          <w:b/>
          <w:kern w:val="1"/>
          <w:lang w:eastAsia="hi-IN" w:bidi="hi-IN"/>
        </w:rPr>
        <w:t xml:space="preserve">3. Требование к гарантии: </w:t>
      </w:r>
      <w:r w:rsidR="00360C9F" w:rsidRPr="00360C9F">
        <w:rPr>
          <w:rFonts w:eastAsia="SimSun" w:cs="Tahoma"/>
          <w:kern w:val="1"/>
          <w:lang w:eastAsia="hi-IN" w:bidi="hi-IN"/>
        </w:rPr>
        <w:t>при, обнаружении в процессе обработки продукции скрытых дефектов,</w:t>
      </w:r>
      <w:r w:rsidR="00360C9F">
        <w:rPr>
          <w:rFonts w:eastAsia="SimSun" w:cs="Tahoma"/>
          <w:kern w:val="1"/>
          <w:lang w:eastAsia="hi-IN" w:bidi="hi-IN"/>
        </w:rPr>
        <w:t xml:space="preserve"> не позднее 4х месяцев </w:t>
      </w:r>
      <w:proofErr w:type="gramStart"/>
      <w:r w:rsidR="00360C9F">
        <w:rPr>
          <w:rFonts w:eastAsia="SimSun" w:cs="Tahoma"/>
          <w:kern w:val="1"/>
          <w:lang w:eastAsia="hi-IN" w:bidi="hi-IN"/>
        </w:rPr>
        <w:t>с даты получения</w:t>
      </w:r>
      <w:proofErr w:type="gramEnd"/>
      <w:r w:rsidR="00360C9F">
        <w:rPr>
          <w:rFonts w:eastAsia="SimSun" w:cs="Tahoma"/>
          <w:kern w:val="1"/>
          <w:lang w:eastAsia="hi-IN" w:bidi="hi-IN"/>
        </w:rPr>
        <w:t xml:space="preserve"> продукции (подписания ТОРГ-12), оформляется Акт на скрытые дефекты («Инструкция о порядке приемки продукции производственно-технического назначения и товаров народного потребления по качеству П-7»). После получения Акта на скрытые дефекты Поставщик обязан в течени</w:t>
      </w:r>
      <w:proofErr w:type="gramStart"/>
      <w:r w:rsidR="00360C9F">
        <w:rPr>
          <w:rFonts w:eastAsia="SimSun" w:cs="Tahoma"/>
          <w:kern w:val="1"/>
          <w:lang w:eastAsia="hi-IN" w:bidi="hi-IN"/>
        </w:rPr>
        <w:t>и</w:t>
      </w:r>
      <w:proofErr w:type="gramEnd"/>
      <w:r w:rsidR="00360C9F">
        <w:rPr>
          <w:rFonts w:eastAsia="SimSun" w:cs="Tahoma"/>
          <w:kern w:val="1"/>
          <w:lang w:eastAsia="hi-IN" w:bidi="hi-IN"/>
        </w:rPr>
        <w:t xml:space="preserve"> 30 дней произвести замену отбракованной продукции в полном объеме.</w:t>
      </w:r>
    </w:p>
    <w:p w:rsidR="00596EB5" w:rsidRPr="00360C9F" w:rsidRDefault="00596EB5" w:rsidP="00C837D3">
      <w:pPr>
        <w:widowControl w:val="0"/>
        <w:autoSpaceDE w:val="0"/>
        <w:jc w:val="left"/>
        <w:rPr>
          <w:rFonts w:eastAsia="SimSun" w:cs="Tahoma"/>
          <w:kern w:val="1"/>
          <w:lang w:eastAsia="hi-IN" w:bidi="hi-IN"/>
        </w:rPr>
      </w:pPr>
    </w:p>
    <w:p w:rsidR="00CE22F6" w:rsidRDefault="00CE22F6" w:rsidP="00C837D3">
      <w:pPr>
        <w:widowControl w:val="0"/>
        <w:autoSpaceDE w:val="0"/>
        <w:jc w:val="left"/>
        <w:rPr>
          <w:rFonts w:eastAsia="SimSun" w:cs="Tahoma"/>
          <w:kern w:val="1"/>
          <w:lang w:eastAsia="hi-IN" w:bidi="hi-IN"/>
        </w:rPr>
      </w:pPr>
      <w:r>
        <w:rPr>
          <w:rFonts w:eastAsia="SimSun" w:cs="Tahoma"/>
          <w:b/>
          <w:kern w:val="1"/>
          <w:lang w:eastAsia="hi-IN" w:bidi="hi-IN"/>
        </w:rPr>
        <w:t>4. Требование к упаковке</w:t>
      </w:r>
      <w:r w:rsidR="00360C9F">
        <w:rPr>
          <w:rFonts w:eastAsia="SimSun" w:cs="Tahoma"/>
          <w:b/>
          <w:kern w:val="1"/>
          <w:lang w:eastAsia="hi-IN" w:bidi="hi-IN"/>
        </w:rPr>
        <w:t xml:space="preserve"> и маркировке</w:t>
      </w:r>
      <w:r>
        <w:rPr>
          <w:rFonts w:eastAsia="SimSun" w:cs="Tahoma"/>
          <w:b/>
          <w:kern w:val="1"/>
          <w:lang w:eastAsia="hi-IN" w:bidi="hi-IN"/>
        </w:rPr>
        <w:t>:</w:t>
      </w:r>
      <w:r w:rsidR="00C139AB">
        <w:rPr>
          <w:rFonts w:eastAsia="SimSun" w:cs="Tahoma"/>
          <w:b/>
          <w:kern w:val="1"/>
          <w:lang w:eastAsia="hi-IN" w:bidi="hi-IN"/>
        </w:rPr>
        <w:t xml:space="preserve"> </w:t>
      </w:r>
      <w:r w:rsidR="005E18BB">
        <w:rPr>
          <w:rFonts w:eastAsia="SimSun" w:cs="Tahoma"/>
          <w:kern w:val="1"/>
          <w:lang w:eastAsia="hi-IN" w:bidi="hi-IN"/>
        </w:rPr>
        <w:t xml:space="preserve"> без упаковки. Маркировка каждого листа с указанием</w:t>
      </w:r>
      <w:r w:rsidR="00E2687A">
        <w:rPr>
          <w:rFonts w:eastAsia="SimSun" w:cs="Tahoma"/>
          <w:kern w:val="1"/>
          <w:lang w:eastAsia="hi-IN" w:bidi="hi-IN"/>
        </w:rPr>
        <w:t xml:space="preserve">  наименования  или  (и)</w:t>
      </w:r>
      <w:r w:rsidR="005E18BB">
        <w:rPr>
          <w:rFonts w:eastAsia="SimSun" w:cs="Tahoma"/>
          <w:kern w:val="1"/>
          <w:lang w:eastAsia="hi-IN" w:bidi="hi-IN"/>
        </w:rPr>
        <w:t xml:space="preserve"> </w:t>
      </w:r>
      <w:r w:rsidR="00E2687A">
        <w:rPr>
          <w:rFonts w:eastAsia="SimSun" w:cs="Tahoma"/>
          <w:kern w:val="1"/>
          <w:lang w:eastAsia="hi-IN" w:bidi="hi-IN"/>
        </w:rPr>
        <w:t xml:space="preserve">товарного знака предприятия-изготовителя, </w:t>
      </w:r>
      <w:r w:rsidR="005E18BB">
        <w:rPr>
          <w:rFonts w:eastAsia="SimSun" w:cs="Tahoma"/>
          <w:kern w:val="1"/>
          <w:lang w:eastAsia="hi-IN" w:bidi="hi-IN"/>
        </w:rPr>
        <w:t>марки</w:t>
      </w:r>
      <w:r w:rsidR="00360C9F">
        <w:rPr>
          <w:rFonts w:eastAsia="SimSun" w:cs="Tahoma"/>
          <w:kern w:val="1"/>
          <w:lang w:eastAsia="hi-IN" w:bidi="hi-IN"/>
        </w:rPr>
        <w:t xml:space="preserve"> материала, размер</w:t>
      </w:r>
      <w:r w:rsidR="005E18BB">
        <w:rPr>
          <w:rFonts w:eastAsia="SimSun" w:cs="Tahoma"/>
          <w:kern w:val="1"/>
          <w:lang w:eastAsia="hi-IN" w:bidi="hi-IN"/>
        </w:rPr>
        <w:t>ов</w:t>
      </w:r>
      <w:r w:rsidR="00360C9F">
        <w:rPr>
          <w:rFonts w:eastAsia="SimSun" w:cs="Tahoma"/>
          <w:kern w:val="1"/>
          <w:lang w:eastAsia="hi-IN" w:bidi="hi-IN"/>
        </w:rPr>
        <w:t xml:space="preserve"> (толщина, ширина и дли</w:t>
      </w:r>
      <w:r w:rsidR="00E2687A">
        <w:rPr>
          <w:rFonts w:eastAsia="SimSun" w:cs="Tahoma"/>
          <w:kern w:val="1"/>
          <w:lang w:eastAsia="hi-IN" w:bidi="hi-IN"/>
        </w:rPr>
        <w:t>на листа), номер плавки, партии по ГОСТ 7566.</w:t>
      </w:r>
    </w:p>
    <w:p w:rsidR="00CF710D" w:rsidRPr="00360C9F" w:rsidRDefault="00CF710D" w:rsidP="00C837D3">
      <w:pPr>
        <w:widowControl w:val="0"/>
        <w:autoSpaceDE w:val="0"/>
        <w:jc w:val="left"/>
        <w:rPr>
          <w:rFonts w:eastAsia="SimSun" w:cs="Tahoma"/>
          <w:kern w:val="1"/>
          <w:lang w:eastAsia="hi-IN" w:bidi="hi-IN"/>
        </w:rPr>
      </w:pPr>
    </w:p>
    <w:p w:rsidR="00AF4355" w:rsidRDefault="00CE22F6" w:rsidP="00C837D3">
      <w:pPr>
        <w:widowControl w:val="0"/>
        <w:autoSpaceDE w:val="0"/>
        <w:jc w:val="left"/>
        <w:rPr>
          <w:rFonts w:ascii="Arial" w:eastAsia="Times New Roman CYR" w:hAnsi="Arial" w:cs="Arial"/>
          <w:kern w:val="1"/>
        </w:rPr>
      </w:pPr>
      <w:r>
        <w:rPr>
          <w:rFonts w:eastAsia="SimSun" w:cs="Tahoma"/>
          <w:b/>
          <w:kern w:val="1"/>
          <w:lang w:eastAsia="hi-IN" w:bidi="hi-IN"/>
        </w:rPr>
        <w:t>5</w:t>
      </w:r>
      <w:r w:rsidR="00C837D3" w:rsidRPr="001C647C">
        <w:rPr>
          <w:rFonts w:eastAsia="SimSun" w:cs="Tahoma"/>
          <w:b/>
          <w:kern w:val="1"/>
          <w:lang w:eastAsia="hi-IN" w:bidi="hi-IN"/>
        </w:rPr>
        <w:t>.</w:t>
      </w:r>
      <w:r w:rsidR="00C837D3" w:rsidRPr="001C647C">
        <w:rPr>
          <w:b/>
        </w:rPr>
        <w:t xml:space="preserve"> </w:t>
      </w:r>
      <w:r w:rsidR="00C837D3">
        <w:rPr>
          <w:b/>
        </w:rPr>
        <w:t>Требования к технической документации:</w:t>
      </w:r>
      <w:r w:rsidR="00AF4355" w:rsidRPr="002A7091">
        <w:rPr>
          <w:rFonts w:ascii="Arial" w:eastAsia="Times New Roman CYR" w:hAnsi="Arial" w:cs="Arial"/>
          <w:kern w:val="1"/>
        </w:rPr>
        <w:t xml:space="preserve">   </w:t>
      </w:r>
    </w:p>
    <w:p w:rsidR="00AF4355" w:rsidRDefault="00360C9F" w:rsidP="00C837D3">
      <w:pPr>
        <w:widowControl w:val="0"/>
        <w:autoSpaceDE w:val="0"/>
        <w:jc w:val="left"/>
        <w:rPr>
          <w:rFonts w:eastAsia="Times New Roman CYR"/>
          <w:kern w:val="1"/>
        </w:rPr>
      </w:pPr>
      <w:r>
        <w:rPr>
          <w:rFonts w:eastAsia="Times New Roman CYR"/>
          <w:kern w:val="1"/>
        </w:rPr>
        <w:t>Качество продукции подтверждается сертификатами качества.</w:t>
      </w:r>
    </w:p>
    <w:p w:rsidR="00360C9F" w:rsidRDefault="00360C9F" w:rsidP="00C837D3">
      <w:pPr>
        <w:widowControl w:val="0"/>
        <w:autoSpaceDE w:val="0"/>
        <w:jc w:val="left"/>
        <w:rPr>
          <w:rFonts w:eastAsia="Times New Roman CYR"/>
          <w:kern w:val="1"/>
        </w:rPr>
      </w:pPr>
      <w:r>
        <w:rPr>
          <w:rFonts w:eastAsia="Times New Roman CYR"/>
          <w:kern w:val="1"/>
        </w:rPr>
        <w:t>Сертификат о качестве должен содержать:</w:t>
      </w:r>
    </w:p>
    <w:p w:rsidR="00360C9F" w:rsidRDefault="00360C9F" w:rsidP="00C837D3">
      <w:pPr>
        <w:widowControl w:val="0"/>
        <w:autoSpaceDE w:val="0"/>
        <w:jc w:val="left"/>
        <w:rPr>
          <w:rFonts w:eastAsia="Times New Roman CYR"/>
          <w:kern w:val="1"/>
        </w:rPr>
      </w:pPr>
      <w:r>
        <w:rPr>
          <w:rFonts w:eastAsia="Times New Roman CYR"/>
          <w:kern w:val="1"/>
        </w:rPr>
        <w:tab/>
        <w:t>- наименование и товарный знак предприятия изготовителя;</w:t>
      </w:r>
    </w:p>
    <w:p w:rsidR="00360C9F" w:rsidRDefault="00360C9F" w:rsidP="00C837D3">
      <w:pPr>
        <w:widowControl w:val="0"/>
        <w:autoSpaceDE w:val="0"/>
        <w:jc w:val="left"/>
        <w:rPr>
          <w:rFonts w:eastAsia="Times New Roman CYR"/>
          <w:kern w:val="1"/>
        </w:rPr>
      </w:pPr>
      <w:r>
        <w:rPr>
          <w:rFonts w:eastAsia="Times New Roman CYR"/>
          <w:kern w:val="1"/>
        </w:rPr>
        <w:tab/>
        <w:t>- наименование потребителя (заказчика);</w:t>
      </w:r>
    </w:p>
    <w:p w:rsidR="00360C9F" w:rsidRDefault="00360C9F" w:rsidP="00C837D3">
      <w:pPr>
        <w:widowControl w:val="0"/>
        <w:autoSpaceDE w:val="0"/>
        <w:jc w:val="left"/>
        <w:rPr>
          <w:rFonts w:eastAsia="Times New Roman CYR"/>
          <w:kern w:val="1"/>
        </w:rPr>
      </w:pPr>
      <w:r>
        <w:rPr>
          <w:rFonts w:eastAsia="Times New Roman CYR"/>
          <w:kern w:val="1"/>
        </w:rPr>
        <w:tab/>
        <w:t>- марку стали;</w:t>
      </w:r>
    </w:p>
    <w:p w:rsidR="00360C9F" w:rsidRDefault="00360C9F" w:rsidP="00C837D3">
      <w:pPr>
        <w:widowControl w:val="0"/>
        <w:autoSpaceDE w:val="0"/>
        <w:jc w:val="left"/>
        <w:rPr>
          <w:rFonts w:eastAsia="Times New Roman CYR"/>
          <w:kern w:val="1"/>
        </w:rPr>
      </w:pPr>
      <w:r>
        <w:rPr>
          <w:rFonts w:eastAsia="Times New Roman CYR"/>
          <w:kern w:val="1"/>
        </w:rPr>
        <w:tab/>
        <w:t>- анализ химического состава материала;</w:t>
      </w:r>
    </w:p>
    <w:p w:rsidR="00596EB5" w:rsidRDefault="00284EB0" w:rsidP="00C837D3">
      <w:pPr>
        <w:widowControl w:val="0"/>
        <w:autoSpaceDE w:val="0"/>
        <w:jc w:val="left"/>
        <w:rPr>
          <w:rFonts w:eastAsia="Times New Roman CYR"/>
          <w:kern w:val="1"/>
        </w:rPr>
      </w:pPr>
      <w:r>
        <w:rPr>
          <w:rFonts w:eastAsia="Times New Roman CYR"/>
          <w:kern w:val="1"/>
        </w:rPr>
        <w:t xml:space="preserve">            - результаты</w:t>
      </w:r>
      <w:r w:rsidR="00596EB5">
        <w:rPr>
          <w:rFonts w:eastAsia="Times New Roman CYR"/>
          <w:kern w:val="1"/>
        </w:rPr>
        <w:t xml:space="preserve"> механических испытаний;</w:t>
      </w:r>
    </w:p>
    <w:p w:rsidR="00360C9F" w:rsidRDefault="00360C9F" w:rsidP="00C837D3">
      <w:pPr>
        <w:widowControl w:val="0"/>
        <w:autoSpaceDE w:val="0"/>
        <w:jc w:val="left"/>
        <w:rPr>
          <w:rFonts w:eastAsia="Times New Roman CYR"/>
          <w:kern w:val="1"/>
        </w:rPr>
      </w:pPr>
      <w:r>
        <w:rPr>
          <w:rFonts w:eastAsia="Times New Roman CYR"/>
          <w:kern w:val="1"/>
        </w:rPr>
        <w:tab/>
        <w:t>- номер партии;</w:t>
      </w:r>
    </w:p>
    <w:p w:rsidR="00360C9F" w:rsidRDefault="00360C9F" w:rsidP="00C837D3">
      <w:pPr>
        <w:widowControl w:val="0"/>
        <w:autoSpaceDE w:val="0"/>
        <w:jc w:val="left"/>
        <w:rPr>
          <w:rFonts w:eastAsia="Times New Roman CYR"/>
          <w:kern w:val="1"/>
        </w:rPr>
      </w:pPr>
      <w:r>
        <w:rPr>
          <w:rFonts w:eastAsia="Times New Roman CYR"/>
          <w:kern w:val="1"/>
        </w:rPr>
        <w:tab/>
        <w:t>- массу нетто партии;</w:t>
      </w:r>
    </w:p>
    <w:p w:rsidR="00AF4355" w:rsidRDefault="00360C9F" w:rsidP="00360C9F">
      <w:pPr>
        <w:widowControl w:val="0"/>
        <w:autoSpaceDE w:val="0"/>
        <w:jc w:val="left"/>
        <w:rPr>
          <w:rFonts w:eastAsia="Times New Roman CYR"/>
          <w:kern w:val="1"/>
        </w:rPr>
      </w:pPr>
      <w:r>
        <w:rPr>
          <w:rFonts w:eastAsia="Times New Roman CYR"/>
          <w:kern w:val="1"/>
        </w:rPr>
        <w:lastRenderedPageBreak/>
        <w:tab/>
        <w:t>- дату изготовления.</w:t>
      </w:r>
    </w:p>
    <w:p w:rsidR="00CF710D" w:rsidRPr="00360C9F" w:rsidRDefault="00CF710D" w:rsidP="00360C9F">
      <w:pPr>
        <w:widowControl w:val="0"/>
        <w:autoSpaceDE w:val="0"/>
        <w:jc w:val="left"/>
      </w:pPr>
    </w:p>
    <w:p w:rsidR="00C837D3" w:rsidRDefault="00CE22F6" w:rsidP="00C837D3">
      <w:pPr>
        <w:widowControl w:val="0"/>
        <w:autoSpaceDE w:val="0"/>
        <w:spacing w:line="360" w:lineRule="auto"/>
        <w:jc w:val="left"/>
        <w:rPr>
          <w:rFonts w:eastAsia="SimSun" w:cs="Tahoma"/>
          <w:kern w:val="1"/>
          <w:lang w:eastAsia="hi-IN" w:bidi="hi-IN"/>
        </w:rPr>
      </w:pPr>
      <w:r>
        <w:rPr>
          <w:rFonts w:eastAsia="SimSun" w:cs="Tahoma"/>
          <w:b/>
          <w:kern w:val="1"/>
          <w:lang w:eastAsia="hi-IN" w:bidi="hi-IN"/>
        </w:rPr>
        <w:t>6</w:t>
      </w:r>
      <w:r w:rsidR="00C837D3" w:rsidRPr="00F35C2E">
        <w:rPr>
          <w:rFonts w:eastAsia="SimSun" w:cs="Tahoma"/>
          <w:b/>
          <w:kern w:val="1"/>
          <w:lang w:eastAsia="hi-IN" w:bidi="hi-IN"/>
        </w:rPr>
        <w:t>. НМЦ</w:t>
      </w:r>
      <w:r w:rsidR="00360C9F">
        <w:rPr>
          <w:rFonts w:eastAsia="SimSun" w:cs="Tahoma"/>
          <w:b/>
          <w:kern w:val="1"/>
          <w:lang w:eastAsia="hi-IN" w:bidi="hi-IN"/>
        </w:rPr>
        <w:t xml:space="preserve"> </w:t>
      </w:r>
      <w:r w:rsidR="00360C9F">
        <w:rPr>
          <w:rFonts w:eastAsia="SimSun" w:cs="Tahoma"/>
          <w:kern w:val="1"/>
          <w:lang w:eastAsia="hi-IN" w:bidi="hi-IN"/>
        </w:rPr>
        <w:t>6 679 200,00 рублей</w:t>
      </w:r>
      <w:r w:rsidR="00CF710D">
        <w:rPr>
          <w:rFonts w:eastAsia="SimSun" w:cs="Tahoma"/>
          <w:kern w:val="1"/>
          <w:lang w:eastAsia="hi-IN" w:bidi="hi-IN"/>
        </w:rPr>
        <w:t>.</w:t>
      </w:r>
    </w:p>
    <w:p w:rsidR="00CF710D" w:rsidRPr="00360C9F" w:rsidRDefault="00CF710D" w:rsidP="00C837D3">
      <w:pPr>
        <w:widowControl w:val="0"/>
        <w:autoSpaceDE w:val="0"/>
        <w:spacing w:line="360" w:lineRule="auto"/>
        <w:jc w:val="left"/>
        <w:rPr>
          <w:rFonts w:eastAsia="SimSun" w:cs="Tahoma"/>
          <w:kern w:val="1"/>
          <w:lang w:eastAsia="hi-IN" w:bidi="hi-IN"/>
        </w:rPr>
      </w:pPr>
    </w:p>
    <w:p w:rsidR="00AF4355" w:rsidRDefault="00AF4355" w:rsidP="0033331E">
      <w:pPr>
        <w:widowControl w:val="0"/>
        <w:autoSpaceDE w:val="0"/>
        <w:spacing w:line="360" w:lineRule="auto"/>
        <w:rPr>
          <w:rFonts w:eastAsia="SimSun"/>
          <w:kern w:val="1"/>
          <w:lang w:eastAsia="hi-IN" w:bidi="hi-IN"/>
        </w:rPr>
      </w:pPr>
      <w:r w:rsidRPr="00AF4355">
        <w:rPr>
          <w:rFonts w:eastAsia="SimSun"/>
          <w:b/>
          <w:kern w:val="1"/>
          <w:lang w:eastAsia="hi-IN" w:bidi="hi-IN"/>
        </w:rPr>
        <w:t xml:space="preserve">7. Порядок формирования цены: </w:t>
      </w:r>
      <w:r w:rsidRPr="00AF4355">
        <w:rPr>
          <w:rFonts w:eastAsia="SimSun"/>
          <w:kern w:val="1"/>
          <w:lang w:eastAsia="hi-IN" w:bidi="hi-IN"/>
        </w:rPr>
        <w:t>В цену включены все расходы с учетом расходов на перевозку, страхо</w:t>
      </w:r>
      <w:r w:rsidR="00A00E10">
        <w:rPr>
          <w:rFonts w:eastAsia="SimSun"/>
          <w:kern w:val="1"/>
          <w:lang w:eastAsia="hi-IN" w:bidi="hi-IN"/>
        </w:rPr>
        <w:t>вание, уплату таможенных пошлин,</w:t>
      </w:r>
      <w:bookmarkStart w:id="2" w:name="_GoBack"/>
      <w:bookmarkEnd w:id="2"/>
      <w:r w:rsidRPr="00AF4355">
        <w:rPr>
          <w:rFonts w:eastAsia="SimSun"/>
          <w:kern w:val="1"/>
          <w:lang w:eastAsia="hi-IN" w:bidi="hi-IN"/>
        </w:rPr>
        <w:t xml:space="preserve"> налогов и других обязательных платежей и т.д. и т.п.</w:t>
      </w:r>
    </w:p>
    <w:p w:rsidR="00CF710D" w:rsidRPr="00AF4355" w:rsidRDefault="00CF710D" w:rsidP="0033331E">
      <w:pPr>
        <w:widowControl w:val="0"/>
        <w:autoSpaceDE w:val="0"/>
        <w:spacing w:line="360" w:lineRule="auto"/>
        <w:rPr>
          <w:rFonts w:eastAsia="SimSun"/>
          <w:kern w:val="1"/>
          <w:lang w:eastAsia="hi-IN" w:bidi="hi-IN"/>
        </w:rPr>
      </w:pPr>
    </w:p>
    <w:p w:rsidR="00C837D3" w:rsidRDefault="00BB77E6" w:rsidP="00D56547">
      <w:pPr>
        <w:widowControl w:val="0"/>
        <w:autoSpaceDE w:val="0"/>
        <w:spacing w:line="360" w:lineRule="auto"/>
        <w:jc w:val="left"/>
        <w:rPr>
          <w:rFonts w:eastAsia="SimSun"/>
          <w:kern w:val="1"/>
          <w:lang w:eastAsia="hi-IN" w:bidi="hi-IN"/>
        </w:rPr>
      </w:pPr>
      <w:r>
        <w:rPr>
          <w:rFonts w:eastAsia="SimSun" w:cs="Tahoma"/>
          <w:b/>
          <w:kern w:val="1"/>
          <w:lang w:eastAsia="hi-IN" w:bidi="hi-IN"/>
        </w:rPr>
        <w:t>8</w:t>
      </w:r>
      <w:r w:rsidR="00C837D3" w:rsidRPr="00F35C2E">
        <w:rPr>
          <w:rFonts w:eastAsia="SimSun" w:cs="Tahoma"/>
          <w:b/>
          <w:kern w:val="1"/>
          <w:lang w:eastAsia="hi-IN" w:bidi="hi-IN"/>
        </w:rPr>
        <w:t xml:space="preserve">. </w:t>
      </w:r>
      <w:r w:rsidR="00C837D3">
        <w:rPr>
          <w:b/>
        </w:rPr>
        <w:t>Порядок расчетов</w:t>
      </w:r>
      <w:r w:rsidR="00C837D3" w:rsidRPr="00F35C2E">
        <w:rPr>
          <w:rFonts w:eastAsia="SimSun" w:cs="Tahoma"/>
          <w:b/>
          <w:kern w:val="1"/>
          <w:lang w:eastAsia="hi-IN" w:bidi="hi-IN"/>
        </w:rPr>
        <w:t>:</w:t>
      </w:r>
      <w:r w:rsidR="00AF4355" w:rsidRPr="00AF4355">
        <w:rPr>
          <w:rFonts w:ascii="Arial" w:eastAsia="SimSun" w:hAnsi="Arial" w:cs="Arial"/>
          <w:kern w:val="1"/>
          <w:lang w:eastAsia="hi-IN" w:bidi="hi-IN"/>
        </w:rPr>
        <w:t xml:space="preserve"> </w:t>
      </w:r>
      <w:r w:rsidR="00360C9F" w:rsidRPr="00360C9F">
        <w:rPr>
          <w:rFonts w:eastAsia="SimSun"/>
          <w:kern w:val="1"/>
          <w:lang w:eastAsia="hi-IN" w:bidi="hi-IN"/>
        </w:rPr>
        <w:t>Без аванса</w:t>
      </w:r>
      <w:r w:rsidR="00360C9F">
        <w:rPr>
          <w:rFonts w:eastAsia="SimSun"/>
          <w:kern w:val="1"/>
          <w:lang w:eastAsia="hi-IN" w:bidi="hi-IN"/>
        </w:rPr>
        <w:t xml:space="preserve">, </w:t>
      </w:r>
      <w:r w:rsidR="009837F6">
        <w:rPr>
          <w:rFonts w:eastAsia="SimSun"/>
          <w:kern w:val="1"/>
          <w:lang w:eastAsia="hi-IN" w:bidi="hi-IN"/>
        </w:rPr>
        <w:t>окончательный расчет в течени</w:t>
      </w:r>
      <w:r w:rsidR="00C807D7">
        <w:rPr>
          <w:rFonts w:eastAsia="SimSun"/>
          <w:kern w:val="1"/>
          <w:lang w:eastAsia="hi-IN" w:bidi="hi-IN"/>
        </w:rPr>
        <w:t>е</w:t>
      </w:r>
      <w:r w:rsidR="009837F6">
        <w:rPr>
          <w:rFonts w:eastAsia="SimSun"/>
          <w:kern w:val="1"/>
          <w:lang w:eastAsia="hi-IN" w:bidi="hi-IN"/>
        </w:rPr>
        <w:t xml:space="preserve"> 10 (десяти) банковских дней после получения Заказчиком документов о сертификации Продукции, счета, счета-фактуры и подписания накладной ТОРГ-12.</w:t>
      </w:r>
    </w:p>
    <w:p w:rsidR="00CF710D" w:rsidRPr="00D56547" w:rsidRDefault="00CF710D" w:rsidP="00D56547">
      <w:pPr>
        <w:widowControl w:val="0"/>
        <w:autoSpaceDE w:val="0"/>
        <w:spacing w:line="360" w:lineRule="auto"/>
        <w:jc w:val="left"/>
        <w:rPr>
          <w:rFonts w:ascii="Arial" w:eastAsia="SimSun" w:hAnsi="Arial" w:cs="Arial"/>
          <w:kern w:val="1"/>
          <w:lang w:eastAsia="hi-IN" w:bidi="hi-IN"/>
        </w:rPr>
      </w:pPr>
    </w:p>
    <w:p w:rsidR="00C837D3" w:rsidRDefault="00BB77E6" w:rsidP="00C837D3">
      <w:pPr>
        <w:pStyle w:val="21"/>
        <w:autoSpaceDE w:val="0"/>
        <w:spacing w:line="360" w:lineRule="auto"/>
        <w:ind w:left="0"/>
        <w:rPr>
          <w:sz w:val="24"/>
          <w:szCs w:val="24"/>
        </w:rPr>
      </w:pPr>
      <w:r>
        <w:rPr>
          <w:b/>
          <w:sz w:val="24"/>
          <w:szCs w:val="24"/>
        </w:rPr>
        <w:t>9</w:t>
      </w:r>
      <w:r w:rsidR="00C837D3" w:rsidRPr="00153A5E">
        <w:rPr>
          <w:b/>
          <w:sz w:val="24"/>
          <w:szCs w:val="24"/>
        </w:rPr>
        <w:t xml:space="preserve">. Источник финансирования заказа: </w:t>
      </w:r>
      <w:r w:rsidR="009837F6">
        <w:rPr>
          <w:sz w:val="24"/>
          <w:szCs w:val="24"/>
        </w:rPr>
        <w:t>собственные средства Заказчика – 100%</w:t>
      </w:r>
    </w:p>
    <w:p w:rsidR="009837F6" w:rsidRDefault="009837F6" w:rsidP="00C837D3">
      <w:pPr>
        <w:pStyle w:val="21"/>
        <w:autoSpaceDE w:val="0"/>
        <w:spacing w:line="360" w:lineRule="auto"/>
        <w:ind w:left="0"/>
        <w:rPr>
          <w:sz w:val="24"/>
          <w:szCs w:val="24"/>
        </w:rPr>
      </w:pPr>
    </w:p>
    <w:p w:rsidR="009837F6" w:rsidRPr="009837F6" w:rsidRDefault="009837F6" w:rsidP="00C837D3">
      <w:pPr>
        <w:pStyle w:val="21"/>
        <w:autoSpaceDE w:val="0"/>
        <w:spacing w:line="360" w:lineRule="auto"/>
        <w:ind w:left="0"/>
        <w:rPr>
          <w:sz w:val="24"/>
          <w:szCs w:val="24"/>
        </w:rPr>
      </w:pPr>
    </w:p>
    <w:p w:rsidR="00F42DF0" w:rsidRDefault="00F42DF0"/>
    <w:sectPr w:rsidR="00F42DF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837D3"/>
    <w:rsid w:val="000F50BF"/>
    <w:rsid w:val="00163E0D"/>
    <w:rsid w:val="001B7F69"/>
    <w:rsid w:val="001E3BCA"/>
    <w:rsid w:val="00284C19"/>
    <w:rsid w:val="00284EB0"/>
    <w:rsid w:val="0033331E"/>
    <w:rsid w:val="0034378F"/>
    <w:rsid w:val="00360C9F"/>
    <w:rsid w:val="00372074"/>
    <w:rsid w:val="00524BAE"/>
    <w:rsid w:val="005727C8"/>
    <w:rsid w:val="00596EB5"/>
    <w:rsid w:val="005C5979"/>
    <w:rsid w:val="005E18BB"/>
    <w:rsid w:val="006713D1"/>
    <w:rsid w:val="006A43FF"/>
    <w:rsid w:val="007E1843"/>
    <w:rsid w:val="00903F57"/>
    <w:rsid w:val="009837F6"/>
    <w:rsid w:val="00993716"/>
    <w:rsid w:val="009F609C"/>
    <w:rsid w:val="00A00E10"/>
    <w:rsid w:val="00AC68EE"/>
    <w:rsid w:val="00AC70D9"/>
    <w:rsid w:val="00AF4355"/>
    <w:rsid w:val="00BA141A"/>
    <w:rsid w:val="00BB77E6"/>
    <w:rsid w:val="00C139AB"/>
    <w:rsid w:val="00C807D7"/>
    <w:rsid w:val="00C837D3"/>
    <w:rsid w:val="00CA3376"/>
    <w:rsid w:val="00CD27A6"/>
    <w:rsid w:val="00CE22F6"/>
    <w:rsid w:val="00CF710D"/>
    <w:rsid w:val="00D42CF8"/>
    <w:rsid w:val="00D56547"/>
    <w:rsid w:val="00D870A1"/>
    <w:rsid w:val="00DF2392"/>
    <w:rsid w:val="00E2687A"/>
    <w:rsid w:val="00E41AA5"/>
    <w:rsid w:val="00F11E93"/>
    <w:rsid w:val="00F2452E"/>
    <w:rsid w:val="00F42D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837D3"/>
    <w:pPr>
      <w:suppressAutoHyphens/>
      <w:spacing w:after="6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1">
    <w:name w:val="heading 1"/>
    <w:basedOn w:val="a"/>
    <w:next w:val="a"/>
    <w:link w:val="10"/>
    <w:qFormat/>
    <w:rsid w:val="00C837D3"/>
    <w:pPr>
      <w:keepNext/>
      <w:spacing w:before="240"/>
      <w:outlineLvl w:val="0"/>
    </w:pPr>
    <w:rPr>
      <w:rFonts w:ascii="Arial" w:hAnsi="Arial" w:cs="Arial"/>
      <w:b/>
      <w:bCs/>
      <w:kern w:val="1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C837D3"/>
    <w:rPr>
      <w:rFonts w:ascii="Arial" w:eastAsia="Times New Roman" w:hAnsi="Arial" w:cs="Arial"/>
      <w:b/>
      <w:bCs/>
      <w:kern w:val="1"/>
      <w:sz w:val="32"/>
      <w:szCs w:val="32"/>
      <w:lang w:eastAsia="ar-SA"/>
    </w:rPr>
  </w:style>
  <w:style w:type="paragraph" w:customStyle="1" w:styleId="21">
    <w:name w:val="Основной текст с отступом 21"/>
    <w:basedOn w:val="a"/>
    <w:rsid w:val="00C837D3"/>
    <w:pPr>
      <w:spacing w:after="0"/>
      <w:ind w:left="-1080"/>
      <w:jc w:val="left"/>
    </w:pPr>
    <w:rPr>
      <w:sz w:val="28"/>
      <w:szCs w:val="28"/>
    </w:rPr>
  </w:style>
  <w:style w:type="paragraph" w:styleId="2">
    <w:name w:val="Body Text Indent 2"/>
    <w:basedOn w:val="a"/>
    <w:link w:val="20"/>
    <w:rsid w:val="00C837D3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rsid w:val="00C837D3"/>
    <w:rPr>
      <w:rFonts w:ascii="Times New Roman" w:eastAsia="Times New Roman" w:hAnsi="Times New Roman" w:cs="Times New Roman"/>
      <w:sz w:val="24"/>
      <w:szCs w:val="24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837D3"/>
    <w:pPr>
      <w:suppressAutoHyphens/>
      <w:spacing w:after="6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1">
    <w:name w:val="heading 1"/>
    <w:basedOn w:val="a"/>
    <w:next w:val="a"/>
    <w:link w:val="10"/>
    <w:qFormat/>
    <w:rsid w:val="00C837D3"/>
    <w:pPr>
      <w:keepNext/>
      <w:spacing w:before="240"/>
      <w:outlineLvl w:val="0"/>
    </w:pPr>
    <w:rPr>
      <w:rFonts w:ascii="Arial" w:hAnsi="Arial" w:cs="Arial"/>
      <w:b/>
      <w:bCs/>
      <w:kern w:val="1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C837D3"/>
    <w:rPr>
      <w:rFonts w:ascii="Arial" w:eastAsia="Times New Roman" w:hAnsi="Arial" w:cs="Arial"/>
      <w:b/>
      <w:bCs/>
      <w:kern w:val="1"/>
      <w:sz w:val="32"/>
      <w:szCs w:val="32"/>
      <w:lang w:eastAsia="ar-SA"/>
    </w:rPr>
  </w:style>
  <w:style w:type="paragraph" w:customStyle="1" w:styleId="21">
    <w:name w:val="Основной текст с отступом 21"/>
    <w:basedOn w:val="a"/>
    <w:rsid w:val="00C837D3"/>
    <w:pPr>
      <w:spacing w:after="0"/>
      <w:ind w:left="-1080"/>
      <w:jc w:val="left"/>
    </w:pPr>
    <w:rPr>
      <w:sz w:val="28"/>
      <w:szCs w:val="28"/>
    </w:rPr>
  </w:style>
  <w:style w:type="paragraph" w:styleId="2">
    <w:name w:val="Body Text Indent 2"/>
    <w:basedOn w:val="a"/>
    <w:link w:val="20"/>
    <w:rsid w:val="00C837D3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rsid w:val="00C837D3"/>
    <w:rPr>
      <w:rFonts w:ascii="Times New Roman" w:eastAsia="Times New Roman" w:hAnsi="Times New Roman" w:cs="Times New Roman"/>
      <w:sz w:val="24"/>
      <w:szCs w:val="24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120</TotalTime>
  <Pages>2</Pages>
  <Words>389</Words>
  <Characters>2222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OEM</Company>
  <LinksUpToDate>false</LinksUpToDate>
  <CharactersWithSpaces>2606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Стуклов Александр Владимирович</dc:creator>
  <cp:lastModifiedBy>Бойкова Татьяна Константиновна</cp:lastModifiedBy>
  <cp:revision>12</cp:revision>
  <cp:lastPrinted>2013-03-06T09:55:00Z</cp:lastPrinted>
  <dcterms:created xsi:type="dcterms:W3CDTF">2013-02-21T05:32:00Z</dcterms:created>
  <dcterms:modified xsi:type="dcterms:W3CDTF">2013-03-20T08:13:00Z</dcterms:modified>
</cp:coreProperties>
</file>