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05"/>
        <w:gridCol w:w="567"/>
      </w:tblGrid>
      <w:tr w:rsidR="000D3D8F" w:rsidTr="000D3D8F">
        <w:trPr>
          <w:trHeight w:val="3472"/>
        </w:trPr>
        <w:tc>
          <w:tcPr>
            <w:tcW w:w="4505" w:type="dxa"/>
          </w:tcPr>
          <w:p w:rsidR="000D3D8F" w:rsidRDefault="000D3D8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C839A3" wp14:editId="5A58039F">
                  <wp:extent cx="2514600" cy="676910"/>
                  <wp:effectExtent l="0" t="0" r="0" b="8890"/>
                  <wp:docPr id="1" name="Рисунок 1" descr="фир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ир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67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3D8F" w:rsidRDefault="000D3D8F">
            <w:pPr>
              <w:tabs>
                <w:tab w:val="left" w:pos="7972"/>
                <w:tab w:val="left" w:pos="9911"/>
              </w:tabs>
              <w:ind w:right="-108"/>
              <w:jc w:val="center"/>
              <w:rPr>
                <w:b/>
              </w:rPr>
            </w:pPr>
            <w:r>
              <w:rPr>
                <w:b/>
              </w:rPr>
              <w:t>Акционерное Общество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«Обеспечение РФЯЦ-ВНИИЭФ»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r>
              <w:t>(АО «Обеспечение РФЯЦ-ВНИИЭФ»)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07188, г"/>
              </w:smartTagPr>
              <w:r>
                <w:rPr>
                  <w:sz w:val="22"/>
                  <w:szCs w:val="22"/>
                </w:rPr>
                <w:t>607188, г</w:t>
              </w:r>
            </w:smartTag>
            <w:r>
              <w:rPr>
                <w:sz w:val="22"/>
                <w:szCs w:val="22"/>
              </w:rPr>
              <w:t xml:space="preserve">. Саров, </w:t>
            </w:r>
            <w:proofErr w:type="gramStart"/>
            <w:r>
              <w:rPr>
                <w:sz w:val="22"/>
                <w:szCs w:val="22"/>
              </w:rPr>
              <w:t>Нижегородская</w:t>
            </w:r>
            <w:proofErr w:type="gramEnd"/>
            <w:r>
              <w:rPr>
                <w:sz w:val="22"/>
                <w:szCs w:val="22"/>
              </w:rPr>
              <w:t xml:space="preserve"> обл.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пр. Мира, 6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тел.(83130)7-45-00, факс (83130)7-45-75</w:t>
            </w:r>
          </w:p>
          <w:p w:rsidR="000D3D8F" w:rsidRDefault="00E524F9">
            <w:pPr>
              <w:tabs>
                <w:tab w:val="left" w:pos="7972"/>
              </w:tabs>
              <w:ind w:right="-108"/>
              <w:jc w:val="center"/>
              <w:rPr>
                <w:color w:val="000000"/>
                <w:sz w:val="22"/>
                <w:szCs w:val="22"/>
              </w:rPr>
            </w:pPr>
            <w:hyperlink r:id="rId9" w:history="1"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www</w:t>
              </w:r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</w:rPr>
                <w:t>.</w:t>
              </w:r>
              <w:proofErr w:type="spellStart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obespechenie</w:t>
              </w:r>
              <w:proofErr w:type="spellEnd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</w:rPr>
                <w:t>-</w:t>
              </w:r>
              <w:proofErr w:type="spellStart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vniief</w:t>
              </w:r>
              <w:proofErr w:type="spellEnd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</w:rPr>
                <w:t>.</w:t>
              </w:r>
              <w:proofErr w:type="spellStart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ru</w:t>
              </w:r>
              <w:proofErr w:type="spellEnd"/>
            </w:hyperlink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>
              <w:rPr>
                <w:color w:val="000000"/>
                <w:sz w:val="22"/>
                <w:szCs w:val="22"/>
                <w:lang w:val="de-DE"/>
              </w:rPr>
              <w:t xml:space="preserve">: </w:t>
            </w:r>
            <w:hyperlink r:id="rId10" w:history="1">
              <w:r w:rsidR="00481130" w:rsidRPr="00705B9D">
                <w:rPr>
                  <w:rStyle w:val="a3"/>
                  <w:sz w:val="22"/>
                  <w:szCs w:val="22"/>
                  <w:lang w:val="de-DE"/>
                </w:rPr>
                <w:t>dire</w:t>
              </w:r>
              <w:r w:rsidR="00481130" w:rsidRPr="00705B9D">
                <w:rPr>
                  <w:rStyle w:val="a3"/>
                  <w:sz w:val="22"/>
                  <w:szCs w:val="22"/>
                </w:rPr>
                <w:t>с</w:t>
              </w:r>
              <w:r w:rsidR="00481130" w:rsidRPr="00705B9D">
                <w:rPr>
                  <w:rStyle w:val="a3"/>
                  <w:sz w:val="22"/>
                  <w:szCs w:val="22"/>
                  <w:lang w:val="de-DE"/>
                </w:rPr>
                <w:t>torat@obespechenie-vniief.ru</w:t>
              </w:r>
            </w:hyperlink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color w:val="000000"/>
                <w:sz w:val="22"/>
                <w:szCs w:val="22"/>
                <w:lang w:val="de-DE"/>
              </w:rPr>
            </w:pP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  <w:lang w:val="de-DE"/>
              </w:rPr>
            </w:pP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lang w:val="de-DE"/>
              </w:rPr>
            </w:pPr>
            <w:r>
              <w:rPr>
                <w:lang w:val="de-DE"/>
              </w:rPr>
              <w:t>________________№_______________</w:t>
            </w:r>
          </w:p>
          <w:p w:rsidR="000D3D8F" w:rsidRDefault="000D3D8F">
            <w:pPr>
              <w:rPr>
                <w:sz w:val="20"/>
                <w:szCs w:val="20"/>
              </w:rPr>
            </w:pPr>
          </w:p>
          <w:p w:rsidR="000D3D8F" w:rsidRDefault="000D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0D3D8F" w:rsidRDefault="000D3D8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0D3D8F" w:rsidRDefault="000D3D8F">
            <w:pPr>
              <w:rPr>
                <w:lang w:val="de-DE"/>
              </w:rPr>
            </w:pPr>
          </w:p>
        </w:tc>
      </w:tr>
    </w:tbl>
    <w:p w:rsidR="00903F50" w:rsidRDefault="000D3D8F" w:rsidP="00903F50">
      <w:pPr>
        <w:spacing w:line="276" w:lineRule="auto"/>
        <w:ind w:firstLine="709"/>
        <w:jc w:val="both"/>
      </w:pPr>
      <w:r w:rsidRPr="00B11657">
        <w:t>Разъяснения</w:t>
      </w:r>
      <w:r w:rsidRPr="000D3D8F">
        <w:t xml:space="preserve"> </w:t>
      </w:r>
      <w:r>
        <w:t xml:space="preserve">положений документации </w:t>
      </w:r>
      <w:r w:rsidR="00903F50">
        <w:t>открытый конкурс на п</w:t>
      </w:r>
      <w:r w:rsidR="00903F50" w:rsidRPr="00903F50">
        <w:t xml:space="preserve">раво заключения договора на строительство III очереди ТЭЦ. II этап строительства. Приобретение и монтаж системы возбуждения турбогенератора типа ТВС-32 2УЗ ст.№8. </w:t>
      </w:r>
    </w:p>
    <w:p w:rsidR="00D47B7E" w:rsidRPr="00D47B7E" w:rsidRDefault="00D47B7E" w:rsidP="00903F50">
      <w:pPr>
        <w:spacing w:line="276" w:lineRule="auto"/>
        <w:ind w:firstLine="709"/>
        <w:jc w:val="both"/>
      </w:pPr>
      <w:r w:rsidRPr="00D47B7E">
        <w:t xml:space="preserve">Оператор торгов: </w:t>
      </w:r>
      <w:r w:rsidRPr="00D47B7E">
        <w:rPr>
          <w:b/>
          <w:bCs/>
        </w:rPr>
        <w:t>Электронная торговая площадка "Аукционный Конкурсный Дом"</w:t>
      </w:r>
      <w:r w:rsidRPr="00D47B7E">
        <w:br/>
        <w:t xml:space="preserve">Место проведения открытого </w:t>
      </w:r>
      <w:r>
        <w:t>конкурса</w:t>
      </w:r>
      <w:r w:rsidRPr="00D47B7E">
        <w:t xml:space="preserve">: сайт Оператора торгов в сети Интернет — </w:t>
      </w:r>
      <w:hyperlink r:id="rId11" w:history="1">
        <w:r w:rsidRPr="00D47B7E">
          <w:rPr>
            <w:rStyle w:val="a3"/>
          </w:rPr>
          <w:t>http://a-k-d.ru</w:t>
        </w:r>
      </w:hyperlink>
    </w:p>
    <w:p w:rsidR="00D47B7E" w:rsidRPr="00D47B7E" w:rsidRDefault="00D47B7E" w:rsidP="00B346EA">
      <w:pPr>
        <w:tabs>
          <w:tab w:val="left" w:pos="1771"/>
        </w:tabs>
        <w:spacing w:line="276" w:lineRule="auto"/>
        <w:jc w:val="both"/>
      </w:pPr>
      <w:r w:rsidRPr="00D47B7E">
        <w:br/>
        <w:t>Уникальный номер открытого запроса</w:t>
      </w:r>
      <w:r w:rsidR="00E85934">
        <w:t xml:space="preserve"> </w:t>
      </w:r>
      <w:r>
        <w:t>конкурса</w:t>
      </w:r>
      <w:r w:rsidRPr="00D47B7E">
        <w:t xml:space="preserve"> на указанном сайте: </w:t>
      </w:r>
      <w:r w:rsidR="00903F50" w:rsidRPr="00903F50">
        <w:rPr>
          <w:b/>
          <w:bCs/>
        </w:rPr>
        <w:t>C021159</w:t>
      </w:r>
    </w:p>
    <w:p w:rsidR="00903F50" w:rsidRDefault="00D47B7E" w:rsidP="00B346EA">
      <w:pPr>
        <w:tabs>
          <w:tab w:val="left" w:pos="1771"/>
        </w:tabs>
        <w:spacing w:line="276" w:lineRule="auto"/>
        <w:jc w:val="both"/>
        <w:rPr>
          <w:b/>
        </w:rPr>
      </w:pPr>
      <w:r w:rsidRPr="00D47B7E">
        <w:t xml:space="preserve">Наименование закупочной процедуры: </w:t>
      </w:r>
      <w:r w:rsidRPr="00903F50">
        <w:t xml:space="preserve">Открытый конкурс на </w:t>
      </w:r>
      <w:r w:rsidR="00903F50" w:rsidRPr="00903F50">
        <w:t xml:space="preserve">право заключения договора на строительство III очереди ТЭЦ. II этап строительства. Приобретение и монтаж системы возбуждения турбогенератора типа ТВС-32 2УЗ ст.№8. </w:t>
      </w:r>
    </w:p>
    <w:p w:rsidR="00D47B7E" w:rsidRDefault="00D47B7E" w:rsidP="00B346EA">
      <w:pPr>
        <w:tabs>
          <w:tab w:val="left" w:pos="1771"/>
        </w:tabs>
        <w:spacing w:line="276" w:lineRule="auto"/>
        <w:jc w:val="both"/>
      </w:pPr>
      <w:r w:rsidRPr="00D47B7E">
        <w:t>Извещение о проведении запроса цен было размещено на сайте Оператора http</w:t>
      </w:r>
      <w:r w:rsidR="00E85934">
        <w:t>://</w:t>
      </w:r>
      <w:r w:rsidR="00903F50">
        <w:t>a-k-d.ru в сети Интернет 2015-04</w:t>
      </w:r>
      <w:r w:rsidRPr="00D47B7E">
        <w:t>-</w:t>
      </w:r>
      <w:r w:rsidR="00903F50">
        <w:t>17</w:t>
      </w:r>
    </w:p>
    <w:p w:rsidR="00B346EA" w:rsidRPr="00D47B7E" w:rsidRDefault="00B346EA" w:rsidP="00B346EA">
      <w:pPr>
        <w:tabs>
          <w:tab w:val="left" w:pos="1771"/>
        </w:tabs>
        <w:spacing w:line="276" w:lineRule="auto"/>
        <w:jc w:val="both"/>
      </w:pPr>
    </w:p>
    <w:p w:rsidR="003E331D" w:rsidRDefault="00B346EA" w:rsidP="00B346EA">
      <w:pPr>
        <w:tabs>
          <w:tab w:val="left" w:pos="1771"/>
        </w:tabs>
        <w:spacing w:line="276" w:lineRule="auto"/>
        <w:jc w:val="both"/>
      </w:pPr>
      <w:r w:rsidRPr="00B346EA">
        <w:t xml:space="preserve"> Запрос на разъяснение положений зак</w:t>
      </w:r>
      <w:r w:rsidR="00903F50">
        <w:t>упочной документации поступил 21.04</w:t>
      </w:r>
      <w:r w:rsidRPr="00B346EA">
        <w:t>.2015 г.</w:t>
      </w:r>
    </w:p>
    <w:p w:rsidR="00B346EA" w:rsidRPr="00B346EA" w:rsidRDefault="00B346EA" w:rsidP="00B346EA">
      <w:pPr>
        <w:tabs>
          <w:tab w:val="left" w:pos="1771"/>
        </w:tabs>
        <w:jc w:val="both"/>
      </w:pPr>
    </w:p>
    <w:p w:rsidR="008112BD" w:rsidRDefault="00B346EA" w:rsidP="008112BD">
      <w:pPr>
        <w:pStyle w:val="a6"/>
        <w:tabs>
          <w:tab w:val="left" w:pos="1771"/>
        </w:tabs>
        <w:jc w:val="both"/>
        <w:rPr>
          <w:b/>
        </w:rPr>
      </w:pPr>
      <w:r w:rsidRPr="00B346EA">
        <w:rPr>
          <w:b/>
        </w:rPr>
        <w:t>Вопрос</w:t>
      </w:r>
      <w:r w:rsidR="008112BD">
        <w:rPr>
          <w:b/>
        </w:rPr>
        <w:t>ы</w:t>
      </w:r>
      <w:r w:rsidRPr="00B346EA">
        <w:rPr>
          <w:b/>
        </w:rPr>
        <w:t>:</w:t>
      </w:r>
    </w:p>
    <w:p w:rsidR="003E331D" w:rsidRDefault="008112BD" w:rsidP="00CC6EDA">
      <w:pPr>
        <w:tabs>
          <w:tab w:val="left" w:pos="1771"/>
        </w:tabs>
        <w:jc w:val="both"/>
      </w:pPr>
      <w:r w:rsidRPr="00CC6EDA">
        <w:rPr>
          <w:b/>
        </w:rPr>
        <w:t>1.)</w:t>
      </w:r>
      <w:bookmarkStart w:id="0" w:name="_GoBack"/>
      <w:bookmarkEnd w:id="0"/>
      <w:r w:rsidR="00411DFB">
        <w:t>В техническую часть предложения к конкурсной документации включены 4 документа:</w:t>
      </w:r>
    </w:p>
    <w:p w:rsidR="00411DFB" w:rsidRDefault="00411DFB" w:rsidP="00CC6EDA">
      <w:pPr>
        <w:tabs>
          <w:tab w:val="left" w:pos="1771"/>
        </w:tabs>
        <w:jc w:val="both"/>
      </w:pPr>
      <w:r w:rsidRPr="00CC6EDA">
        <w:rPr>
          <w:b/>
        </w:rPr>
        <w:t xml:space="preserve">- </w:t>
      </w:r>
      <w:r>
        <w:t xml:space="preserve">Технические условия №9/14 от 18.042014 на </w:t>
      </w:r>
      <w:proofErr w:type="spellStart"/>
      <w:r>
        <w:t>технологичекое</w:t>
      </w:r>
      <w:proofErr w:type="spellEnd"/>
      <w:r>
        <w:t xml:space="preserve"> присоединение е сетям ОАО «СЭСК»;</w:t>
      </w:r>
    </w:p>
    <w:p w:rsidR="00411DFB" w:rsidRDefault="00411DFB" w:rsidP="00CC6EDA">
      <w:pPr>
        <w:tabs>
          <w:tab w:val="left" w:pos="1771"/>
        </w:tabs>
        <w:jc w:val="both"/>
      </w:pPr>
      <w:r w:rsidRPr="00CC6EDA">
        <w:rPr>
          <w:b/>
        </w:rPr>
        <w:t xml:space="preserve">- </w:t>
      </w:r>
      <w:r>
        <w:t>Паспорт турбогенератора типа ТВС-32У3;</w:t>
      </w:r>
    </w:p>
    <w:p w:rsidR="00411DFB" w:rsidRDefault="00411DFB" w:rsidP="00CC6EDA">
      <w:pPr>
        <w:tabs>
          <w:tab w:val="left" w:pos="1771"/>
        </w:tabs>
        <w:jc w:val="both"/>
      </w:pPr>
      <w:r w:rsidRPr="00CC6EDA">
        <w:rPr>
          <w:b/>
        </w:rPr>
        <w:t>-</w:t>
      </w:r>
      <w:r>
        <w:t xml:space="preserve"> Техническое описание и инструкция по эксплуатации турбогенератора типа ТВС-32-2У3;</w:t>
      </w:r>
    </w:p>
    <w:p w:rsidR="00411DFB" w:rsidRDefault="00411DFB" w:rsidP="00CC6EDA">
      <w:pPr>
        <w:tabs>
          <w:tab w:val="left" w:pos="1771"/>
        </w:tabs>
        <w:jc w:val="both"/>
      </w:pPr>
      <w:r w:rsidRPr="00CC6EDA">
        <w:rPr>
          <w:b/>
        </w:rPr>
        <w:t>-</w:t>
      </w:r>
      <w:r>
        <w:t xml:space="preserve"> Ведомость границ монтажных работ по системе возбуждения ТВС-321 ст.№8</w:t>
      </w:r>
    </w:p>
    <w:p w:rsidR="00411DFB" w:rsidRDefault="00411DFB" w:rsidP="00CC6EDA">
      <w:pPr>
        <w:tabs>
          <w:tab w:val="left" w:pos="1771"/>
        </w:tabs>
        <w:jc w:val="both"/>
      </w:pPr>
      <w:r w:rsidRPr="00411DFB">
        <w:t xml:space="preserve">В приложении отсутствуют технические требования на выполняемые работы, которые согласно ТУ являются неотъемлемой частью настоящего договора п.1.2 проекта договора. Прилагаемые документы, в </w:t>
      </w:r>
      <w:proofErr w:type="spellStart"/>
      <w:r w:rsidRPr="00411DFB">
        <w:t>т.ч</w:t>
      </w:r>
      <w:proofErr w:type="spellEnd"/>
      <w:r w:rsidRPr="00411DFB">
        <w:t>.</w:t>
      </w:r>
      <w:r w:rsidR="008112BD">
        <w:t xml:space="preserve"> </w:t>
      </w:r>
      <w:r w:rsidRPr="00411DFB">
        <w:t>Ведомость границ монтажных работ, не определяют однозначно объем работ,</w:t>
      </w:r>
      <w:r w:rsidR="008112BD">
        <w:t xml:space="preserve"> </w:t>
      </w:r>
      <w:r w:rsidRPr="00411DFB">
        <w:t xml:space="preserve">состав и стоимость материалов и оборудования, и не содержат ссылок на ПСД и </w:t>
      </w:r>
      <w:proofErr w:type="gramStart"/>
      <w:r w:rsidRPr="00411DFB">
        <w:t>ТТ</w:t>
      </w:r>
      <w:proofErr w:type="gramEnd"/>
      <w:r w:rsidR="008112BD">
        <w:t>,</w:t>
      </w:r>
      <w:r w:rsidRPr="00411DFB">
        <w:t xml:space="preserve"> от</w:t>
      </w:r>
      <w:r w:rsidR="008112BD">
        <w:t>куда получить данную информацию?</w:t>
      </w:r>
    </w:p>
    <w:p w:rsidR="008112BD" w:rsidRDefault="008112BD" w:rsidP="00CC6EDA">
      <w:pPr>
        <w:tabs>
          <w:tab w:val="left" w:pos="1771"/>
        </w:tabs>
        <w:jc w:val="both"/>
      </w:pPr>
      <w:r w:rsidRPr="00CC6EDA">
        <w:rPr>
          <w:b/>
        </w:rPr>
        <w:t xml:space="preserve">2.) </w:t>
      </w:r>
      <w:r>
        <w:t>Существую ли технические требования</w:t>
      </w:r>
      <w:r w:rsidR="00CC6EDA">
        <w:t>,</w:t>
      </w:r>
      <w:r>
        <w:t xml:space="preserve"> на выполняемые работы</w:t>
      </w:r>
      <w:r w:rsidR="00CC6EDA">
        <w:t>,</w:t>
      </w:r>
      <w:r>
        <w:t xml:space="preserve"> согласно договору и каким образом их можно получить?</w:t>
      </w:r>
    </w:p>
    <w:p w:rsidR="008112BD" w:rsidRDefault="008112BD" w:rsidP="00CC6EDA">
      <w:pPr>
        <w:tabs>
          <w:tab w:val="left" w:pos="1771"/>
        </w:tabs>
        <w:jc w:val="both"/>
      </w:pPr>
      <w:r w:rsidRPr="00CC6EDA">
        <w:rPr>
          <w:b/>
        </w:rPr>
        <w:lastRenderedPageBreak/>
        <w:t xml:space="preserve">3.) </w:t>
      </w:r>
      <w:r w:rsidRPr="008112BD">
        <w:t>Должен ли Исполнитель, в рамках выполнения работ по договору, приобретать какое-либо оборудование и материалы и если да, на основании чего следует определять этот объем</w:t>
      </w:r>
    </w:p>
    <w:p w:rsidR="008112BD" w:rsidRPr="00411DFB" w:rsidRDefault="008112BD" w:rsidP="00411DFB">
      <w:pPr>
        <w:pStyle w:val="a6"/>
        <w:tabs>
          <w:tab w:val="left" w:pos="1771"/>
        </w:tabs>
        <w:jc w:val="both"/>
      </w:pPr>
    </w:p>
    <w:p w:rsidR="008112BD" w:rsidRPr="00CC6EDA" w:rsidRDefault="00411DFB" w:rsidP="00CC6EDA">
      <w:pPr>
        <w:tabs>
          <w:tab w:val="left" w:pos="1771"/>
        </w:tabs>
        <w:jc w:val="both"/>
        <w:rPr>
          <w:b/>
        </w:rPr>
      </w:pPr>
      <w:r w:rsidRPr="00CC6EDA">
        <w:rPr>
          <w:b/>
        </w:rPr>
        <w:t>Ответ</w:t>
      </w:r>
      <w:r w:rsidR="008112BD" w:rsidRPr="00CC6EDA">
        <w:rPr>
          <w:b/>
        </w:rPr>
        <w:t>:</w:t>
      </w:r>
    </w:p>
    <w:p w:rsidR="008112BD" w:rsidRPr="008112BD" w:rsidRDefault="008112BD" w:rsidP="008112BD">
      <w:pPr>
        <w:tabs>
          <w:tab w:val="left" w:pos="1771"/>
        </w:tabs>
        <w:jc w:val="both"/>
      </w:pPr>
      <w:r w:rsidRPr="00CC6EDA">
        <w:rPr>
          <w:b/>
        </w:rPr>
        <w:t>На вопрос№1и №2:</w:t>
      </w:r>
      <w:r w:rsidR="00481130">
        <w:t xml:space="preserve"> </w:t>
      </w:r>
      <w:r w:rsidRPr="008112BD">
        <w:t>Пункт 1.2 проекта договора ссылается на Техническое задание (ТЗ), которое размещено на торговой площадке по</w:t>
      </w:r>
      <w:r>
        <w:t>д</w:t>
      </w:r>
      <w:r w:rsidRPr="008112BD">
        <w:t xml:space="preserve"> наименованием: «ТОМ 2 ТЕХНИЧЕСКАЯ ЧАСТЬ».</w:t>
      </w:r>
    </w:p>
    <w:p w:rsidR="00411DFB" w:rsidRPr="008112BD" w:rsidRDefault="008112BD" w:rsidP="008112BD">
      <w:pPr>
        <w:tabs>
          <w:tab w:val="left" w:pos="1771"/>
        </w:tabs>
        <w:jc w:val="both"/>
      </w:pPr>
      <w:r>
        <w:t xml:space="preserve">           </w:t>
      </w:r>
      <w:r w:rsidRPr="008112BD">
        <w:t xml:space="preserve">Ведомость границ монтажных работ определяет не объем работ, а границы, в которых исполнитель должен выполнить монтаж, подключение и </w:t>
      </w:r>
      <w:proofErr w:type="spellStart"/>
      <w:r w:rsidRPr="008112BD">
        <w:t>пусконаладку</w:t>
      </w:r>
      <w:proofErr w:type="spellEnd"/>
      <w:r w:rsidRPr="008112BD">
        <w:t xml:space="preserve"> поставляемой системы возбуждения, на основании прилагаемой к ней проектной и эксплуатационной документации.</w:t>
      </w:r>
    </w:p>
    <w:p w:rsidR="00411DFB" w:rsidRPr="00CC6EDA" w:rsidRDefault="00CC6EDA" w:rsidP="00CC6EDA">
      <w:pPr>
        <w:tabs>
          <w:tab w:val="left" w:pos="1771"/>
        </w:tabs>
        <w:jc w:val="both"/>
        <w:rPr>
          <w:b/>
        </w:rPr>
      </w:pPr>
      <w:r w:rsidRPr="00CC6EDA">
        <w:rPr>
          <w:b/>
        </w:rPr>
        <w:t>На в</w:t>
      </w:r>
      <w:r w:rsidR="008112BD" w:rsidRPr="00CC6EDA">
        <w:rPr>
          <w:b/>
        </w:rPr>
        <w:t>опрос</w:t>
      </w:r>
      <w:r w:rsidRPr="00CC6EDA">
        <w:rPr>
          <w:b/>
        </w:rPr>
        <w:t xml:space="preserve"> №3</w:t>
      </w:r>
      <w:r w:rsidR="008112BD" w:rsidRPr="00CC6EDA">
        <w:rPr>
          <w:b/>
        </w:rPr>
        <w:t>:</w:t>
      </w:r>
    </w:p>
    <w:p w:rsidR="00411DFB" w:rsidRPr="00B346EA" w:rsidRDefault="00CC6EDA" w:rsidP="00CC6EDA">
      <w:pPr>
        <w:tabs>
          <w:tab w:val="left" w:pos="1771"/>
        </w:tabs>
        <w:jc w:val="both"/>
      </w:pPr>
      <w:r>
        <w:t xml:space="preserve">           </w:t>
      </w:r>
      <w:r w:rsidRPr="00CC6EDA">
        <w:t xml:space="preserve">Исполнитель должен приобрести систему возбуждения соответствующую техническому заданию и техническим условиям, полностью готовую к монтажу и полностью укомплектованную комплектом ЗИП и другим оборудованием и </w:t>
      </w:r>
      <w:proofErr w:type="gramStart"/>
      <w:r w:rsidRPr="00CC6EDA">
        <w:t>материалами</w:t>
      </w:r>
      <w:proofErr w:type="gramEnd"/>
      <w:r w:rsidRPr="00CC6EDA">
        <w:t xml:space="preserve"> предусмотренными заводской документацией.</w:t>
      </w:r>
    </w:p>
    <w:sectPr w:rsidR="00411DFB" w:rsidRPr="00B346EA" w:rsidSect="00241649">
      <w:footerReference w:type="default" r:id="rId12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4F9" w:rsidRDefault="00E524F9" w:rsidP="001F721F">
      <w:r>
        <w:separator/>
      </w:r>
    </w:p>
  </w:endnote>
  <w:endnote w:type="continuationSeparator" w:id="0">
    <w:p w:rsidR="00E524F9" w:rsidRDefault="00E524F9" w:rsidP="001F7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21F" w:rsidRPr="001F721F" w:rsidRDefault="001F721F" w:rsidP="001F721F">
    <w:pPr>
      <w:spacing w:line="360" w:lineRule="auto"/>
      <w:jc w:val="both"/>
      <w:rPr>
        <w:sz w:val="14"/>
        <w:szCs w:val="14"/>
      </w:rPr>
    </w:pPr>
  </w:p>
  <w:p w:rsidR="001F721F" w:rsidRPr="001F721F" w:rsidRDefault="001F721F" w:rsidP="001F721F">
    <w:pPr>
      <w:pStyle w:val="a9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4F9" w:rsidRDefault="00E524F9" w:rsidP="001F721F">
      <w:r>
        <w:separator/>
      </w:r>
    </w:p>
  </w:footnote>
  <w:footnote w:type="continuationSeparator" w:id="0">
    <w:p w:rsidR="00E524F9" w:rsidRDefault="00E524F9" w:rsidP="001F7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2F05"/>
    <w:multiLevelType w:val="hybridMultilevel"/>
    <w:tmpl w:val="8AB82E42"/>
    <w:lvl w:ilvl="0" w:tplc="F07424FA">
      <w:start w:val="1"/>
      <w:numFmt w:val="decimal"/>
      <w:lvlText w:val="%1.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E638AE"/>
    <w:multiLevelType w:val="hybridMultilevel"/>
    <w:tmpl w:val="321CE146"/>
    <w:lvl w:ilvl="0" w:tplc="E51E44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DB17C6E"/>
    <w:multiLevelType w:val="hybridMultilevel"/>
    <w:tmpl w:val="2C2ABBC2"/>
    <w:lvl w:ilvl="0" w:tplc="2F52DB22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180"/>
    <w:rsid w:val="00007B68"/>
    <w:rsid w:val="00032214"/>
    <w:rsid w:val="000B69BF"/>
    <w:rsid w:val="000D3D8F"/>
    <w:rsid w:val="000F503C"/>
    <w:rsid w:val="0011181C"/>
    <w:rsid w:val="0015234B"/>
    <w:rsid w:val="001D711D"/>
    <w:rsid w:val="001E3F20"/>
    <w:rsid w:val="001F721F"/>
    <w:rsid w:val="00217D92"/>
    <w:rsid w:val="0023439B"/>
    <w:rsid w:val="00241649"/>
    <w:rsid w:val="0026507F"/>
    <w:rsid w:val="002931F8"/>
    <w:rsid w:val="00296BC3"/>
    <w:rsid w:val="002A3810"/>
    <w:rsid w:val="002A643A"/>
    <w:rsid w:val="00331822"/>
    <w:rsid w:val="003335DB"/>
    <w:rsid w:val="00347DDB"/>
    <w:rsid w:val="00353CB7"/>
    <w:rsid w:val="00375153"/>
    <w:rsid w:val="003E331D"/>
    <w:rsid w:val="00411DFB"/>
    <w:rsid w:val="00411E78"/>
    <w:rsid w:val="00465A6A"/>
    <w:rsid w:val="00481130"/>
    <w:rsid w:val="004A21BF"/>
    <w:rsid w:val="004C4A5E"/>
    <w:rsid w:val="004F21DA"/>
    <w:rsid w:val="0051482C"/>
    <w:rsid w:val="00592E04"/>
    <w:rsid w:val="005E47AE"/>
    <w:rsid w:val="00602156"/>
    <w:rsid w:val="00620E4D"/>
    <w:rsid w:val="006443FE"/>
    <w:rsid w:val="00665D21"/>
    <w:rsid w:val="00675E33"/>
    <w:rsid w:val="00685322"/>
    <w:rsid w:val="006912B1"/>
    <w:rsid w:val="007553DB"/>
    <w:rsid w:val="00756509"/>
    <w:rsid w:val="007A1F2A"/>
    <w:rsid w:val="007A4081"/>
    <w:rsid w:val="007F1411"/>
    <w:rsid w:val="008112BD"/>
    <w:rsid w:val="00826990"/>
    <w:rsid w:val="00832E3B"/>
    <w:rsid w:val="008670E7"/>
    <w:rsid w:val="008D3BFC"/>
    <w:rsid w:val="008E6193"/>
    <w:rsid w:val="008F3F9F"/>
    <w:rsid w:val="00903F50"/>
    <w:rsid w:val="009242A9"/>
    <w:rsid w:val="0097552D"/>
    <w:rsid w:val="009B2DAB"/>
    <w:rsid w:val="00A2672B"/>
    <w:rsid w:val="00A92180"/>
    <w:rsid w:val="00AC1A16"/>
    <w:rsid w:val="00AD27AD"/>
    <w:rsid w:val="00AE0096"/>
    <w:rsid w:val="00B11657"/>
    <w:rsid w:val="00B346EA"/>
    <w:rsid w:val="00B36C81"/>
    <w:rsid w:val="00B420F1"/>
    <w:rsid w:val="00B42445"/>
    <w:rsid w:val="00BD5588"/>
    <w:rsid w:val="00C20A45"/>
    <w:rsid w:val="00C3237D"/>
    <w:rsid w:val="00C42E9B"/>
    <w:rsid w:val="00CC6EDA"/>
    <w:rsid w:val="00CE001D"/>
    <w:rsid w:val="00D05D8E"/>
    <w:rsid w:val="00D47B7E"/>
    <w:rsid w:val="00D5792B"/>
    <w:rsid w:val="00D73893"/>
    <w:rsid w:val="00D94909"/>
    <w:rsid w:val="00D956A5"/>
    <w:rsid w:val="00E15B72"/>
    <w:rsid w:val="00E524F9"/>
    <w:rsid w:val="00E63FDD"/>
    <w:rsid w:val="00E85934"/>
    <w:rsid w:val="00E862B7"/>
    <w:rsid w:val="00ED72CE"/>
    <w:rsid w:val="00F23ACF"/>
    <w:rsid w:val="00FE2CC9"/>
    <w:rsid w:val="00FE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1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9218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9218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218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1482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1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9218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9218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218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1482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re&#1089;torat@obespechenie-vniief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bespechenie-vniief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*.*</Company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Звонцов Александр Николаевич</cp:lastModifiedBy>
  <cp:revision>7</cp:revision>
  <cp:lastPrinted>2015-04-03T10:00:00Z</cp:lastPrinted>
  <dcterms:created xsi:type="dcterms:W3CDTF">2015-04-14T06:28:00Z</dcterms:created>
  <dcterms:modified xsi:type="dcterms:W3CDTF">2015-04-24T12:51:00Z</dcterms:modified>
</cp:coreProperties>
</file>