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C14" w:rsidRDefault="001A06A8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AC20179-4</w:t>
      </w:r>
      <w:r>
        <w:rPr>
          <w:rFonts w:eastAsia="Times New Roman"/>
          <w:sz w:val="28"/>
          <w:szCs w:val="28"/>
        </w:rPr>
        <w:br/>
        <w:t>очного заседания аукционной комиссии по рассмотрению вторых частей заявок и подведению итогов по открытому аукциону на право заключения договора на поставку офисной мебели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5"/>
        <w:gridCol w:w="3160"/>
      </w:tblGrid>
      <w:tr w:rsidR="004E0C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DD5D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Лесной, Свердловской области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DD5DD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«12</w:t>
            </w:r>
            <w:r w:rsidR="001A06A8">
              <w:rPr>
                <w:rFonts w:eastAsia="Times New Roman"/>
              </w:rPr>
              <w:t>» мая 2014 г.</w:t>
            </w:r>
          </w:p>
        </w:tc>
      </w:tr>
    </w:tbl>
    <w:p w:rsidR="004E0C14" w:rsidRDefault="001A06A8">
      <w:pPr>
        <w:pStyle w:val="a3"/>
      </w:pPr>
      <w:r>
        <w:t>Открытый аукцион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hyperlink r:id="rId6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4E0C14" w:rsidRDefault="001A06A8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4E0C14" w:rsidRDefault="001A06A8">
      <w:pPr>
        <w:pStyle w:val="a3"/>
      </w:pPr>
      <w:r>
        <w:t>Заказчик: ФГУП «Комбинат «ЭХП» Организатор аукциона: ФГУП «Комбинат «ЭХП».</w:t>
      </w:r>
      <w:r>
        <w:br/>
        <w:t xml:space="preserve">Предмет договора: право заключения договора на поставку офисной мебели. </w:t>
      </w:r>
    </w:p>
    <w:p w:rsidR="004E0C14" w:rsidRDefault="001A06A8">
      <w:pPr>
        <w:pStyle w:val="a3"/>
      </w:pPr>
      <w:r>
        <w:t xml:space="preserve">Начальная (максимальная) цена договора: 3 909 522.67 российских рубля (три миллиона девятьсот девять тысяч пятьсот двадцать два рубля 67 копеек) включая НДС. </w:t>
      </w:r>
    </w:p>
    <w:p w:rsidR="004E0C14" w:rsidRDefault="001A06A8">
      <w:pPr>
        <w:pStyle w:val="a3"/>
      </w:pPr>
      <w:r>
        <w:t xml:space="preserve">Срок исполнения договора: в течение 90 календарных дней после заключения договора. </w:t>
      </w:r>
    </w:p>
    <w:p w:rsidR="004E0C14" w:rsidRDefault="001A06A8">
      <w:pPr>
        <w:pStyle w:val="a3"/>
      </w:pPr>
      <w:r>
        <w:t>Объем договора: в документации</w:t>
      </w:r>
    </w:p>
    <w:p w:rsidR="004E0C14" w:rsidRDefault="001A06A8">
      <w:pPr>
        <w:pStyle w:val="a3"/>
      </w:pPr>
      <w:r>
        <w:t>Извещение о проведен</w:t>
      </w:r>
      <w:proofErr w:type="gramStart"/>
      <w:r>
        <w:t>ии ау</w:t>
      </w:r>
      <w:proofErr w:type="gramEnd"/>
      <w:r>
        <w:t xml:space="preserve">кциона и аукционная документация опубликованы «18» марта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№1403180477090, на ЭТП «</w:t>
      </w:r>
      <w:hyperlink r:id="rId8" w:history="1">
        <w:r>
          <w:rPr>
            <w:rStyle w:val="a4"/>
          </w:rPr>
          <w:t>a-k-d.ru</w:t>
        </w:r>
      </w:hyperlink>
      <w:r>
        <w:t xml:space="preserve">», закупка №AC20179. </w:t>
      </w:r>
    </w:p>
    <w:p w:rsidR="004E0C14" w:rsidRDefault="001A06A8">
      <w:pPr>
        <w:pStyle w:val="a3"/>
      </w:pPr>
      <w:r>
        <w:t>Заседание аукционной комиссии проводится в очной форме в 10:00:00 (время московское) «1</w:t>
      </w:r>
      <w:r w:rsidR="00DD5DDA">
        <w:t>2</w:t>
      </w:r>
      <w:bookmarkStart w:id="0" w:name="_GoBack"/>
      <w:bookmarkEnd w:id="0"/>
      <w:r>
        <w:t>» мая 2014 года, по адресу: г. Лесной Свердловской области, Коммунистический проспект 6 «А», ФГУП «Комбинат «</w:t>
      </w:r>
      <w:proofErr w:type="spellStart"/>
      <w:r>
        <w:t>Электрохимприбор</w:t>
      </w:r>
      <w:proofErr w:type="spellEnd"/>
      <w:r>
        <w:t xml:space="preserve">», отдел МТСКО, здание 420а, кабинет 421.. </w:t>
      </w:r>
    </w:p>
    <w:p w:rsidR="004E0C14" w:rsidRDefault="001A06A8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55"/>
        <w:gridCol w:w="5890"/>
      </w:tblGrid>
      <w:tr w:rsidR="004E0C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4E0C1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аукционной комиссии:</w:t>
            </w:r>
          </w:p>
        </w:tc>
      </w:tr>
      <w:tr w:rsidR="004E0C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Ларионов Игорь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генерального директора по логистике</w:t>
            </w:r>
          </w:p>
        </w:tc>
      </w:tr>
      <w:tr w:rsidR="004E0C1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аукционной комиссии:</w:t>
            </w:r>
          </w:p>
        </w:tc>
      </w:tr>
      <w:tr w:rsidR="004E0C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Рылов Сергей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начальника ОМТСКО</w:t>
            </w:r>
          </w:p>
        </w:tc>
      </w:tr>
      <w:tr w:rsidR="004E0C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Мокроусова Елена Игоревна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группы оборудования</w:t>
            </w:r>
            <w:r w:rsidR="00DD5DDA">
              <w:rPr>
                <w:rFonts w:eastAsia="Times New Roman"/>
              </w:rPr>
              <w:t xml:space="preserve"> ОМТСКО</w:t>
            </w:r>
          </w:p>
        </w:tc>
      </w:tr>
      <w:tr w:rsidR="004E0C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Щекалев Леонид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 группы централизованных закупок ОМТСКО</w:t>
            </w:r>
          </w:p>
        </w:tc>
      </w:tr>
      <w:tr w:rsidR="004E0C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Боярский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начальника ОМТСКО</w:t>
            </w:r>
          </w:p>
        </w:tc>
      </w:tr>
      <w:tr w:rsidR="004E0C1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Секретарь аукционной комиссии без права голоса:</w:t>
            </w:r>
          </w:p>
        </w:tc>
      </w:tr>
      <w:tr w:rsidR="004E0C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Климов Дмитрий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DD5D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</w:t>
            </w:r>
            <w:r w:rsidR="001A06A8">
              <w:rPr>
                <w:rFonts w:eastAsia="Times New Roman"/>
              </w:rPr>
              <w:t>нженер группы централизованных закупок ОМТСКО</w:t>
            </w:r>
          </w:p>
        </w:tc>
      </w:tr>
    </w:tbl>
    <w:p w:rsidR="004E0C14" w:rsidRDefault="001A06A8">
      <w:pPr>
        <w:pStyle w:val="a3"/>
      </w:pPr>
      <w:r>
        <w:t>Засе</w:t>
      </w:r>
      <w:r w:rsidR="00DD5DDA">
        <w:t>дание проводится в присутствии 5 из 5</w:t>
      </w:r>
      <w:r>
        <w:t xml:space="preserve"> членов аукционной комиссии. </w:t>
      </w:r>
      <w:r>
        <w:br/>
        <w:t xml:space="preserve">Кворум имеется. </w:t>
      </w:r>
    </w:p>
    <w:p w:rsidR="004E0C14" w:rsidRDefault="001A06A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открытия доступа «08» апреля 2014 к первым частям заявок на участие в открытом аукционе поданы заявки, которым ЭТП АКД автоматически присвоены следующие порядковые номера: </w:t>
      </w:r>
    </w:p>
    <w:p w:rsidR="004E0C14" w:rsidRDefault="001A06A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7817_AC20179</w:t>
      </w:r>
    </w:p>
    <w:p w:rsidR="004E0C14" w:rsidRDefault="001A06A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0505_AC20179</w:t>
      </w:r>
    </w:p>
    <w:p w:rsidR="004E0C14" w:rsidRDefault="001A06A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8682_AC20179</w:t>
      </w:r>
    </w:p>
    <w:p w:rsidR="004E0C14" w:rsidRDefault="001A06A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6938_AC20179</w:t>
      </w:r>
    </w:p>
    <w:p w:rsidR="004E0C14" w:rsidRDefault="001A06A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8325_AC20179</w:t>
      </w:r>
    </w:p>
    <w:p w:rsidR="004E0C14" w:rsidRDefault="001A06A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6988_AC20179</w:t>
      </w:r>
    </w:p>
    <w:p w:rsidR="004E0C14" w:rsidRDefault="001A06A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заседания аукционной комиссии по рассмотрению первых частей заявок от «24» апреля 2014г. № AC20179-1 аукционной комиссией были приняты следующие решения: </w:t>
      </w:r>
    </w:p>
    <w:p w:rsidR="004E0C14" w:rsidRDefault="001A06A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аукционе следующих участников аукциона, отвечающих требованиям аукционной документации и подавших заявки на участие в аукционе, отвечающие требованиям аукционной документации: </w:t>
      </w:r>
    </w:p>
    <w:p w:rsidR="004E0C14" w:rsidRDefault="001A06A8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Основная заявка: 0505_AC20179 </w:t>
      </w:r>
    </w:p>
    <w:p w:rsidR="004E0C14" w:rsidRDefault="001A06A8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Основная заявка: 8682_AC20179 </w:t>
      </w:r>
    </w:p>
    <w:p w:rsidR="004E0C14" w:rsidRDefault="001A06A8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Основная заявка: 6938_AC20179 </w:t>
      </w:r>
    </w:p>
    <w:p w:rsidR="004E0C14" w:rsidRDefault="001A06A8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Основная заявка: 8325_AC20179 </w:t>
      </w:r>
    </w:p>
    <w:p w:rsidR="004E0C14" w:rsidRDefault="001A06A8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Основная заявка: 6988_AC20179 </w:t>
      </w:r>
    </w:p>
    <w:p w:rsidR="004E0C14" w:rsidRDefault="001A06A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Отказать в допуске к дальнейшему участию в аукционе следующим участникам аукциона, подавшим заявки: </w:t>
      </w:r>
    </w:p>
    <w:p w:rsidR="004E0C14" w:rsidRDefault="001A06A8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Основная заявка: 7817_AC20179 </w:t>
      </w:r>
      <w:r>
        <w:rPr>
          <w:rFonts w:eastAsia="Times New Roman"/>
        </w:rPr>
        <w:br/>
        <w:t xml:space="preserve">На основании «15.7.5 в» пункта ЕОСЗ, а именно: отклонить в связи с несоответствием заявки с техническим </w:t>
      </w:r>
      <w:proofErr w:type="spellStart"/>
      <w:r>
        <w:rPr>
          <w:rFonts w:eastAsia="Times New Roman"/>
        </w:rPr>
        <w:t>заданием</w:t>
      </w:r>
      <w:proofErr w:type="gramStart"/>
      <w:r>
        <w:rPr>
          <w:rFonts w:eastAsia="Times New Roman"/>
        </w:rPr>
        <w:t>,а</w:t>
      </w:r>
      <w:proofErr w:type="spellEnd"/>
      <w:proofErr w:type="gramEnd"/>
      <w:r>
        <w:rPr>
          <w:rFonts w:eastAsia="Times New Roman"/>
        </w:rPr>
        <w:t xml:space="preserve"> именно: - в п.1-26; 34-39; 45-108 </w:t>
      </w:r>
      <w:proofErr w:type="spellStart"/>
      <w:r>
        <w:rPr>
          <w:rFonts w:eastAsia="Times New Roman"/>
        </w:rPr>
        <w:t>cогласно</w:t>
      </w:r>
      <w:proofErr w:type="spellEnd"/>
      <w:r>
        <w:rPr>
          <w:rFonts w:eastAsia="Times New Roman"/>
        </w:rPr>
        <w:t xml:space="preserve"> технического задания: 1) цвет ольха с рисунком древесной </w:t>
      </w:r>
      <w:proofErr w:type="spellStart"/>
      <w:r>
        <w:rPr>
          <w:rFonts w:eastAsia="Times New Roman"/>
        </w:rPr>
        <w:t>стуктуры</w:t>
      </w:r>
      <w:proofErr w:type="spellEnd"/>
      <w:r>
        <w:rPr>
          <w:rFonts w:eastAsia="Times New Roman"/>
        </w:rPr>
        <w:t xml:space="preserve">; 2) </w:t>
      </w:r>
      <w:proofErr w:type="spellStart"/>
      <w:r>
        <w:rPr>
          <w:rFonts w:eastAsia="Times New Roman"/>
        </w:rPr>
        <w:t>дсп</w:t>
      </w:r>
      <w:proofErr w:type="spellEnd"/>
      <w:r>
        <w:rPr>
          <w:rFonts w:eastAsia="Times New Roman"/>
        </w:rPr>
        <w:t xml:space="preserve"> европейского производства отвечающие стандартам Е1; 3) ПВХ "RENAU" либо эквивалент; 4) Меламин "</w:t>
      </w:r>
      <w:proofErr w:type="spellStart"/>
      <w:r>
        <w:rPr>
          <w:rFonts w:eastAsia="Times New Roman"/>
        </w:rPr>
        <w:t>Schattdecor</w:t>
      </w:r>
      <w:proofErr w:type="spellEnd"/>
      <w:r>
        <w:rPr>
          <w:rFonts w:eastAsia="Times New Roman"/>
        </w:rPr>
        <w:t>", "</w:t>
      </w:r>
      <w:proofErr w:type="spellStart"/>
      <w:r>
        <w:rPr>
          <w:rFonts w:eastAsia="Times New Roman"/>
        </w:rPr>
        <w:t>Interprint</w:t>
      </w:r>
      <w:proofErr w:type="spellEnd"/>
      <w:r>
        <w:rPr>
          <w:rFonts w:eastAsia="Times New Roman"/>
        </w:rPr>
        <w:t>" либо эквивалент; 5) цвет кромки темно-серый; 6) не прописаны госты поставки и сборки столов; 7) в п. 33,40-42;109;112 в аналогах не прописаны технические характеристики согласно технического задания</w:t>
      </w:r>
      <w:proofErr w:type="gramStart"/>
      <w:r>
        <w:rPr>
          <w:rFonts w:eastAsia="Times New Roman"/>
        </w:rPr>
        <w:t>..</w:t>
      </w:r>
      <w:proofErr w:type="gramEnd"/>
    </w:p>
    <w:tbl>
      <w:tblPr>
        <w:tblpPr w:leftFromText="180" w:rightFromText="180" w:vertAnchor="text" w:horzAnchor="margin" w:tblpY="462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3666"/>
        <w:gridCol w:w="2114"/>
        <w:gridCol w:w="3139"/>
      </w:tblGrid>
      <w:tr w:rsidR="00DD5DDA" w:rsidTr="00DD5DDA">
        <w:trPr>
          <w:trHeight w:val="10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DDA" w:rsidRDefault="00DD5DDA" w:rsidP="00DD5D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DDA" w:rsidRDefault="00DD5DDA" w:rsidP="00DD5D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номер участника аукциона, присвоенный ЭТП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DDA" w:rsidRDefault="00DD5DDA" w:rsidP="00DD5D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Предложение о цене договора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DDA" w:rsidRDefault="00DD5DDA" w:rsidP="00DD5D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Время поступления последнего предложения о цене договора</w:t>
            </w:r>
          </w:p>
        </w:tc>
      </w:tr>
      <w:tr w:rsidR="00DD5DDA" w:rsidTr="00DD5D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DDA" w:rsidRDefault="00DD5DDA" w:rsidP="00DD5D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DDA" w:rsidRDefault="00DD5DDA" w:rsidP="00DD5DD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6938_AC20179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DDA" w:rsidRDefault="00DD5DDA" w:rsidP="00DD5DD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3 596 760,91 российских рублей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DDA" w:rsidRDefault="00DD5DDA" w:rsidP="00DD5DD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10:00</w:t>
            </w:r>
          </w:p>
        </w:tc>
      </w:tr>
      <w:tr w:rsidR="00DD5DDA" w:rsidTr="00DD5D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DDA" w:rsidRDefault="00DD5DDA" w:rsidP="00DD5D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DDA" w:rsidRDefault="00DD5DDA" w:rsidP="00DD5DD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0505_AC20179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DDA" w:rsidRDefault="00DD5DDA" w:rsidP="00DD5DD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3 147 165,88 российских рублей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DDA" w:rsidRDefault="00DD5DDA" w:rsidP="00DD5DD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11:12</w:t>
            </w:r>
          </w:p>
        </w:tc>
      </w:tr>
      <w:tr w:rsidR="00DD5DDA" w:rsidTr="00DD5D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DDA" w:rsidRDefault="00DD5DDA" w:rsidP="00DD5D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DDA" w:rsidRDefault="00DD5DDA" w:rsidP="00DD5DD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8682_AC20179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DDA" w:rsidRDefault="00DD5DDA" w:rsidP="00DD5DD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2 638 927,35 российских рублей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DDA" w:rsidRDefault="00DD5DDA" w:rsidP="00DD5DD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12:15</w:t>
            </w:r>
          </w:p>
        </w:tc>
      </w:tr>
      <w:tr w:rsidR="00DD5DDA" w:rsidTr="00DD5D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DDA" w:rsidRDefault="00DD5DDA" w:rsidP="00DD5D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DDA" w:rsidRDefault="00DD5DDA" w:rsidP="00DD5DD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8325_AC20179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DDA" w:rsidRDefault="00DD5DDA" w:rsidP="00DD5DD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2 560 736,91 российских рублей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DDA" w:rsidRDefault="00DD5DDA" w:rsidP="00DD5DD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12:24</w:t>
            </w:r>
          </w:p>
        </w:tc>
      </w:tr>
      <w:tr w:rsidR="00DD5DDA" w:rsidTr="00DD5D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DDA" w:rsidRDefault="00DD5DDA" w:rsidP="00DD5D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DDA" w:rsidRDefault="00DD5DDA" w:rsidP="00DD5DD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6988_AC20179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DDA" w:rsidRDefault="00DD5DDA" w:rsidP="00DD5DD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2 541 189,30 российских рублей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DDA" w:rsidRDefault="00DD5DDA" w:rsidP="00DD5DD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2014 г. 12:34</w:t>
            </w:r>
          </w:p>
        </w:tc>
      </w:tr>
    </w:tbl>
    <w:p w:rsidR="004E0C14" w:rsidRDefault="001A06A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хода аукциона от «24» апреля 2014 № AC20179-2 были сделаны предложения о цене договора участниками аукциона и ранжированы по мере убывания следующим образом: </w:t>
      </w:r>
    </w:p>
    <w:p w:rsidR="004E0C14" w:rsidRDefault="001A06A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вторых частей заявок на участие в аукционе аукционной комиссией были приняты следующие решения: </w:t>
      </w:r>
    </w:p>
    <w:p w:rsidR="004E0C14" w:rsidRDefault="001A06A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Признать соответствующими требованиям аукционной документации следующих участников аукциона и их заявки в целом: </w:t>
      </w:r>
    </w:p>
    <w:p w:rsidR="004E0C14" w:rsidRDefault="001A06A8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Офис Евро Мебель</w:t>
      </w:r>
      <w:r>
        <w:rPr>
          <w:rFonts w:eastAsia="Times New Roman"/>
        </w:rPr>
        <w:br/>
        <w:t xml:space="preserve">Основная заявка: 0505_AC20179 ООО Офис Евро Мебель </w:t>
      </w:r>
      <w:r>
        <w:rPr>
          <w:rFonts w:eastAsia="Times New Roman"/>
        </w:rPr>
        <w:br/>
        <w:t>Результаты голосования членов аукционной комиссии:</w:t>
      </w:r>
      <w:r>
        <w:rPr>
          <w:rFonts w:eastAsia="Times New Roman"/>
        </w:rPr>
        <w:br/>
        <w:t xml:space="preserve">«за» – 5 голосов (Ларионов Игорь Александрович, Боярский Александр Алексеевич, Мокроусова Елена Игоревна, Рылов Сергей Федорович, Щекалев Леонид Сергеевич);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4E0C14" w:rsidRDefault="001A06A8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>Общество с ограниченной ответственностью "Центр офисной мебели"</w:t>
      </w:r>
      <w:r>
        <w:rPr>
          <w:rFonts w:eastAsia="Times New Roman"/>
        </w:rPr>
        <w:br/>
        <w:t xml:space="preserve">Основная заявка: 8682_AC20179 ООО "Центр офисной мебели" </w:t>
      </w:r>
      <w:r>
        <w:rPr>
          <w:rFonts w:eastAsia="Times New Roman"/>
        </w:rPr>
        <w:br/>
        <w:t>Результаты голосования членов аукционной комиссии:</w:t>
      </w:r>
      <w:r>
        <w:rPr>
          <w:rFonts w:eastAsia="Times New Roman"/>
        </w:rPr>
        <w:br/>
        <w:t xml:space="preserve">«за» – 5 голосов (Ларионов Игорь Александрович, Боярский Александр Алексеевич, Мокроусова Елена Игоревна, Рылов Сергей Федорович, Щекалев Леонид Сергеевич);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  <w:proofErr w:type="gramEnd"/>
    </w:p>
    <w:p w:rsidR="004E0C14" w:rsidRDefault="001A06A8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</w:t>
      </w:r>
      <w:proofErr w:type="spellStart"/>
      <w:r>
        <w:rPr>
          <w:rFonts w:eastAsia="Times New Roman"/>
        </w:rPr>
        <w:t>Профикс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 xml:space="preserve">Основная заявка: 6938_AC20179 </w:t>
      </w:r>
      <w:proofErr w:type="spellStart"/>
      <w:r>
        <w:rPr>
          <w:rFonts w:eastAsia="Times New Roman"/>
        </w:rPr>
        <w:t>ОО</w:t>
      </w:r>
      <w:proofErr w:type="gramStart"/>
      <w:r>
        <w:rPr>
          <w:rFonts w:eastAsia="Times New Roman"/>
        </w:rPr>
        <w:t>О"</w:t>
      </w:r>
      <w:proofErr w:type="gramEnd"/>
      <w:r>
        <w:rPr>
          <w:rFonts w:eastAsia="Times New Roman"/>
        </w:rPr>
        <w:t>Профикс</w:t>
      </w:r>
      <w:proofErr w:type="spellEnd"/>
      <w:r>
        <w:rPr>
          <w:rFonts w:eastAsia="Times New Roman"/>
        </w:rPr>
        <w:t xml:space="preserve">" </w:t>
      </w:r>
      <w:r>
        <w:rPr>
          <w:rFonts w:eastAsia="Times New Roman"/>
        </w:rPr>
        <w:br/>
        <w:t>Результаты голосования членов аукционной комиссии:</w:t>
      </w:r>
      <w:r>
        <w:rPr>
          <w:rFonts w:eastAsia="Times New Roman"/>
        </w:rPr>
        <w:br/>
        <w:t xml:space="preserve">«за» – 5 голосов (Ларионов Игорь Александрович, Боярский Александр Алексеевич, Мокроусова Елена Игоревна, Рылов Сергей Федорович, Щекалев Леонид Сергеевич);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4E0C14" w:rsidRDefault="001A06A8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Индивидуальный Предприниматель Кручин Андрей Климович</w:t>
      </w:r>
      <w:r>
        <w:rPr>
          <w:rFonts w:eastAsia="Times New Roman"/>
        </w:rPr>
        <w:br/>
        <w:t xml:space="preserve">Основная заявка: 8325_AC20179 ИП Кручин Андрей Климович </w:t>
      </w:r>
      <w:r>
        <w:rPr>
          <w:rFonts w:eastAsia="Times New Roman"/>
        </w:rPr>
        <w:br/>
        <w:t>Результаты голосования членов аукционной комиссии:</w:t>
      </w:r>
      <w:r>
        <w:rPr>
          <w:rFonts w:eastAsia="Times New Roman"/>
        </w:rPr>
        <w:br/>
        <w:t xml:space="preserve">«за» – 5 голосов (Ларионов Игорь Александрович, Боярский Александр Алексеевич, Мокроусова Елена Игоревна, Рылов Сергей Федорович, Щекалев Леонид Сергеевич);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4E0C14" w:rsidRDefault="001A06A8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>Общество с ограниченной ответственностью "ТК Фаворит"</w:t>
      </w:r>
      <w:r>
        <w:rPr>
          <w:rFonts w:eastAsia="Times New Roman"/>
        </w:rPr>
        <w:br/>
        <w:t xml:space="preserve">Основная заявка: 6988_AC20179 ООО "ТК Фаворит" </w:t>
      </w:r>
      <w:r>
        <w:rPr>
          <w:rFonts w:eastAsia="Times New Roman"/>
        </w:rPr>
        <w:br/>
        <w:t>Результаты голосования членов аукционной комиссии:</w:t>
      </w:r>
      <w:r>
        <w:rPr>
          <w:rFonts w:eastAsia="Times New Roman"/>
        </w:rPr>
        <w:br/>
        <w:t xml:space="preserve">«за» – 5 голосов (Ларионов Игорь Александрович, Боярский Александр Алексеевич, Мокроусова Елена Игоревна, Рылов Сергей </w:t>
      </w:r>
      <w:r>
        <w:rPr>
          <w:rFonts w:eastAsia="Times New Roman"/>
        </w:rPr>
        <w:lastRenderedPageBreak/>
        <w:t xml:space="preserve">Федорович, Щекалев Леонид Сергеевич);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  <w:proofErr w:type="gramEnd"/>
    </w:p>
    <w:p w:rsidR="004E0C14" w:rsidRDefault="001A06A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Места, присвоенные аукционной комиссией участникам, соответствующим требованиям аукционной документации, подавшим заявку на участие в аукционе, соответствующую требованиям аукционной документации (первое место присваивается участнику, который предложил минимальную цену договора):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9"/>
        <w:gridCol w:w="7446"/>
      </w:tblGrid>
      <w:tr w:rsidR="004E0C14" w:rsidTr="00DD5D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 w:rsidP="00DD5D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>аукциона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 w:rsidP="00DD5D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>аукциона</w:t>
            </w:r>
          </w:p>
        </w:tc>
      </w:tr>
      <w:tr w:rsidR="004E0C14" w:rsidTr="00DD5D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 w:rsidP="00DD5D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DD5DDA" w:rsidP="00DD5DD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«ТК Фаворит»</w:t>
            </w:r>
            <w:r w:rsidR="001A06A8">
              <w:rPr>
                <w:rFonts w:eastAsia="Times New Roman"/>
              </w:rPr>
              <w:br/>
              <w:t>Заявка №6988_AC20179 (Основная заявка)</w:t>
            </w:r>
          </w:p>
        </w:tc>
      </w:tr>
      <w:tr w:rsidR="004E0C14" w:rsidTr="00DD5D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 w:rsidP="00DD5D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DD5DDA" w:rsidP="00DD5DD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ИП </w:t>
            </w:r>
            <w:r w:rsidR="001A06A8">
              <w:rPr>
                <w:rFonts w:eastAsia="Times New Roman"/>
              </w:rPr>
              <w:t>Кручин Андрей Климович</w:t>
            </w:r>
            <w:r w:rsidR="001A06A8">
              <w:rPr>
                <w:rFonts w:eastAsia="Times New Roman"/>
              </w:rPr>
              <w:br/>
              <w:t>Заявка №8325_AC20179 (Основная заявка)</w:t>
            </w:r>
          </w:p>
        </w:tc>
      </w:tr>
      <w:tr w:rsidR="004E0C14" w:rsidTr="00DD5D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 w:rsidP="00DD5D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DD5DDA" w:rsidP="00DD5DD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«Центр офисной мебели»</w:t>
            </w:r>
            <w:r w:rsidR="001A06A8">
              <w:rPr>
                <w:rFonts w:eastAsia="Times New Roman"/>
              </w:rPr>
              <w:br/>
              <w:t>Заявка №8682_AC20179 (Основная заявка)</w:t>
            </w:r>
          </w:p>
        </w:tc>
      </w:tr>
      <w:tr w:rsidR="004E0C14" w:rsidTr="00DD5D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 w:rsidP="00DD5D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DD5DDA" w:rsidP="00DD5DD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</w:t>
            </w:r>
            <w:r w:rsidR="001A06A8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«</w:t>
            </w:r>
            <w:r w:rsidR="001A06A8">
              <w:rPr>
                <w:rFonts w:eastAsia="Times New Roman"/>
              </w:rPr>
              <w:t>Офис Евро Мебель</w:t>
            </w:r>
            <w:r>
              <w:rPr>
                <w:rFonts w:eastAsia="Times New Roman"/>
              </w:rPr>
              <w:t>»</w:t>
            </w:r>
            <w:r w:rsidR="001A06A8">
              <w:rPr>
                <w:rFonts w:eastAsia="Times New Roman"/>
              </w:rPr>
              <w:br/>
              <w:t>Заявка №0505_AC20179 (Основная заявка)</w:t>
            </w:r>
          </w:p>
        </w:tc>
      </w:tr>
      <w:tr w:rsidR="004E0C14" w:rsidTr="00DD5D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 w:rsidP="00DD5D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DD5DDA" w:rsidP="00DD5DD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Профикс</w:t>
            </w:r>
            <w:proofErr w:type="spellEnd"/>
            <w:r>
              <w:rPr>
                <w:rFonts w:eastAsia="Times New Roman"/>
              </w:rPr>
              <w:t>»</w:t>
            </w:r>
            <w:r w:rsidR="001A06A8">
              <w:rPr>
                <w:rFonts w:eastAsia="Times New Roman"/>
              </w:rPr>
              <w:br/>
              <w:t>Заявка №6938_AC20179 (Основная заявка)</w:t>
            </w:r>
          </w:p>
        </w:tc>
      </w:tr>
    </w:tbl>
    <w:p w:rsidR="004E0C14" w:rsidRDefault="001A06A8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8"/>
        <w:gridCol w:w="5102"/>
        <w:gridCol w:w="1745"/>
      </w:tblGrid>
      <w:tr w:rsidR="004E0C14" w:rsidTr="00DD5DDA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7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4E0C1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аукционной комиссии:</w:t>
            </w:r>
          </w:p>
        </w:tc>
      </w:tr>
      <w:tr w:rsidR="004E0C14" w:rsidTr="00DD5DDA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Ларионов Игорь Александрович</w:t>
            </w:r>
          </w:p>
        </w:tc>
        <w:tc>
          <w:tcPr>
            <w:tcW w:w="27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генерального директора по логистике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4E0C14">
            <w:pPr>
              <w:rPr>
                <w:rFonts w:eastAsia="Times New Roman"/>
              </w:rPr>
            </w:pPr>
          </w:p>
        </w:tc>
      </w:tr>
      <w:tr w:rsidR="004E0C1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аукционной комиссии:</w:t>
            </w:r>
          </w:p>
        </w:tc>
      </w:tr>
      <w:tr w:rsidR="004E0C14" w:rsidTr="00DD5DDA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Рылов Сергей Федорович</w:t>
            </w:r>
          </w:p>
        </w:tc>
        <w:tc>
          <w:tcPr>
            <w:tcW w:w="27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начальника ОМТСКО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4E0C14">
            <w:pPr>
              <w:rPr>
                <w:rFonts w:eastAsia="Times New Roman"/>
              </w:rPr>
            </w:pPr>
          </w:p>
        </w:tc>
      </w:tr>
      <w:tr w:rsidR="004E0C14" w:rsidTr="00DD5DDA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Мокроусова Елена Игоревна</w:t>
            </w:r>
          </w:p>
        </w:tc>
        <w:tc>
          <w:tcPr>
            <w:tcW w:w="27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группы оборудования</w:t>
            </w:r>
            <w:r w:rsidR="00DD5DDA">
              <w:rPr>
                <w:rFonts w:eastAsia="Times New Roman"/>
              </w:rPr>
              <w:t xml:space="preserve"> ОМТСКО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4E0C14">
            <w:pPr>
              <w:rPr>
                <w:rFonts w:eastAsia="Times New Roman"/>
              </w:rPr>
            </w:pPr>
          </w:p>
        </w:tc>
      </w:tr>
      <w:tr w:rsidR="004E0C14" w:rsidTr="00DD5DDA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Щекалев Леонид Сергеевич</w:t>
            </w:r>
          </w:p>
        </w:tc>
        <w:tc>
          <w:tcPr>
            <w:tcW w:w="27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 группы централизованных закупок ОМТСКО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4E0C14">
            <w:pPr>
              <w:rPr>
                <w:rFonts w:eastAsia="Times New Roman"/>
              </w:rPr>
            </w:pPr>
          </w:p>
        </w:tc>
      </w:tr>
      <w:tr w:rsidR="004E0C14" w:rsidTr="00DD5DDA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Боярский Александр Алексеевич</w:t>
            </w:r>
          </w:p>
        </w:tc>
        <w:tc>
          <w:tcPr>
            <w:tcW w:w="27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начальника ОМТСКО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4E0C14">
            <w:pPr>
              <w:rPr>
                <w:rFonts w:eastAsia="Times New Roman"/>
              </w:rPr>
            </w:pPr>
          </w:p>
        </w:tc>
      </w:tr>
      <w:tr w:rsidR="004E0C1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аукционной комиссии без права голоса:</w:t>
            </w:r>
          </w:p>
        </w:tc>
      </w:tr>
      <w:tr w:rsidR="004E0C14" w:rsidTr="00DD5DDA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1A06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Климов Дмитрий Игоревич</w:t>
            </w:r>
          </w:p>
        </w:tc>
        <w:tc>
          <w:tcPr>
            <w:tcW w:w="27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DD5D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</w:t>
            </w:r>
            <w:r w:rsidR="001A06A8">
              <w:rPr>
                <w:rFonts w:eastAsia="Times New Roman"/>
              </w:rPr>
              <w:t>нженер группы централизованных закупок ОМТСКО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0C14" w:rsidRDefault="004E0C14">
            <w:pPr>
              <w:rPr>
                <w:rFonts w:eastAsia="Times New Roman"/>
              </w:rPr>
            </w:pPr>
          </w:p>
        </w:tc>
      </w:tr>
    </w:tbl>
    <w:p w:rsidR="001A06A8" w:rsidRDefault="001A06A8">
      <w:pPr>
        <w:rPr>
          <w:rFonts w:eastAsia="Times New Roman"/>
        </w:rPr>
      </w:pPr>
    </w:p>
    <w:sectPr w:rsidR="001A06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A150B2"/>
    <w:multiLevelType w:val="multilevel"/>
    <w:tmpl w:val="E682C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6F47A2"/>
    <w:rsid w:val="001A06A8"/>
    <w:rsid w:val="004E0C14"/>
    <w:rsid w:val="006F47A2"/>
    <w:rsid w:val="00914295"/>
    <w:rsid w:val="00DD5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D5DD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5DDA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D5DD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5DDA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140318047709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1187</Words>
  <Characters>6771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055-Klimov</dc:creator>
  <cp:lastModifiedBy>055-Klimov</cp:lastModifiedBy>
  <cp:revision>4</cp:revision>
  <cp:lastPrinted>2014-05-14T02:34:00Z</cp:lastPrinted>
  <dcterms:created xsi:type="dcterms:W3CDTF">2014-05-14T02:28:00Z</dcterms:created>
  <dcterms:modified xsi:type="dcterms:W3CDTF">2014-05-14T02:47:00Z</dcterms:modified>
</cp:coreProperties>
</file>