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8F7FC5" w:rsidRPr="006F338B" w:rsidRDefault="006F338B" w:rsidP="008F7FC5">
      <w:pPr>
        <w:pStyle w:val="ad"/>
        <w:jc w:val="center"/>
        <w:rPr>
          <w:rFonts w:ascii="Times New Roman" w:hAnsi="Times New Roman" w:cs="Times New Roman"/>
          <w:b/>
          <w:sz w:val="28"/>
          <w:szCs w:val="28"/>
        </w:rPr>
      </w:pPr>
      <w:r w:rsidRPr="006F338B">
        <w:rPr>
          <w:rFonts w:ascii="Times New Roman" w:hAnsi="Times New Roman" w:cs="Times New Roman"/>
          <w:b/>
          <w:sz w:val="28"/>
          <w:szCs w:val="28"/>
        </w:rPr>
        <w:t xml:space="preserve">Открытый  запрос цен в электронной форме на </w:t>
      </w:r>
      <w:r w:rsidRPr="006F338B">
        <w:rPr>
          <w:rFonts w:ascii="Times New Roman" w:hAnsi="Times New Roman" w:cs="Times New Roman"/>
          <w:b/>
          <w:bCs/>
          <w:color w:val="000000"/>
          <w:sz w:val="28"/>
          <w:szCs w:val="28"/>
        </w:rPr>
        <w:t>право заключения договора на поставку силового и осветительного электрооборудования для обеспечения проведения работ по извлечению РАО из отсеков ХТРО здания № 12В  Ленинградского отделения филиала «Северо-западный территориальный округ» ФГУП «РосРАО»</w:t>
      </w:r>
    </w:p>
    <w:p w:rsidR="00234D32" w:rsidRPr="00AD015D" w:rsidRDefault="00234D32" w:rsidP="00234D32">
      <w:pPr>
        <w:pStyle w:val="ad"/>
        <w:jc w:val="center"/>
        <w:rPr>
          <w:rFonts w:ascii="Times New Roman" w:hAnsi="Times New Roman" w:cs="Times New Roman"/>
          <w:b/>
          <w:sz w:val="28"/>
          <w:szCs w:val="28"/>
        </w:rPr>
      </w:pP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6F338B" w:rsidRDefault="00FF718F" w:rsidP="006F338B">
      <w:pPr>
        <w:rPr>
          <w:sz w:val="28"/>
          <w:szCs w:val="28"/>
          <w:lang w:val="en-US"/>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6F338B" w:rsidRPr="008403F0" w:rsidRDefault="006F338B" w:rsidP="006F338B">
      <w:pPr>
        <w:autoSpaceDE w:val="0"/>
        <w:autoSpaceDN w:val="0"/>
        <w:adjustRightInd w:val="0"/>
        <w:jc w:val="both"/>
        <w:rPr>
          <w:b/>
          <w:bCs/>
          <w:i/>
          <w:iCs/>
          <w:sz w:val="28"/>
          <w:szCs w:val="28"/>
        </w:rPr>
      </w:pPr>
      <w:r>
        <w:rPr>
          <w:color w:val="000000"/>
          <w:sz w:val="28"/>
          <w:szCs w:val="28"/>
        </w:rPr>
        <w:t>Настояще</w:t>
      </w:r>
      <w:r w:rsidRPr="00A10DD6">
        <w:rPr>
          <w:color w:val="000000"/>
          <w:sz w:val="28"/>
          <w:szCs w:val="28"/>
        </w:rPr>
        <w:t>е техническое задание</w:t>
      </w:r>
      <w:r>
        <w:rPr>
          <w:color w:val="000000"/>
          <w:sz w:val="28"/>
          <w:szCs w:val="28"/>
        </w:rPr>
        <w:t xml:space="preserve"> предназначено для формирования поставки осветительного и силового электрооборудования, которое будет задействовано при извлечении и классификационной сортировки ТРО, размещённых навалом в отсеках ХТРО здания № 12В Ленинградского отделения филиала «Северо-западный территориальный округ» ФГУП «РосРАО».</w:t>
      </w:r>
      <w:r w:rsidRPr="00A10DD6">
        <w:rPr>
          <w:color w:val="000000"/>
          <w:sz w:val="28"/>
          <w:szCs w:val="28"/>
        </w:rPr>
        <w:t xml:space="preserve"> </w:t>
      </w:r>
    </w:p>
    <w:p w:rsidR="006F338B" w:rsidRPr="00A10DD6" w:rsidRDefault="006F338B" w:rsidP="006F338B">
      <w:pPr>
        <w:numPr>
          <w:ilvl w:val="0"/>
          <w:numId w:val="35"/>
        </w:numPr>
        <w:autoSpaceDE w:val="0"/>
        <w:autoSpaceDN w:val="0"/>
        <w:adjustRightInd w:val="0"/>
        <w:ind w:hanging="720"/>
        <w:jc w:val="both"/>
        <w:rPr>
          <w:color w:val="000000"/>
          <w:sz w:val="28"/>
          <w:szCs w:val="28"/>
        </w:rPr>
      </w:pPr>
      <w:r>
        <w:rPr>
          <w:b/>
          <w:bCs/>
          <w:color w:val="000000"/>
          <w:sz w:val="28"/>
          <w:szCs w:val="28"/>
        </w:rPr>
        <w:t>Технические требования.</w:t>
      </w:r>
      <w:r w:rsidRPr="00A10DD6">
        <w:rPr>
          <w:b/>
          <w:bCs/>
          <w:color w:val="000000"/>
          <w:sz w:val="28"/>
          <w:szCs w:val="28"/>
        </w:rPr>
        <w:t xml:space="preserve"> </w:t>
      </w:r>
    </w:p>
    <w:p w:rsidR="006F338B" w:rsidRPr="00A10DD6" w:rsidRDefault="006F338B" w:rsidP="006F338B">
      <w:pPr>
        <w:numPr>
          <w:ilvl w:val="1"/>
          <w:numId w:val="35"/>
        </w:numPr>
        <w:autoSpaceDE w:val="0"/>
        <w:autoSpaceDN w:val="0"/>
        <w:adjustRightInd w:val="0"/>
        <w:ind w:hanging="1080"/>
        <w:jc w:val="both"/>
        <w:rPr>
          <w:color w:val="000000"/>
          <w:sz w:val="28"/>
          <w:szCs w:val="28"/>
        </w:rPr>
      </w:pPr>
      <w:r>
        <w:rPr>
          <w:b/>
          <w:bCs/>
          <w:color w:val="000000"/>
          <w:sz w:val="28"/>
          <w:szCs w:val="28"/>
        </w:rPr>
        <w:t>Общие требования.</w:t>
      </w:r>
      <w:r w:rsidRPr="00A10DD6">
        <w:rPr>
          <w:b/>
          <w:bCs/>
          <w:color w:val="000000"/>
          <w:sz w:val="28"/>
          <w:szCs w:val="28"/>
        </w:rPr>
        <w:t xml:space="preserve"> </w:t>
      </w:r>
    </w:p>
    <w:p w:rsidR="006F338B" w:rsidRPr="00A10DD6" w:rsidRDefault="006F338B" w:rsidP="006F338B">
      <w:pPr>
        <w:autoSpaceDE w:val="0"/>
        <w:autoSpaceDN w:val="0"/>
        <w:adjustRightInd w:val="0"/>
        <w:jc w:val="both"/>
        <w:rPr>
          <w:color w:val="000000"/>
          <w:sz w:val="28"/>
          <w:szCs w:val="28"/>
        </w:rPr>
      </w:pPr>
      <w:r>
        <w:rPr>
          <w:color w:val="000000"/>
          <w:sz w:val="28"/>
          <w:szCs w:val="28"/>
        </w:rPr>
        <w:tab/>
        <w:t xml:space="preserve">Поставляемое электрооборудование </w:t>
      </w:r>
      <w:r w:rsidRPr="00A10DD6">
        <w:rPr>
          <w:color w:val="000000"/>
          <w:sz w:val="28"/>
          <w:szCs w:val="28"/>
        </w:rPr>
        <w:t>должн</w:t>
      </w:r>
      <w:r>
        <w:rPr>
          <w:color w:val="000000"/>
          <w:sz w:val="28"/>
          <w:szCs w:val="28"/>
        </w:rPr>
        <w:t>о</w:t>
      </w:r>
      <w:r w:rsidRPr="00A10DD6">
        <w:rPr>
          <w:color w:val="000000"/>
          <w:sz w:val="28"/>
          <w:szCs w:val="28"/>
        </w:rPr>
        <w:t xml:space="preserve"> соответствовать требованиям действующих норм и правил</w:t>
      </w:r>
      <w:r>
        <w:rPr>
          <w:color w:val="000000"/>
          <w:sz w:val="28"/>
          <w:szCs w:val="28"/>
        </w:rPr>
        <w:t>, в том числе</w:t>
      </w:r>
      <w:r w:rsidRPr="00A10DD6">
        <w:rPr>
          <w:color w:val="000000"/>
          <w:sz w:val="28"/>
          <w:szCs w:val="28"/>
        </w:rPr>
        <w:t xml:space="preserve"> </w:t>
      </w:r>
      <w:r>
        <w:rPr>
          <w:color w:val="000000"/>
          <w:sz w:val="28"/>
          <w:szCs w:val="28"/>
        </w:rPr>
        <w:t xml:space="preserve">ПУЭ (Правила устройства электроустановок), СП 52.13330.2011 (Естественное и искусственное освещение), </w:t>
      </w:r>
      <w:proofErr w:type="spellStart"/>
      <w:r>
        <w:rPr>
          <w:color w:val="000000"/>
          <w:sz w:val="28"/>
          <w:szCs w:val="28"/>
        </w:rPr>
        <w:t>СНиП</w:t>
      </w:r>
      <w:proofErr w:type="spellEnd"/>
      <w:r>
        <w:rPr>
          <w:color w:val="000000"/>
          <w:sz w:val="28"/>
          <w:szCs w:val="28"/>
        </w:rPr>
        <w:t xml:space="preserve"> 23-05-95 (Естественное и искусственное освещение), </w:t>
      </w:r>
      <w:proofErr w:type="spellStart"/>
      <w:r>
        <w:rPr>
          <w:color w:val="000000"/>
          <w:sz w:val="28"/>
          <w:szCs w:val="28"/>
        </w:rPr>
        <w:t>СНиП</w:t>
      </w:r>
      <w:proofErr w:type="spellEnd"/>
      <w:r>
        <w:rPr>
          <w:color w:val="000000"/>
          <w:sz w:val="28"/>
          <w:szCs w:val="28"/>
        </w:rPr>
        <w:t xml:space="preserve"> 3.06.06-85 (Электротехнические устройства)</w:t>
      </w:r>
      <w:r w:rsidRPr="00A10DD6">
        <w:rPr>
          <w:color w:val="000000"/>
          <w:sz w:val="28"/>
          <w:szCs w:val="28"/>
        </w:rPr>
        <w:t xml:space="preserve"> и требованиям настоящего технического задания. </w:t>
      </w:r>
    </w:p>
    <w:p w:rsidR="006F338B" w:rsidRDefault="006F338B" w:rsidP="006F338B">
      <w:pPr>
        <w:numPr>
          <w:ilvl w:val="1"/>
          <w:numId w:val="35"/>
        </w:numPr>
        <w:autoSpaceDE w:val="0"/>
        <w:autoSpaceDN w:val="0"/>
        <w:adjustRightInd w:val="0"/>
        <w:ind w:hanging="1080"/>
        <w:jc w:val="both"/>
        <w:rPr>
          <w:color w:val="000000"/>
          <w:sz w:val="28"/>
          <w:szCs w:val="28"/>
        </w:rPr>
      </w:pPr>
      <w:r>
        <w:rPr>
          <w:b/>
          <w:bCs/>
          <w:color w:val="000000"/>
          <w:sz w:val="28"/>
          <w:szCs w:val="28"/>
        </w:rPr>
        <w:t>Требования</w:t>
      </w:r>
      <w:r w:rsidRPr="00A10DD6">
        <w:rPr>
          <w:b/>
          <w:bCs/>
          <w:color w:val="000000"/>
          <w:sz w:val="28"/>
          <w:szCs w:val="28"/>
        </w:rPr>
        <w:t xml:space="preserve"> </w:t>
      </w:r>
      <w:r>
        <w:rPr>
          <w:b/>
          <w:bCs/>
          <w:color w:val="000000"/>
          <w:sz w:val="28"/>
          <w:szCs w:val="28"/>
        </w:rPr>
        <w:t>к осветительному оборудованию</w:t>
      </w:r>
      <w:r w:rsidRPr="00274FF9">
        <w:rPr>
          <w:b/>
          <w:color w:val="000000"/>
          <w:sz w:val="28"/>
          <w:szCs w:val="28"/>
        </w:rPr>
        <w:t xml:space="preserve">. </w:t>
      </w:r>
    </w:p>
    <w:p w:rsidR="006F338B" w:rsidRDefault="006F338B" w:rsidP="006F338B">
      <w:pPr>
        <w:autoSpaceDE w:val="0"/>
        <w:autoSpaceDN w:val="0"/>
        <w:adjustRightInd w:val="0"/>
        <w:jc w:val="both"/>
        <w:rPr>
          <w:color w:val="000000"/>
          <w:sz w:val="28"/>
          <w:szCs w:val="28"/>
        </w:rPr>
      </w:pPr>
      <w:r>
        <w:rPr>
          <w:color w:val="000000"/>
          <w:sz w:val="28"/>
          <w:szCs w:val="28"/>
        </w:rPr>
        <w:tab/>
        <w:t>Осветительное оборудование поставляется в соответствии с перечнем (Приложение №1 к Техническому заданию).</w:t>
      </w:r>
    </w:p>
    <w:p w:rsidR="006F338B" w:rsidRDefault="006F338B" w:rsidP="006F338B">
      <w:pPr>
        <w:autoSpaceDE w:val="0"/>
        <w:autoSpaceDN w:val="0"/>
        <w:adjustRightInd w:val="0"/>
        <w:jc w:val="both"/>
        <w:rPr>
          <w:color w:val="000000"/>
          <w:sz w:val="28"/>
          <w:szCs w:val="28"/>
        </w:rPr>
      </w:pPr>
      <w:r>
        <w:rPr>
          <w:color w:val="000000"/>
          <w:sz w:val="28"/>
          <w:szCs w:val="28"/>
        </w:rPr>
        <w:tab/>
        <w:t>В рамках проведения работ по проекту извлечения и сортировки РАО в здании № 12В предусмотрено следующее электроосвещение:</w:t>
      </w:r>
    </w:p>
    <w:p w:rsidR="006F338B" w:rsidRDefault="006F338B" w:rsidP="006F338B">
      <w:pPr>
        <w:autoSpaceDE w:val="0"/>
        <w:autoSpaceDN w:val="0"/>
        <w:adjustRightInd w:val="0"/>
        <w:jc w:val="both"/>
        <w:rPr>
          <w:color w:val="000000"/>
          <w:sz w:val="28"/>
          <w:szCs w:val="28"/>
        </w:rPr>
      </w:pPr>
      <w:r>
        <w:rPr>
          <w:color w:val="000000"/>
          <w:sz w:val="28"/>
          <w:szCs w:val="28"/>
        </w:rPr>
        <w:t>- по вида</w:t>
      </w:r>
      <w:proofErr w:type="gramStart"/>
      <w:r>
        <w:rPr>
          <w:color w:val="000000"/>
          <w:sz w:val="28"/>
          <w:szCs w:val="28"/>
        </w:rPr>
        <w:t>м-</w:t>
      </w:r>
      <w:proofErr w:type="gramEnd"/>
      <w:r>
        <w:rPr>
          <w:color w:val="000000"/>
          <w:sz w:val="28"/>
          <w:szCs w:val="28"/>
        </w:rPr>
        <w:t xml:space="preserve"> рабочее и аварийное (эвакуационное и резервное);</w:t>
      </w:r>
    </w:p>
    <w:p w:rsidR="006F338B" w:rsidRDefault="006F338B" w:rsidP="006F338B">
      <w:pPr>
        <w:autoSpaceDE w:val="0"/>
        <w:autoSpaceDN w:val="0"/>
        <w:adjustRightInd w:val="0"/>
        <w:jc w:val="both"/>
        <w:rPr>
          <w:color w:val="000000"/>
          <w:sz w:val="28"/>
          <w:szCs w:val="28"/>
        </w:rPr>
      </w:pPr>
      <w:r>
        <w:rPr>
          <w:color w:val="000000"/>
          <w:sz w:val="28"/>
          <w:szCs w:val="28"/>
        </w:rPr>
        <w:t>- по системам – общее и местное.</w:t>
      </w:r>
    </w:p>
    <w:p w:rsidR="006F338B" w:rsidRDefault="006F338B" w:rsidP="006F338B">
      <w:pPr>
        <w:autoSpaceDE w:val="0"/>
        <w:autoSpaceDN w:val="0"/>
        <w:adjustRightInd w:val="0"/>
        <w:jc w:val="both"/>
        <w:rPr>
          <w:color w:val="000000"/>
          <w:sz w:val="28"/>
          <w:szCs w:val="28"/>
        </w:rPr>
      </w:pPr>
      <w:r>
        <w:rPr>
          <w:color w:val="000000"/>
          <w:sz w:val="28"/>
          <w:szCs w:val="28"/>
        </w:rPr>
        <w:tab/>
        <w:t>Напряжение сети рабочего и аварийного освещения – 380/220В переменного тока. Напряжение питания стационарных светильников – 220В, напряжение питания ручных переносных светильников – 42В.</w:t>
      </w:r>
    </w:p>
    <w:p w:rsidR="006F338B" w:rsidRDefault="006F338B" w:rsidP="006F338B">
      <w:pPr>
        <w:autoSpaceDE w:val="0"/>
        <w:autoSpaceDN w:val="0"/>
        <w:adjustRightInd w:val="0"/>
        <w:jc w:val="both"/>
        <w:rPr>
          <w:color w:val="000000"/>
          <w:sz w:val="28"/>
          <w:szCs w:val="28"/>
        </w:rPr>
      </w:pPr>
      <w:r>
        <w:rPr>
          <w:color w:val="000000"/>
          <w:sz w:val="28"/>
          <w:szCs w:val="28"/>
        </w:rPr>
        <w:tab/>
        <w:t>Установленная мощность электроосвещения составляет:</w:t>
      </w:r>
    </w:p>
    <w:p w:rsidR="006F338B" w:rsidRDefault="006F338B" w:rsidP="006F338B">
      <w:pPr>
        <w:autoSpaceDE w:val="0"/>
        <w:autoSpaceDN w:val="0"/>
        <w:adjustRightInd w:val="0"/>
        <w:jc w:val="both"/>
        <w:rPr>
          <w:color w:val="000000"/>
          <w:sz w:val="28"/>
          <w:szCs w:val="28"/>
        </w:rPr>
      </w:pPr>
      <w:r>
        <w:rPr>
          <w:color w:val="000000"/>
          <w:sz w:val="28"/>
          <w:szCs w:val="28"/>
        </w:rPr>
        <w:t>- рабочего – 13,8кВт;</w:t>
      </w:r>
    </w:p>
    <w:p w:rsidR="006F338B" w:rsidRDefault="006F338B" w:rsidP="006F338B">
      <w:pPr>
        <w:autoSpaceDE w:val="0"/>
        <w:autoSpaceDN w:val="0"/>
        <w:adjustRightInd w:val="0"/>
        <w:jc w:val="both"/>
        <w:rPr>
          <w:color w:val="000000"/>
          <w:sz w:val="28"/>
          <w:szCs w:val="28"/>
        </w:rPr>
      </w:pPr>
      <w:r>
        <w:rPr>
          <w:color w:val="000000"/>
          <w:sz w:val="28"/>
          <w:szCs w:val="28"/>
        </w:rPr>
        <w:t>- аварийного – 2,7кВт.</w:t>
      </w:r>
    </w:p>
    <w:p w:rsidR="006F338B" w:rsidRDefault="006F338B" w:rsidP="006F338B">
      <w:pPr>
        <w:autoSpaceDE w:val="0"/>
        <w:autoSpaceDN w:val="0"/>
        <w:adjustRightInd w:val="0"/>
        <w:jc w:val="both"/>
        <w:rPr>
          <w:color w:val="000000"/>
          <w:sz w:val="28"/>
          <w:szCs w:val="28"/>
        </w:rPr>
      </w:pPr>
      <w:r>
        <w:rPr>
          <w:color w:val="000000"/>
          <w:sz w:val="28"/>
          <w:szCs w:val="28"/>
        </w:rPr>
        <w:tab/>
        <w:t>Для эвакуационного освещения предусмотрены светильники с автономными источниками питания.</w:t>
      </w:r>
    </w:p>
    <w:p w:rsidR="006F338B" w:rsidRDefault="006F338B" w:rsidP="006F338B">
      <w:pPr>
        <w:autoSpaceDE w:val="0"/>
        <w:autoSpaceDN w:val="0"/>
        <w:adjustRightInd w:val="0"/>
        <w:jc w:val="both"/>
        <w:rPr>
          <w:color w:val="000000"/>
          <w:sz w:val="28"/>
          <w:szCs w:val="28"/>
        </w:rPr>
      </w:pPr>
      <w:r>
        <w:rPr>
          <w:color w:val="000000"/>
          <w:sz w:val="28"/>
          <w:szCs w:val="28"/>
        </w:rPr>
        <w:tab/>
        <w:t>Управление рабочим освещением предусмотрено выключателями, устанавливаемыми по месту. Управление эвакуационным освещением предусмотрено со щита противопожарных устройств.</w:t>
      </w:r>
    </w:p>
    <w:p w:rsidR="006F338B" w:rsidRDefault="006F338B" w:rsidP="006F338B">
      <w:pPr>
        <w:autoSpaceDE w:val="0"/>
        <w:autoSpaceDN w:val="0"/>
        <w:adjustRightInd w:val="0"/>
        <w:jc w:val="both"/>
        <w:rPr>
          <w:color w:val="000000"/>
          <w:sz w:val="28"/>
          <w:szCs w:val="28"/>
        </w:rPr>
      </w:pPr>
      <w:r>
        <w:rPr>
          <w:color w:val="000000"/>
          <w:sz w:val="28"/>
          <w:szCs w:val="28"/>
        </w:rPr>
        <w:tab/>
        <w:t xml:space="preserve">Принята система заземления типа </w:t>
      </w:r>
      <w:r>
        <w:rPr>
          <w:color w:val="000000"/>
          <w:sz w:val="28"/>
          <w:szCs w:val="28"/>
          <w:lang w:val="en-US"/>
        </w:rPr>
        <w:t>TN</w:t>
      </w:r>
      <w:r w:rsidRPr="00E8040D">
        <w:rPr>
          <w:color w:val="000000"/>
          <w:sz w:val="28"/>
          <w:szCs w:val="28"/>
        </w:rPr>
        <w:t>-</w:t>
      </w:r>
      <w:r>
        <w:rPr>
          <w:color w:val="000000"/>
          <w:sz w:val="28"/>
          <w:szCs w:val="28"/>
          <w:lang w:val="en-US"/>
        </w:rPr>
        <w:t>C</w:t>
      </w:r>
      <w:r w:rsidRPr="00E8040D">
        <w:rPr>
          <w:color w:val="000000"/>
          <w:sz w:val="28"/>
          <w:szCs w:val="28"/>
        </w:rPr>
        <w:t>-</w:t>
      </w:r>
      <w:r>
        <w:rPr>
          <w:color w:val="000000"/>
          <w:sz w:val="28"/>
          <w:szCs w:val="28"/>
          <w:lang w:val="en-US"/>
        </w:rPr>
        <w:t>S</w:t>
      </w:r>
      <w:r>
        <w:rPr>
          <w:color w:val="000000"/>
          <w:sz w:val="28"/>
          <w:szCs w:val="28"/>
        </w:rPr>
        <w:t xml:space="preserve">. Все открытые проводящие части электроустановки </w:t>
      </w:r>
      <w:proofErr w:type="spellStart"/>
      <w:r>
        <w:rPr>
          <w:color w:val="000000"/>
          <w:sz w:val="28"/>
          <w:szCs w:val="28"/>
        </w:rPr>
        <w:t>зануляются</w:t>
      </w:r>
      <w:proofErr w:type="spellEnd"/>
      <w:r>
        <w:rPr>
          <w:color w:val="000000"/>
          <w:sz w:val="28"/>
          <w:szCs w:val="28"/>
        </w:rPr>
        <w:t>. В качестве нулевого защитного проводника РЕ для корпусов светильников используется 3-я жила кабеля в сети 220В, присоединяемая к дополнительной защитной шине РЕ осветительного щитка.</w:t>
      </w:r>
    </w:p>
    <w:p w:rsidR="006F338B" w:rsidRDefault="006F338B" w:rsidP="006F338B">
      <w:pPr>
        <w:autoSpaceDE w:val="0"/>
        <w:autoSpaceDN w:val="0"/>
        <w:adjustRightInd w:val="0"/>
        <w:jc w:val="both"/>
        <w:rPr>
          <w:color w:val="000000"/>
          <w:sz w:val="28"/>
          <w:szCs w:val="28"/>
        </w:rPr>
      </w:pPr>
      <w:r>
        <w:rPr>
          <w:color w:val="000000"/>
          <w:sz w:val="28"/>
          <w:szCs w:val="28"/>
        </w:rPr>
        <w:tab/>
        <w:t>Поставляемое осветительное оборудование должно отвечать дополнительным требованиям:</w:t>
      </w:r>
    </w:p>
    <w:p w:rsidR="006F338B" w:rsidRDefault="006F338B" w:rsidP="006F338B">
      <w:pPr>
        <w:autoSpaceDE w:val="0"/>
        <w:autoSpaceDN w:val="0"/>
        <w:adjustRightInd w:val="0"/>
        <w:jc w:val="both"/>
        <w:rPr>
          <w:color w:val="000000"/>
          <w:sz w:val="28"/>
          <w:szCs w:val="28"/>
        </w:rPr>
      </w:pPr>
      <w:r>
        <w:rPr>
          <w:color w:val="000000"/>
          <w:sz w:val="28"/>
          <w:szCs w:val="28"/>
        </w:rPr>
        <w:t xml:space="preserve">- светильники  - </w:t>
      </w:r>
      <w:r>
        <w:rPr>
          <w:color w:val="000000"/>
          <w:sz w:val="28"/>
          <w:szCs w:val="28"/>
          <w:lang w:val="en-US"/>
        </w:rPr>
        <w:t>IP</w:t>
      </w:r>
      <w:r>
        <w:rPr>
          <w:color w:val="000000"/>
          <w:sz w:val="28"/>
          <w:szCs w:val="28"/>
        </w:rPr>
        <w:t>65;</w:t>
      </w:r>
    </w:p>
    <w:p w:rsidR="006F338B" w:rsidRDefault="006F338B" w:rsidP="006F338B">
      <w:pPr>
        <w:autoSpaceDE w:val="0"/>
        <w:autoSpaceDN w:val="0"/>
        <w:adjustRightInd w:val="0"/>
        <w:jc w:val="both"/>
        <w:rPr>
          <w:color w:val="000000"/>
          <w:sz w:val="28"/>
          <w:szCs w:val="28"/>
        </w:rPr>
      </w:pPr>
      <w:r>
        <w:rPr>
          <w:color w:val="000000"/>
          <w:sz w:val="28"/>
          <w:szCs w:val="28"/>
        </w:rPr>
        <w:t>- лампочки - время работы не менее 10 тыс. часов.</w:t>
      </w:r>
    </w:p>
    <w:p w:rsidR="006F338B" w:rsidRDefault="006F338B" w:rsidP="006F338B">
      <w:pPr>
        <w:numPr>
          <w:ilvl w:val="1"/>
          <w:numId w:val="35"/>
        </w:numPr>
        <w:autoSpaceDE w:val="0"/>
        <w:autoSpaceDN w:val="0"/>
        <w:adjustRightInd w:val="0"/>
        <w:ind w:hanging="1080"/>
        <w:jc w:val="both"/>
        <w:rPr>
          <w:b/>
          <w:color w:val="000000"/>
          <w:sz w:val="28"/>
          <w:szCs w:val="28"/>
        </w:rPr>
      </w:pPr>
      <w:r w:rsidRPr="00F87BE5">
        <w:rPr>
          <w:b/>
          <w:color w:val="000000"/>
          <w:sz w:val="28"/>
          <w:szCs w:val="28"/>
        </w:rPr>
        <w:t>Требования к силовому электрооборудованию.</w:t>
      </w:r>
    </w:p>
    <w:p w:rsidR="006F338B" w:rsidRDefault="006F338B" w:rsidP="006F338B">
      <w:pPr>
        <w:autoSpaceDE w:val="0"/>
        <w:autoSpaceDN w:val="0"/>
        <w:adjustRightInd w:val="0"/>
        <w:jc w:val="both"/>
        <w:rPr>
          <w:color w:val="000000"/>
          <w:sz w:val="28"/>
          <w:szCs w:val="28"/>
        </w:rPr>
      </w:pPr>
      <w:r>
        <w:rPr>
          <w:color w:val="000000"/>
          <w:sz w:val="28"/>
          <w:szCs w:val="28"/>
        </w:rPr>
        <w:tab/>
        <w:t>Силовое электрооборудование поставляется в соответствии с перечнем (Приложение №2 к Техническому заданию).</w:t>
      </w:r>
    </w:p>
    <w:p w:rsidR="006F338B" w:rsidRDefault="006F338B" w:rsidP="006F338B">
      <w:pPr>
        <w:autoSpaceDE w:val="0"/>
        <w:autoSpaceDN w:val="0"/>
        <w:adjustRightInd w:val="0"/>
        <w:jc w:val="both"/>
        <w:rPr>
          <w:color w:val="000000"/>
          <w:sz w:val="28"/>
          <w:szCs w:val="28"/>
        </w:rPr>
      </w:pPr>
      <w:r>
        <w:rPr>
          <w:color w:val="000000"/>
          <w:sz w:val="28"/>
          <w:szCs w:val="28"/>
        </w:rPr>
        <w:tab/>
        <w:t>В рамках проведения работ по проекту извлечения и сортировки РАО в здании № 12В потребителями электрической энергии являются:</w:t>
      </w:r>
    </w:p>
    <w:p w:rsidR="006F338B" w:rsidRDefault="006F338B" w:rsidP="006F338B">
      <w:pPr>
        <w:autoSpaceDE w:val="0"/>
        <w:autoSpaceDN w:val="0"/>
        <w:adjustRightInd w:val="0"/>
        <w:jc w:val="both"/>
        <w:rPr>
          <w:color w:val="000000"/>
          <w:sz w:val="28"/>
          <w:szCs w:val="28"/>
        </w:rPr>
      </w:pPr>
      <w:r>
        <w:rPr>
          <w:color w:val="000000"/>
          <w:sz w:val="28"/>
          <w:szCs w:val="28"/>
        </w:rPr>
        <w:t>- электрическое освещение (рабочее и аварийное);</w:t>
      </w:r>
    </w:p>
    <w:p w:rsidR="006F338B" w:rsidRDefault="006F338B" w:rsidP="006F338B">
      <w:pPr>
        <w:autoSpaceDE w:val="0"/>
        <w:autoSpaceDN w:val="0"/>
        <w:adjustRightInd w:val="0"/>
        <w:jc w:val="both"/>
        <w:rPr>
          <w:color w:val="000000"/>
          <w:sz w:val="28"/>
          <w:szCs w:val="28"/>
        </w:rPr>
      </w:pPr>
      <w:r>
        <w:rPr>
          <w:color w:val="000000"/>
          <w:sz w:val="28"/>
          <w:szCs w:val="28"/>
        </w:rPr>
        <w:lastRenderedPageBreak/>
        <w:t>- силовое электрооборудование;</w:t>
      </w:r>
    </w:p>
    <w:p w:rsidR="006F338B" w:rsidRDefault="006F338B" w:rsidP="006F338B">
      <w:pPr>
        <w:autoSpaceDE w:val="0"/>
        <w:autoSpaceDN w:val="0"/>
        <w:adjustRightInd w:val="0"/>
        <w:jc w:val="both"/>
        <w:rPr>
          <w:color w:val="000000"/>
          <w:sz w:val="28"/>
          <w:szCs w:val="28"/>
        </w:rPr>
      </w:pPr>
      <w:r>
        <w:rPr>
          <w:color w:val="000000"/>
          <w:sz w:val="28"/>
          <w:szCs w:val="28"/>
        </w:rPr>
        <w:t>- системы противопожарной защиты;</w:t>
      </w:r>
    </w:p>
    <w:p w:rsidR="006F338B" w:rsidRDefault="006F338B" w:rsidP="006F338B">
      <w:pPr>
        <w:autoSpaceDE w:val="0"/>
        <w:autoSpaceDN w:val="0"/>
        <w:adjustRightInd w:val="0"/>
        <w:jc w:val="both"/>
        <w:rPr>
          <w:color w:val="000000"/>
          <w:sz w:val="28"/>
          <w:szCs w:val="28"/>
        </w:rPr>
      </w:pPr>
      <w:r>
        <w:rPr>
          <w:color w:val="000000"/>
          <w:sz w:val="28"/>
          <w:szCs w:val="28"/>
        </w:rPr>
        <w:t>- СРК.</w:t>
      </w:r>
    </w:p>
    <w:p w:rsidR="006F338B" w:rsidRDefault="006F338B" w:rsidP="006F338B">
      <w:pPr>
        <w:autoSpaceDE w:val="0"/>
        <w:autoSpaceDN w:val="0"/>
        <w:adjustRightInd w:val="0"/>
        <w:jc w:val="both"/>
        <w:rPr>
          <w:color w:val="000000"/>
          <w:sz w:val="28"/>
          <w:szCs w:val="28"/>
        </w:rPr>
      </w:pPr>
      <w:r>
        <w:rPr>
          <w:color w:val="000000"/>
          <w:sz w:val="28"/>
          <w:szCs w:val="28"/>
        </w:rPr>
        <w:tab/>
        <w:t>Установленная мощность:</w:t>
      </w:r>
    </w:p>
    <w:p w:rsidR="006F338B" w:rsidRDefault="006F338B" w:rsidP="006F338B">
      <w:pPr>
        <w:autoSpaceDE w:val="0"/>
        <w:autoSpaceDN w:val="0"/>
        <w:adjustRightInd w:val="0"/>
        <w:jc w:val="both"/>
        <w:rPr>
          <w:color w:val="000000"/>
          <w:sz w:val="28"/>
          <w:szCs w:val="28"/>
        </w:rPr>
      </w:pPr>
      <w:r>
        <w:rPr>
          <w:color w:val="000000"/>
          <w:sz w:val="28"/>
          <w:szCs w:val="28"/>
        </w:rPr>
        <w:t>РП1-123,87 кВт;</w:t>
      </w:r>
    </w:p>
    <w:p w:rsidR="006F338B" w:rsidRDefault="006F338B" w:rsidP="006F338B">
      <w:pPr>
        <w:autoSpaceDE w:val="0"/>
        <w:autoSpaceDN w:val="0"/>
        <w:adjustRightInd w:val="0"/>
        <w:jc w:val="both"/>
        <w:rPr>
          <w:color w:val="000000"/>
          <w:sz w:val="28"/>
          <w:szCs w:val="28"/>
        </w:rPr>
      </w:pPr>
      <w:r>
        <w:rPr>
          <w:color w:val="000000"/>
          <w:sz w:val="28"/>
          <w:szCs w:val="28"/>
        </w:rPr>
        <w:t>РП</w:t>
      </w:r>
      <w:proofErr w:type="gramStart"/>
      <w:r>
        <w:rPr>
          <w:color w:val="000000"/>
          <w:sz w:val="28"/>
          <w:szCs w:val="28"/>
        </w:rPr>
        <w:t>1</w:t>
      </w:r>
      <w:proofErr w:type="gramEnd"/>
      <w:r>
        <w:rPr>
          <w:color w:val="000000"/>
          <w:sz w:val="28"/>
          <w:szCs w:val="28"/>
        </w:rPr>
        <w:t xml:space="preserve"> (регламент) – 63,57 кВт;</w:t>
      </w:r>
    </w:p>
    <w:p w:rsidR="006F338B" w:rsidRDefault="006F338B" w:rsidP="006F338B">
      <w:pPr>
        <w:autoSpaceDE w:val="0"/>
        <w:autoSpaceDN w:val="0"/>
        <w:adjustRightInd w:val="0"/>
        <w:jc w:val="both"/>
        <w:rPr>
          <w:color w:val="000000"/>
          <w:sz w:val="28"/>
          <w:szCs w:val="28"/>
        </w:rPr>
      </w:pPr>
      <w:r>
        <w:rPr>
          <w:color w:val="000000"/>
          <w:sz w:val="28"/>
          <w:szCs w:val="28"/>
        </w:rPr>
        <w:t>ЩПУ-3,77 кВт.</w:t>
      </w:r>
    </w:p>
    <w:p w:rsidR="006F338B" w:rsidRDefault="006F338B" w:rsidP="006F338B">
      <w:pPr>
        <w:autoSpaceDE w:val="0"/>
        <w:autoSpaceDN w:val="0"/>
        <w:adjustRightInd w:val="0"/>
        <w:jc w:val="both"/>
        <w:rPr>
          <w:color w:val="000000"/>
          <w:sz w:val="28"/>
          <w:szCs w:val="28"/>
        </w:rPr>
      </w:pPr>
      <w:r>
        <w:rPr>
          <w:color w:val="000000"/>
          <w:sz w:val="28"/>
          <w:szCs w:val="28"/>
        </w:rPr>
        <w:tab/>
        <w:t>Расчётная мощность:</w:t>
      </w:r>
    </w:p>
    <w:p w:rsidR="006F338B" w:rsidRDefault="006F338B" w:rsidP="006F338B">
      <w:pPr>
        <w:autoSpaceDE w:val="0"/>
        <w:autoSpaceDN w:val="0"/>
        <w:adjustRightInd w:val="0"/>
        <w:jc w:val="both"/>
        <w:rPr>
          <w:color w:val="000000"/>
          <w:sz w:val="28"/>
          <w:szCs w:val="28"/>
        </w:rPr>
      </w:pPr>
      <w:r>
        <w:rPr>
          <w:color w:val="000000"/>
          <w:sz w:val="28"/>
          <w:szCs w:val="28"/>
        </w:rPr>
        <w:t>РП1-104,2 кВт;</w:t>
      </w:r>
    </w:p>
    <w:p w:rsidR="006F338B" w:rsidRDefault="006F338B" w:rsidP="006F338B">
      <w:pPr>
        <w:autoSpaceDE w:val="0"/>
        <w:autoSpaceDN w:val="0"/>
        <w:adjustRightInd w:val="0"/>
        <w:jc w:val="both"/>
        <w:rPr>
          <w:color w:val="000000"/>
          <w:sz w:val="28"/>
          <w:szCs w:val="28"/>
        </w:rPr>
      </w:pPr>
      <w:r>
        <w:rPr>
          <w:color w:val="000000"/>
          <w:sz w:val="28"/>
          <w:szCs w:val="28"/>
        </w:rPr>
        <w:t>РП</w:t>
      </w:r>
      <w:proofErr w:type="gramStart"/>
      <w:r>
        <w:rPr>
          <w:color w:val="000000"/>
          <w:sz w:val="28"/>
          <w:szCs w:val="28"/>
        </w:rPr>
        <w:t>1</w:t>
      </w:r>
      <w:proofErr w:type="gramEnd"/>
      <w:r>
        <w:rPr>
          <w:color w:val="000000"/>
          <w:sz w:val="28"/>
          <w:szCs w:val="28"/>
        </w:rPr>
        <w:t xml:space="preserve"> (регламент) – 43,9 кВт;</w:t>
      </w:r>
    </w:p>
    <w:p w:rsidR="006F338B" w:rsidRDefault="006F338B" w:rsidP="006F338B">
      <w:pPr>
        <w:autoSpaceDE w:val="0"/>
        <w:autoSpaceDN w:val="0"/>
        <w:adjustRightInd w:val="0"/>
        <w:jc w:val="both"/>
        <w:rPr>
          <w:color w:val="000000"/>
          <w:sz w:val="28"/>
          <w:szCs w:val="28"/>
        </w:rPr>
      </w:pPr>
      <w:r>
        <w:rPr>
          <w:color w:val="000000"/>
          <w:sz w:val="28"/>
          <w:szCs w:val="28"/>
        </w:rPr>
        <w:t>ЩПУ-3,77 кВт.</w:t>
      </w:r>
    </w:p>
    <w:p w:rsidR="006F338B" w:rsidRDefault="006F338B" w:rsidP="006F338B">
      <w:pPr>
        <w:autoSpaceDE w:val="0"/>
        <w:autoSpaceDN w:val="0"/>
        <w:adjustRightInd w:val="0"/>
        <w:jc w:val="both"/>
        <w:rPr>
          <w:color w:val="000000"/>
          <w:sz w:val="28"/>
          <w:szCs w:val="28"/>
        </w:rPr>
      </w:pPr>
      <w:r>
        <w:rPr>
          <w:color w:val="000000"/>
          <w:sz w:val="28"/>
          <w:szCs w:val="28"/>
        </w:rPr>
        <w:tab/>
        <w:t xml:space="preserve">Для распределения электроэнергии в здании № 12В предусмотрен щит РП1, который запитан кабелем </w:t>
      </w:r>
      <w:proofErr w:type="gramStart"/>
      <w:r>
        <w:rPr>
          <w:color w:val="000000"/>
          <w:sz w:val="28"/>
          <w:szCs w:val="28"/>
        </w:rPr>
        <w:t>АВГ</w:t>
      </w:r>
      <w:proofErr w:type="gramEnd"/>
      <w:r>
        <w:rPr>
          <w:color w:val="000000"/>
          <w:sz w:val="28"/>
          <w:szCs w:val="28"/>
        </w:rPr>
        <w:t xml:space="preserve"> 4х70+1х35 (существующий). </w:t>
      </w:r>
    </w:p>
    <w:p w:rsidR="006F338B" w:rsidRDefault="006F338B" w:rsidP="006F338B">
      <w:pPr>
        <w:autoSpaceDE w:val="0"/>
        <w:autoSpaceDN w:val="0"/>
        <w:adjustRightInd w:val="0"/>
        <w:jc w:val="both"/>
        <w:rPr>
          <w:color w:val="000000"/>
          <w:sz w:val="28"/>
          <w:szCs w:val="28"/>
        </w:rPr>
      </w:pPr>
      <w:r>
        <w:rPr>
          <w:color w:val="000000"/>
          <w:sz w:val="28"/>
          <w:szCs w:val="28"/>
        </w:rPr>
        <w:tab/>
        <w:t>Напряжение распределительной и групповой сети  - 380/220В.</w:t>
      </w:r>
    </w:p>
    <w:p w:rsidR="006F338B" w:rsidRDefault="006F338B" w:rsidP="006F338B">
      <w:pPr>
        <w:autoSpaceDE w:val="0"/>
        <w:autoSpaceDN w:val="0"/>
        <w:adjustRightInd w:val="0"/>
        <w:jc w:val="both"/>
        <w:rPr>
          <w:color w:val="000000"/>
          <w:sz w:val="28"/>
          <w:szCs w:val="28"/>
        </w:rPr>
      </w:pPr>
      <w:r>
        <w:rPr>
          <w:color w:val="000000"/>
          <w:sz w:val="28"/>
          <w:szCs w:val="28"/>
        </w:rPr>
        <w:tab/>
        <w:t xml:space="preserve">Режим работы </w:t>
      </w:r>
      <w:proofErr w:type="spellStart"/>
      <w:r>
        <w:rPr>
          <w:color w:val="000000"/>
          <w:sz w:val="28"/>
          <w:szCs w:val="28"/>
        </w:rPr>
        <w:t>нейтрали</w:t>
      </w:r>
      <w:proofErr w:type="spellEnd"/>
      <w:r>
        <w:rPr>
          <w:color w:val="000000"/>
          <w:sz w:val="28"/>
          <w:szCs w:val="28"/>
        </w:rPr>
        <w:t xml:space="preserve"> – глухое заземление.</w:t>
      </w:r>
    </w:p>
    <w:p w:rsidR="006F338B" w:rsidRDefault="006F338B" w:rsidP="006F338B">
      <w:pPr>
        <w:autoSpaceDE w:val="0"/>
        <w:autoSpaceDN w:val="0"/>
        <w:adjustRightInd w:val="0"/>
        <w:jc w:val="both"/>
        <w:rPr>
          <w:color w:val="000000"/>
          <w:sz w:val="28"/>
          <w:szCs w:val="28"/>
        </w:rPr>
      </w:pPr>
      <w:r>
        <w:rPr>
          <w:color w:val="000000"/>
          <w:sz w:val="28"/>
          <w:szCs w:val="28"/>
        </w:rPr>
        <w:tab/>
        <w:t xml:space="preserve">Система заземления – </w:t>
      </w:r>
      <w:r>
        <w:rPr>
          <w:color w:val="000000"/>
          <w:sz w:val="28"/>
          <w:szCs w:val="28"/>
          <w:lang w:val="en-US"/>
        </w:rPr>
        <w:t>TN</w:t>
      </w:r>
      <w:r w:rsidRPr="00650012">
        <w:rPr>
          <w:color w:val="000000"/>
          <w:sz w:val="28"/>
          <w:szCs w:val="28"/>
        </w:rPr>
        <w:t>-</w:t>
      </w:r>
      <w:r>
        <w:rPr>
          <w:color w:val="000000"/>
          <w:sz w:val="28"/>
          <w:szCs w:val="28"/>
          <w:lang w:val="en-US"/>
        </w:rPr>
        <w:t>C</w:t>
      </w:r>
      <w:r w:rsidRPr="00650012">
        <w:rPr>
          <w:color w:val="000000"/>
          <w:sz w:val="28"/>
          <w:szCs w:val="28"/>
        </w:rPr>
        <w:t>-</w:t>
      </w:r>
      <w:r>
        <w:rPr>
          <w:color w:val="000000"/>
          <w:sz w:val="28"/>
          <w:szCs w:val="28"/>
          <w:lang w:val="en-US"/>
        </w:rPr>
        <w:t>S</w:t>
      </w:r>
      <w:r>
        <w:rPr>
          <w:color w:val="000000"/>
          <w:sz w:val="28"/>
          <w:szCs w:val="28"/>
        </w:rPr>
        <w:t>.</w:t>
      </w:r>
    </w:p>
    <w:p w:rsidR="006F338B" w:rsidRDefault="006F338B" w:rsidP="006F338B">
      <w:pPr>
        <w:autoSpaceDE w:val="0"/>
        <w:autoSpaceDN w:val="0"/>
        <w:adjustRightInd w:val="0"/>
        <w:jc w:val="both"/>
        <w:rPr>
          <w:color w:val="000000"/>
          <w:sz w:val="28"/>
          <w:szCs w:val="28"/>
        </w:rPr>
      </w:pPr>
      <w:r>
        <w:rPr>
          <w:color w:val="000000"/>
          <w:sz w:val="28"/>
          <w:szCs w:val="28"/>
        </w:rPr>
        <w:tab/>
        <w:t xml:space="preserve">Категория надёжности электроснабжения – </w:t>
      </w:r>
      <w:r>
        <w:rPr>
          <w:color w:val="000000"/>
          <w:sz w:val="28"/>
          <w:szCs w:val="28"/>
          <w:lang w:val="en-US"/>
        </w:rPr>
        <w:t>III</w:t>
      </w:r>
      <w:r>
        <w:rPr>
          <w:color w:val="000000"/>
          <w:sz w:val="28"/>
          <w:szCs w:val="28"/>
        </w:rPr>
        <w:t>.</w:t>
      </w:r>
    </w:p>
    <w:p w:rsidR="006F338B" w:rsidRDefault="006F338B" w:rsidP="006F338B">
      <w:pPr>
        <w:autoSpaceDE w:val="0"/>
        <w:autoSpaceDN w:val="0"/>
        <w:adjustRightInd w:val="0"/>
        <w:jc w:val="both"/>
        <w:rPr>
          <w:color w:val="000000"/>
          <w:sz w:val="28"/>
          <w:szCs w:val="28"/>
        </w:rPr>
      </w:pPr>
      <w:r>
        <w:rPr>
          <w:color w:val="000000"/>
          <w:sz w:val="28"/>
          <w:szCs w:val="28"/>
        </w:rPr>
        <w:tab/>
        <w:t>В целях безопасной  работы электроустановок предусмотрены следующие меры защиты от прямого и косвенного прикосновения:</w:t>
      </w:r>
    </w:p>
    <w:p w:rsidR="006F338B" w:rsidRDefault="006F338B" w:rsidP="006F338B">
      <w:pPr>
        <w:autoSpaceDE w:val="0"/>
        <w:autoSpaceDN w:val="0"/>
        <w:adjustRightInd w:val="0"/>
        <w:jc w:val="both"/>
        <w:rPr>
          <w:color w:val="000000"/>
          <w:sz w:val="28"/>
          <w:szCs w:val="28"/>
        </w:rPr>
      </w:pPr>
      <w:r>
        <w:rPr>
          <w:color w:val="000000"/>
          <w:sz w:val="28"/>
          <w:szCs w:val="28"/>
        </w:rPr>
        <w:t>- автоматическое отключение питания;</w:t>
      </w:r>
    </w:p>
    <w:p w:rsidR="006F338B" w:rsidRDefault="006F338B" w:rsidP="006F338B">
      <w:pPr>
        <w:autoSpaceDE w:val="0"/>
        <w:autoSpaceDN w:val="0"/>
        <w:adjustRightInd w:val="0"/>
        <w:jc w:val="both"/>
        <w:rPr>
          <w:color w:val="000000"/>
          <w:sz w:val="28"/>
          <w:szCs w:val="28"/>
        </w:rPr>
      </w:pPr>
      <w:r>
        <w:rPr>
          <w:color w:val="000000"/>
          <w:sz w:val="28"/>
          <w:szCs w:val="28"/>
        </w:rPr>
        <w:t>- дифференциальная защита;</w:t>
      </w:r>
    </w:p>
    <w:p w:rsidR="006F338B" w:rsidRDefault="006F338B" w:rsidP="006F338B">
      <w:pPr>
        <w:autoSpaceDE w:val="0"/>
        <w:autoSpaceDN w:val="0"/>
        <w:adjustRightInd w:val="0"/>
        <w:jc w:val="both"/>
        <w:rPr>
          <w:color w:val="000000"/>
          <w:sz w:val="28"/>
          <w:szCs w:val="28"/>
        </w:rPr>
      </w:pPr>
      <w:r>
        <w:rPr>
          <w:color w:val="000000"/>
          <w:sz w:val="28"/>
          <w:szCs w:val="28"/>
        </w:rPr>
        <w:t>- уравнивание потенциалов.</w:t>
      </w:r>
    </w:p>
    <w:p w:rsidR="006F338B" w:rsidRDefault="006F338B" w:rsidP="006F338B">
      <w:pPr>
        <w:autoSpaceDE w:val="0"/>
        <w:autoSpaceDN w:val="0"/>
        <w:adjustRightInd w:val="0"/>
        <w:jc w:val="both"/>
        <w:rPr>
          <w:color w:val="000000"/>
          <w:sz w:val="28"/>
          <w:szCs w:val="28"/>
        </w:rPr>
      </w:pPr>
      <w:r>
        <w:rPr>
          <w:color w:val="000000"/>
          <w:sz w:val="28"/>
          <w:szCs w:val="28"/>
        </w:rPr>
        <w:tab/>
        <w:t>Автоматическое отключение питания, обеспечивающее время отключения в соответствии с требованиями ПУЭ, не более 0,4с.</w:t>
      </w:r>
      <w:r w:rsidRPr="00A10DD6">
        <w:rPr>
          <w:color w:val="000000"/>
          <w:sz w:val="28"/>
          <w:szCs w:val="28"/>
        </w:rPr>
        <w:t xml:space="preserve"> </w:t>
      </w:r>
    </w:p>
    <w:p w:rsidR="006F338B" w:rsidRDefault="006F338B" w:rsidP="006F338B">
      <w:pPr>
        <w:autoSpaceDE w:val="0"/>
        <w:autoSpaceDN w:val="0"/>
        <w:adjustRightInd w:val="0"/>
        <w:jc w:val="both"/>
        <w:rPr>
          <w:color w:val="000000"/>
          <w:sz w:val="28"/>
          <w:szCs w:val="28"/>
        </w:rPr>
      </w:pPr>
      <w:r>
        <w:rPr>
          <w:color w:val="000000"/>
          <w:sz w:val="28"/>
          <w:szCs w:val="28"/>
        </w:rPr>
        <w:tab/>
        <w:t>Поставляемое силовое оборудование должно отвечать дополнительным требованиям:</w:t>
      </w:r>
    </w:p>
    <w:p w:rsidR="006F338B" w:rsidRDefault="006F338B" w:rsidP="006F338B">
      <w:pPr>
        <w:autoSpaceDE w:val="0"/>
        <w:autoSpaceDN w:val="0"/>
        <w:adjustRightInd w:val="0"/>
        <w:jc w:val="both"/>
        <w:rPr>
          <w:color w:val="000000"/>
          <w:sz w:val="28"/>
          <w:szCs w:val="28"/>
        </w:rPr>
      </w:pPr>
      <w:r>
        <w:rPr>
          <w:color w:val="000000"/>
          <w:sz w:val="28"/>
          <w:szCs w:val="28"/>
        </w:rPr>
        <w:t>- автоматические выключатели – с отключающей способностью не менее 10ка (или аналог);</w:t>
      </w:r>
    </w:p>
    <w:p w:rsidR="006F338B" w:rsidRPr="00A10DD6" w:rsidRDefault="006F338B" w:rsidP="006F338B">
      <w:pPr>
        <w:autoSpaceDE w:val="0"/>
        <w:autoSpaceDN w:val="0"/>
        <w:adjustRightInd w:val="0"/>
        <w:jc w:val="both"/>
        <w:rPr>
          <w:color w:val="000000"/>
          <w:sz w:val="28"/>
          <w:szCs w:val="28"/>
        </w:rPr>
      </w:pPr>
      <w:r>
        <w:rPr>
          <w:color w:val="000000"/>
          <w:sz w:val="28"/>
          <w:szCs w:val="28"/>
        </w:rPr>
        <w:t xml:space="preserve">- исполнение щитов – </w:t>
      </w:r>
      <w:r>
        <w:rPr>
          <w:color w:val="000000"/>
          <w:sz w:val="28"/>
          <w:szCs w:val="28"/>
          <w:lang w:val="en-US"/>
        </w:rPr>
        <w:t>IP</w:t>
      </w:r>
      <w:r>
        <w:rPr>
          <w:color w:val="000000"/>
          <w:sz w:val="28"/>
          <w:szCs w:val="28"/>
        </w:rPr>
        <w:t>65.</w:t>
      </w:r>
    </w:p>
    <w:p w:rsidR="006F338B" w:rsidRPr="00312F7C" w:rsidRDefault="006F338B" w:rsidP="006F338B">
      <w:pPr>
        <w:numPr>
          <w:ilvl w:val="0"/>
          <w:numId w:val="35"/>
        </w:numPr>
        <w:autoSpaceDE w:val="0"/>
        <w:autoSpaceDN w:val="0"/>
        <w:adjustRightInd w:val="0"/>
        <w:ind w:hanging="720"/>
        <w:jc w:val="both"/>
        <w:rPr>
          <w:b/>
          <w:bCs/>
          <w:color w:val="000000"/>
          <w:sz w:val="28"/>
          <w:szCs w:val="28"/>
        </w:rPr>
      </w:pPr>
      <w:r w:rsidRPr="00312F7C">
        <w:rPr>
          <w:b/>
          <w:color w:val="000000"/>
          <w:sz w:val="28"/>
          <w:szCs w:val="28"/>
        </w:rPr>
        <w:t>Условия поставки, место и правила приёмки</w:t>
      </w:r>
      <w:r w:rsidRPr="00312F7C">
        <w:rPr>
          <w:b/>
          <w:bCs/>
          <w:color w:val="000000"/>
          <w:sz w:val="28"/>
          <w:szCs w:val="28"/>
        </w:rPr>
        <w:t>.</w:t>
      </w:r>
    </w:p>
    <w:p w:rsidR="006F338B" w:rsidRDefault="006F338B" w:rsidP="006F338B">
      <w:pPr>
        <w:numPr>
          <w:ilvl w:val="1"/>
          <w:numId w:val="35"/>
        </w:numPr>
        <w:autoSpaceDE w:val="0"/>
        <w:autoSpaceDN w:val="0"/>
        <w:adjustRightInd w:val="0"/>
        <w:ind w:left="0" w:firstLine="0"/>
        <w:jc w:val="both"/>
        <w:rPr>
          <w:bCs/>
          <w:color w:val="000000"/>
          <w:sz w:val="28"/>
          <w:szCs w:val="28"/>
        </w:rPr>
      </w:pPr>
      <w:r w:rsidRPr="00F9783D">
        <w:rPr>
          <w:bCs/>
          <w:color w:val="000000"/>
          <w:sz w:val="28"/>
          <w:szCs w:val="28"/>
        </w:rPr>
        <w:t xml:space="preserve">Поставщик поставляет осветительное и силовое электрооборудование по адресу:  </w:t>
      </w:r>
      <w:r>
        <w:rPr>
          <w:bCs/>
          <w:color w:val="000000"/>
          <w:sz w:val="28"/>
          <w:szCs w:val="28"/>
        </w:rPr>
        <w:t xml:space="preserve">Ленинградская область, город Сосновый Бор, </w:t>
      </w:r>
      <w:proofErr w:type="spellStart"/>
      <w:r>
        <w:rPr>
          <w:bCs/>
          <w:color w:val="000000"/>
          <w:sz w:val="28"/>
          <w:szCs w:val="28"/>
        </w:rPr>
        <w:t>промзона</w:t>
      </w:r>
      <w:proofErr w:type="spellEnd"/>
      <w:r>
        <w:rPr>
          <w:bCs/>
          <w:color w:val="000000"/>
          <w:sz w:val="28"/>
          <w:szCs w:val="28"/>
        </w:rPr>
        <w:t>, в течение 14 (четырнадцати) календарных дней с момента заключения договора.</w:t>
      </w:r>
    </w:p>
    <w:p w:rsidR="006F338B" w:rsidRPr="00E76162" w:rsidRDefault="006F338B" w:rsidP="006F338B">
      <w:pPr>
        <w:numPr>
          <w:ilvl w:val="1"/>
          <w:numId w:val="35"/>
        </w:numPr>
        <w:autoSpaceDE w:val="0"/>
        <w:autoSpaceDN w:val="0"/>
        <w:adjustRightInd w:val="0"/>
        <w:ind w:left="0" w:firstLine="0"/>
        <w:jc w:val="both"/>
        <w:rPr>
          <w:bCs/>
          <w:color w:val="000000"/>
          <w:sz w:val="28"/>
          <w:szCs w:val="28"/>
        </w:rPr>
      </w:pPr>
      <w:r w:rsidRPr="00274FF9">
        <w:rPr>
          <w:sz w:val="28"/>
          <w:szCs w:val="28"/>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6F338B" w:rsidRPr="00E76162" w:rsidRDefault="006F338B" w:rsidP="006F338B">
      <w:pPr>
        <w:numPr>
          <w:ilvl w:val="1"/>
          <w:numId w:val="35"/>
        </w:numPr>
        <w:autoSpaceDE w:val="0"/>
        <w:autoSpaceDN w:val="0"/>
        <w:adjustRightInd w:val="0"/>
        <w:ind w:left="0" w:firstLine="0"/>
        <w:jc w:val="both"/>
        <w:rPr>
          <w:bCs/>
          <w:color w:val="000000"/>
          <w:sz w:val="28"/>
          <w:szCs w:val="28"/>
        </w:rPr>
      </w:pPr>
      <w:r w:rsidRPr="00E76162">
        <w:rPr>
          <w:sz w:val="28"/>
          <w:szCs w:val="28"/>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в соответствии с инструкциями о приемке товара, с  указанием Ф.И.О. ответственного лица и даты приемки.</w:t>
      </w:r>
    </w:p>
    <w:p w:rsidR="006F338B" w:rsidRPr="00A10DD6" w:rsidRDefault="006F338B" w:rsidP="006F338B">
      <w:pPr>
        <w:numPr>
          <w:ilvl w:val="0"/>
          <w:numId w:val="35"/>
        </w:numPr>
        <w:autoSpaceDE w:val="0"/>
        <w:autoSpaceDN w:val="0"/>
        <w:adjustRightInd w:val="0"/>
        <w:ind w:hanging="720"/>
        <w:jc w:val="both"/>
        <w:rPr>
          <w:color w:val="000000"/>
          <w:sz w:val="28"/>
          <w:szCs w:val="28"/>
        </w:rPr>
      </w:pPr>
      <w:r>
        <w:rPr>
          <w:b/>
          <w:bCs/>
          <w:color w:val="000000"/>
          <w:sz w:val="28"/>
          <w:szCs w:val="28"/>
        </w:rPr>
        <w:t>Гарантии на поставляемую продукцию.</w:t>
      </w:r>
      <w:r w:rsidRPr="00A10DD6">
        <w:rPr>
          <w:b/>
          <w:bCs/>
          <w:color w:val="000000"/>
          <w:sz w:val="28"/>
          <w:szCs w:val="28"/>
        </w:rPr>
        <w:t xml:space="preserve"> </w:t>
      </w:r>
    </w:p>
    <w:p w:rsidR="006F338B" w:rsidRDefault="006F338B" w:rsidP="006F338B">
      <w:pPr>
        <w:numPr>
          <w:ilvl w:val="1"/>
          <w:numId w:val="35"/>
        </w:numPr>
        <w:autoSpaceDE w:val="0"/>
        <w:autoSpaceDN w:val="0"/>
        <w:adjustRightInd w:val="0"/>
        <w:ind w:left="0" w:firstLine="0"/>
        <w:jc w:val="both"/>
        <w:rPr>
          <w:color w:val="000000"/>
          <w:sz w:val="28"/>
          <w:szCs w:val="28"/>
        </w:rPr>
      </w:pPr>
      <w:r>
        <w:rPr>
          <w:color w:val="000000"/>
          <w:sz w:val="28"/>
          <w:szCs w:val="28"/>
        </w:rPr>
        <w:t>Поставщик</w:t>
      </w:r>
      <w:r w:rsidRPr="00A10DD6">
        <w:rPr>
          <w:color w:val="000000"/>
          <w:sz w:val="28"/>
          <w:szCs w:val="28"/>
        </w:rPr>
        <w:t xml:space="preserve"> гарантирует соответствие </w:t>
      </w:r>
      <w:r>
        <w:rPr>
          <w:color w:val="000000"/>
          <w:sz w:val="28"/>
          <w:szCs w:val="28"/>
        </w:rPr>
        <w:t>осветительного и силового электрооборудования</w:t>
      </w:r>
      <w:r w:rsidRPr="00A10DD6">
        <w:rPr>
          <w:color w:val="000000"/>
          <w:sz w:val="28"/>
          <w:szCs w:val="28"/>
        </w:rPr>
        <w:t xml:space="preserve"> требованиям настоящего техническ</w:t>
      </w:r>
      <w:r>
        <w:rPr>
          <w:color w:val="000000"/>
          <w:sz w:val="28"/>
          <w:szCs w:val="28"/>
        </w:rPr>
        <w:t>ого задания.</w:t>
      </w:r>
    </w:p>
    <w:p w:rsidR="006F338B" w:rsidRDefault="006F338B" w:rsidP="006F338B">
      <w:pPr>
        <w:numPr>
          <w:ilvl w:val="1"/>
          <w:numId w:val="35"/>
        </w:numPr>
        <w:autoSpaceDE w:val="0"/>
        <w:autoSpaceDN w:val="0"/>
        <w:adjustRightInd w:val="0"/>
        <w:ind w:left="0" w:firstLine="0"/>
        <w:jc w:val="both"/>
        <w:rPr>
          <w:color w:val="000000"/>
          <w:sz w:val="28"/>
          <w:szCs w:val="28"/>
        </w:rPr>
      </w:pPr>
      <w:r w:rsidRPr="00E76162">
        <w:rPr>
          <w:color w:val="000000"/>
          <w:sz w:val="28"/>
          <w:szCs w:val="28"/>
        </w:rPr>
        <w:lastRenderedPageBreak/>
        <w:t>Гарантийный срок на поставляем</w:t>
      </w:r>
      <w:r>
        <w:rPr>
          <w:color w:val="000000"/>
          <w:sz w:val="28"/>
          <w:szCs w:val="28"/>
        </w:rPr>
        <w:t>ый Товар (</w:t>
      </w:r>
      <w:r w:rsidRPr="00E76162">
        <w:rPr>
          <w:color w:val="000000"/>
          <w:sz w:val="28"/>
          <w:szCs w:val="28"/>
        </w:rPr>
        <w:t>оборудование</w:t>
      </w:r>
      <w:r>
        <w:rPr>
          <w:color w:val="000000"/>
          <w:sz w:val="28"/>
          <w:szCs w:val="28"/>
        </w:rPr>
        <w:t>)</w:t>
      </w:r>
      <w:r w:rsidRPr="00E76162">
        <w:rPr>
          <w:color w:val="000000"/>
          <w:sz w:val="28"/>
          <w:szCs w:val="28"/>
        </w:rPr>
        <w:t xml:space="preserve"> должен быть не менее 12 </w:t>
      </w:r>
      <w:r>
        <w:rPr>
          <w:color w:val="000000"/>
          <w:sz w:val="28"/>
          <w:szCs w:val="28"/>
        </w:rPr>
        <w:t xml:space="preserve">(двенадцати) </w:t>
      </w:r>
      <w:r w:rsidRPr="00E76162">
        <w:rPr>
          <w:color w:val="000000"/>
          <w:sz w:val="28"/>
          <w:szCs w:val="28"/>
        </w:rPr>
        <w:t xml:space="preserve">месяцев </w:t>
      </w:r>
      <w:r w:rsidRPr="00C1340D">
        <w:rPr>
          <w:color w:val="000000"/>
          <w:sz w:val="28"/>
          <w:szCs w:val="28"/>
        </w:rPr>
        <w:t>с момента поставки</w:t>
      </w:r>
      <w:r w:rsidRPr="00E76162">
        <w:rPr>
          <w:color w:val="000000"/>
          <w:sz w:val="28"/>
          <w:szCs w:val="28"/>
        </w:rPr>
        <w:t>.</w:t>
      </w:r>
    </w:p>
    <w:p w:rsidR="006F338B" w:rsidRPr="00E76162" w:rsidRDefault="006F338B" w:rsidP="006F338B">
      <w:pPr>
        <w:numPr>
          <w:ilvl w:val="1"/>
          <w:numId w:val="35"/>
        </w:numPr>
        <w:autoSpaceDE w:val="0"/>
        <w:autoSpaceDN w:val="0"/>
        <w:adjustRightInd w:val="0"/>
        <w:ind w:left="0" w:firstLine="0"/>
        <w:jc w:val="both"/>
        <w:rPr>
          <w:color w:val="000000"/>
          <w:sz w:val="28"/>
          <w:szCs w:val="28"/>
        </w:rPr>
      </w:pPr>
      <w:r w:rsidRPr="00E76162">
        <w:rPr>
          <w:color w:val="000000"/>
          <w:sz w:val="28"/>
          <w:szCs w:val="28"/>
        </w:rPr>
        <w:t xml:space="preserve"> На в</w:t>
      </w:r>
      <w:r>
        <w:rPr>
          <w:color w:val="000000"/>
          <w:sz w:val="28"/>
          <w:szCs w:val="28"/>
        </w:rPr>
        <w:t>есь поставляемый</w:t>
      </w:r>
      <w:r w:rsidRPr="00E76162">
        <w:rPr>
          <w:color w:val="000000"/>
          <w:sz w:val="28"/>
          <w:szCs w:val="28"/>
        </w:rPr>
        <w:t xml:space="preserve"> </w:t>
      </w:r>
      <w:r>
        <w:rPr>
          <w:color w:val="000000"/>
          <w:sz w:val="28"/>
          <w:szCs w:val="28"/>
        </w:rPr>
        <w:t>Товар (</w:t>
      </w:r>
      <w:r w:rsidRPr="00E76162">
        <w:rPr>
          <w:color w:val="000000"/>
          <w:sz w:val="28"/>
          <w:szCs w:val="28"/>
        </w:rPr>
        <w:t>оборудование</w:t>
      </w:r>
      <w:r>
        <w:rPr>
          <w:color w:val="000000"/>
          <w:sz w:val="28"/>
          <w:szCs w:val="28"/>
        </w:rPr>
        <w:t>)</w:t>
      </w:r>
      <w:r w:rsidRPr="00E76162">
        <w:rPr>
          <w:color w:val="000000"/>
          <w:sz w:val="28"/>
          <w:szCs w:val="28"/>
        </w:rPr>
        <w:t xml:space="preserve"> Поставщик предоставляет действующие сертификаты соответствия.</w:t>
      </w:r>
    </w:p>
    <w:p w:rsidR="006F338B" w:rsidRPr="00A10DD6" w:rsidRDefault="006F338B" w:rsidP="006F338B">
      <w:pPr>
        <w:numPr>
          <w:ilvl w:val="0"/>
          <w:numId w:val="35"/>
        </w:numPr>
        <w:tabs>
          <w:tab w:val="left" w:pos="0"/>
        </w:tabs>
        <w:ind w:left="0" w:firstLine="0"/>
        <w:jc w:val="both"/>
        <w:rPr>
          <w:b/>
          <w:bCs/>
          <w:sz w:val="28"/>
          <w:szCs w:val="28"/>
        </w:rPr>
      </w:pPr>
      <w:r w:rsidRPr="00A10DD6">
        <w:rPr>
          <w:b/>
          <w:bCs/>
          <w:sz w:val="28"/>
          <w:szCs w:val="28"/>
        </w:rPr>
        <w:t>Дополнительные условия.</w:t>
      </w:r>
    </w:p>
    <w:p w:rsidR="006F338B" w:rsidRDefault="006F338B" w:rsidP="006F338B">
      <w:pPr>
        <w:tabs>
          <w:tab w:val="left" w:pos="0"/>
        </w:tabs>
        <w:jc w:val="both"/>
        <w:rPr>
          <w:bCs/>
          <w:sz w:val="28"/>
          <w:szCs w:val="28"/>
        </w:rPr>
      </w:pPr>
      <w:r>
        <w:rPr>
          <w:bCs/>
          <w:sz w:val="28"/>
          <w:szCs w:val="28"/>
        </w:rPr>
        <w:tab/>
        <w:t>Поставляемый Т</w:t>
      </w:r>
      <w:r w:rsidRPr="000D188C">
        <w:rPr>
          <w:bCs/>
          <w:sz w:val="28"/>
          <w:szCs w:val="28"/>
        </w:rPr>
        <w:t>овар (оборудование) должен быть новым, не допускается поставка выставочных образцов. Товар (оборудование) должен быть поставлен комплектно и обеспечивать конструктивную и функциональную совместимость. Товар (оборудование), подлежащий обязательной сертификации, должно иметь сертификат соответствия и должен быть предъявлен заказчику при поставке товара.</w:t>
      </w:r>
    </w:p>
    <w:p w:rsidR="006F338B" w:rsidRDefault="006F338B" w:rsidP="006F338B">
      <w:pPr>
        <w:tabs>
          <w:tab w:val="left" w:pos="0"/>
        </w:tabs>
        <w:jc w:val="both"/>
        <w:rPr>
          <w:sz w:val="28"/>
          <w:szCs w:val="28"/>
        </w:rPr>
      </w:pPr>
      <w:r>
        <w:rPr>
          <w:bCs/>
          <w:sz w:val="28"/>
          <w:szCs w:val="28"/>
        </w:rPr>
        <w:tab/>
        <w:t>При замене Поставщиком аналогичных позиций осветительного и силового электрооборудования в техническом предложении должны быть указаны полные технические характеристики поставляемой продукции.</w:t>
      </w:r>
    </w:p>
    <w:p w:rsidR="006F338B" w:rsidRPr="000D188C" w:rsidRDefault="006F338B" w:rsidP="006F338B">
      <w:pPr>
        <w:rPr>
          <w:bCs/>
          <w:sz w:val="28"/>
          <w:szCs w:val="28"/>
        </w:rPr>
      </w:pPr>
      <w:r w:rsidRPr="000D188C">
        <w:rPr>
          <w:bCs/>
          <w:sz w:val="28"/>
          <w:szCs w:val="28"/>
        </w:rPr>
        <w:t xml:space="preserve">Приложение:  </w:t>
      </w:r>
    </w:p>
    <w:p w:rsidR="006F338B" w:rsidRPr="000D188C" w:rsidRDefault="006F338B" w:rsidP="006F338B">
      <w:pPr>
        <w:jc w:val="both"/>
        <w:rPr>
          <w:bCs/>
          <w:sz w:val="28"/>
          <w:szCs w:val="28"/>
        </w:rPr>
      </w:pPr>
      <w:r w:rsidRPr="000D188C">
        <w:rPr>
          <w:bCs/>
          <w:sz w:val="28"/>
          <w:szCs w:val="28"/>
        </w:rPr>
        <w:t xml:space="preserve">1. Перечень осветительного электрооборудования </w:t>
      </w:r>
      <w:r>
        <w:rPr>
          <w:bCs/>
          <w:sz w:val="28"/>
          <w:szCs w:val="28"/>
        </w:rPr>
        <w:t>(</w:t>
      </w:r>
      <w:r w:rsidRPr="000D188C">
        <w:rPr>
          <w:bCs/>
          <w:sz w:val="28"/>
          <w:szCs w:val="28"/>
        </w:rPr>
        <w:t>Приложение №1</w:t>
      </w:r>
      <w:r>
        <w:rPr>
          <w:bCs/>
          <w:sz w:val="28"/>
          <w:szCs w:val="28"/>
        </w:rPr>
        <w:t>);</w:t>
      </w:r>
    </w:p>
    <w:p w:rsidR="006F338B" w:rsidRPr="000D188C" w:rsidRDefault="006F338B" w:rsidP="006F338B">
      <w:pPr>
        <w:jc w:val="both"/>
        <w:rPr>
          <w:bCs/>
          <w:sz w:val="28"/>
          <w:szCs w:val="28"/>
        </w:rPr>
      </w:pPr>
      <w:r>
        <w:rPr>
          <w:bCs/>
          <w:sz w:val="28"/>
          <w:szCs w:val="28"/>
        </w:rPr>
        <w:t xml:space="preserve">2. </w:t>
      </w:r>
      <w:r w:rsidRPr="000D188C">
        <w:rPr>
          <w:bCs/>
          <w:sz w:val="28"/>
          <w:szCs w:val="28"/>
        </w:rPr>
        <w:t>Перечень силового электрооборудования</w:t>
      </w:r>
      <w:r>
        <w:rPr>
          <w:bCs/>
          <w:sz w:val="28"/>
          <w:szCs w:val="28"/>
        </w:rPr>
        <w:t xml:space="preserve"> (Приложение №2).</w:t>
      </w:r>
    </w:p>
    <w:p w:rsidR="00234D32" w:rsidRDefault="00234D32" w:rsidP="00234D32">
      <w:pPr>
        <w:pStyle w:val="Default"/>
        <w:keepNext/>
        <w:keepLines/>
        <w:tabs>
          <w:tab w:val="left" w:pos="426"/>
        </w:tabs>
        <w:spacing w:before="0"/>
        <w:rPr>
          <w:b/>
          <w:lang w:val="en-US"/>
        </w:rPr>
      </w:pPr>
    </w:p>
    <w:p w:rsidR="006F338B" w:rsidRDefault="006F338B" w:rsidP="00234D32">
      <w:pPr>
        <w:pStyle w:val="Default"/>
        <w:keepNext/>
        <w:keepLines/>
        <w:tabs>
          <w:tab w:val="left" w:pos="426"/>
        </w:tabs>
        <w:spacing w:before="0"/>
        <w:rPr>
          <w:b/>
          <w:lang w:val="en-US"/>
        </w:rPr>
      </w:pPr>
    </w:p>
    <w:p w:rsidR="006F338B" w:rsidRDefault="006F338B" w:rsidP="00234D32">
      <w:pPr>
        <w:pStyle w:val="Default"/>
        <w:keepNext/>
        <w:keepLines/>
        <w:tabs>
          <w:tab w:val="left" w:pos="426"/>
        </w:tabs>
        <w:spacing w:before="0"/>
        <w:rPr>
          <w:b/>
          <w:lang w:val="en-US"/>
        </w:rPr>
      </w:pPr>
    </w:p>
    <w:p w:rsidR="006F338B" w:rsidRDefault="006F338B" w:rsidP="00234D32">
      <w:pPr>
        <w:pStyle w:val="Default"/>
        <w:keepNext/>
        <w:keepLines/>
        <w:tabs>
          <w:tab w:val="left" w:pos="426"/>
        </w:tabs>
        <w:spacing w:before="0"/>
        <w:rPr>
          <w:b/>
          <w:lang w:val="en-US"/>
        </w:rPr>
      </w:pPr>
    </w:p>
    <w:p w:rsidR="006F338B" w:rsidRDefault="006F338B" w:rsidP="00234D32">
      <w:pPr>
        <w:pStyle w:val="Default"/>
        <w:keepNext/>
        <w:keepLines/>
        <w:tabs>
          <w:tab w:val="left" w:pos="426"/>
        </w:tabs>
        <w:spacing w:before="0"/>
        <w:rPr>
          <w:b/>
          <w:lang w:val="en-US"/>
        </w:rPr>
      </w:pPr>
    </w:p>
    <w:p w:rsidR="006F338B" w:rsidRDefault="006F338B" w:rsidP="00234D32">
      <w:pPr>
        <w:pStyle w:val="Default"/>
        <w:keepNext/>
        <w:keepLines/>
        <w:tabs>
          <w:tab w:val="left" w:pos="426"/>
        </w:tabs>
        <w:spacing w:before="0"/>
        <w:rPr>
          <w:b/>
          <w:lang w:val="en-US"/>
        </w:rPr>
      </w:pPr>
    </w:p>
    <w:p w:rsidR="006F338B" w:rsidRPr="006F338B" w:rsidRDefault="006F338B" w:rsidP="00234D32">
      <w:pPr>
        <w:pStyle w:val="Default"/>
        <w:keepNext/>
        <w:keepLines/>
        <w:tabs>
          <w:tab w:val="left" w:pos="426"/>
        </w:tabs>
        <w:spacing w:before="0"/>
        <w:rPr>
          <w:b/>
          <w:lang w:val="en-US"/>
        </w:rPr>
      </w:pPr>
    </w:p>
    <w:sectPr w:rsidR="006F338B" w:rsidRPr="006F338B"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634957">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634957"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6F338B">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295C5D" w:rsidRPr="006F338B" w:rsidRDefault="006F338B" w:rsidP="00295C5D">
    <w:pPr>
      <w:shd w:val="clear" w:color="auto" w:fill="FFFFFF"/>
      <w:jc w:val="center"/>
      <w:rPr>
        <w:bCs/>
        <w:color w:val="000000"/>
        <w:sz w:val="16"/>
        <w:szCs w:val="16"/>
      </w:rPr>
    </w:pPr>
    <w:r w:rsidRPr="006F338B">
      <w:rPr>
        <w:sz w:val="16"/>
        <w:szCs w:val="16"/>
      </w:rPr>
      <w:t xml:space="preserve">Открытый  запрос цен в электронной форме на </w:t>
    </w:r>
    <w:r w:rsidRPr="006F338B">
      <w:rPr>
        <w:bCs/>
        <w:color w:val="000000"/>
        <w:sz w:val="16"/>
        <w:szCs w:val="16"/>
      </w:rPr>
      <w:t>право заключения договора на поставку силового и осветительного электрооборудования для обеспечения проведения работ по извлечению РАО из отсеков ХТРО здания № 12В  Ленинградского отделения филиала «Северо-западный территориальный округ» ФГУП «РосРАО»</w:t>
    </w: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634957"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634957"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6F338B">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211586E"/>
    <w:multiLevelType w:val="multilevel"/>
    <w:tmpl w:val="0396F47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4">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5">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6">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3">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23"/>
  </w:num>
  <w:num w:numId="3">
    <w:abstractNumId w:val="21"/>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14"/>
  </w:num>
  <w:num w:numId="12">
    <w:abstractNumId w:val="28"/>
  </w:num>
  <w:num w:numId="13">
    <w:abstractNumId w:val="4"/>
  </w:num>
  <w:num w:numId="14">
    <w:abstractNumId w:val="5"/>
  </w:num>
  <w:num w:numId="15">
    <w:abstractNumId w:val="32"/>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7"/>
  </w:num>
  <w:num w:numId="19">
    <w:abstractNumId w:val="29"/>
  </w:num>
  <w:num w:numId="20">
    <w:abstractNumId w:val="22"/>
  </w:num>
  <w:num w:numId="21">
    <w:abstractNumId w:val="26"/>
  </w:num>
  <w:num w:numId="22">
    <w:abstractNumId w:val="16"/>
  </w:num>
  <w:num w:numId="23">
    <w:abstractNumId w:val="15"/>
  </w:num>
  <w:num w:numId="24">
    <w:abstractNumId w:val="34"/>
  </w:num>
  <w:num w:numId="25">
    <w:abstractNumId w:val="13"/>
  </w:num>
  <w:num w:numId="26">
    <w:abstractNumId w:val="33"/>
  </w:num>
  <w:num w:numId="27">
    <w:abstractNumId w:val="10"/>
  </w:num>
  <w:num w:numId="28">
    <w:abstractNumId w:val="30"/>
  </w:num>
  <w:num w:numId="29">
    <w:abstractNumId w:val="17"/>
  </w:num>
  <w:num w:numId="30">
    <w:abstractNumId w:val="6"/>
  </w:num>
  <w:num w:numId="31">
    <w:abstractNumId w:val="18"/>
  </w:num>
  <w:num w:numId="32">
    <w:abstractNumId w:val="8"/>
  </w:num>
  <w:num w:numId="33">
    <w:abstractNumId w:val="27"/>
  </w:num>
  <w:num w:numId="34">
    <w:abstractNumId w:val="24"/>
  </w:num>
  <w:num w:numId="35">
    <w:abstractNumId w:val="9"/>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34957"/>
    <w:rsid w:val="006412D1"/>
    <w:rsid w:val="006475CB"/>
    <w:rsid w:val="006662CD"/>
    <w:rsid w:val="00666EC9"/>
    <w:rsid w:val="00671BE2"/>
    <w:rsid w:val="00684E9E"/>
    <w:rsid w:val="006A3A92"/>
    <w:rsid w:val="006A7CA2"/>
    <w:rsid w:val="006C0BFE"/>
    <w:rsid w:val="006C1C48"/>
    <w:rsid w:val="006D49CB"/>
    <w:rsid w:val="006F1519"/>
    <w:rsid w:val="006F2197"/>
    <w:rsid w:val="006F338B"/>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684</Words>
  <Characters>5314</Characters>
  <Application>Microsoft Office Word</Application>
  <DocSecurity>0</DocSecurity>
  <Lines>44</Lines>
  <Paragraphs>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5987</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cp:revision>
  <cp:lastPrinted>2011-11-10T06:26:00Z</cp:lastPrinted>
  <dcterms:created xsi:type="dcterms:W3CDTF">2012-07-19T10:46:00Z</dcterms:created>
  <dcterms:modified xsi:type="dcterms:W3CDTF">2012-08-28T07:41:00Z</dcterms:modified>
</cp:coreProperties>
</file>