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40A2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6C4FB0" w:rsidRDefault="006C4FB0" w:rsidP="006C4FB0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выполнение работ по утеплению перекрытий чердака производственно-аналитической базы с трансформаторной подстанцией  Казанского отделения</w:t>
      </w:r>
      <w:r>
        <w:rPr>
          <w:b/>
          <w:color w:val="000000"/>
          <w:sz w:val="28"/>
          <w:szCs w:val="28"/>
        </w:rPr>
        <w:t xml:space="preserve">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6C4FB0" w:rsidRPr="00CC787C" w:rsidRDefault="006C4FB0" w:rsidP="006C4FB0">
      <w:pPr>
        <w:numPr>
          <w:ilvl w:val="0"/>
          <w:numId w:val="37"/>
        </w:numPr>
        <w:ind w:left="142" w:right="2645" w:firstLine="425"/>
        <w:rPr>
          <w:b/>
          <w:iCs/>
        </w:rPr>
      </w:pPr>
      <w:r w:rsidRPr="00CC787C">
        <w:rPr>
          <w:b/>
          <w:iCs/>
        </w:rPr>
        <w:t>Основание:</w:t>
      </w:r>
    </w:p>
    <w:p w:rsidR="006C4FB0" w:rsidRPr="00CC787C" w:rsidRDefault="006C4FB0" w:rsidP="006C4FB0">
      <w:pPr>
        <w:pStyle w:val="afff2"/>
        <w:ind w:left="142"/>
        <w:jc w:val="both"/>
      </w:pPr>
      <w:r w:rsidRPr="00CC787C">
        <w:t>Утвержденная годовая программа закупок ФГУП «РосРАО» на 2013г.</w:t>
      </w:r>
    </w:p>
    <w:p w:rsidR="006C4FB0" w:rsidRPr="00CC787C" w:rsidRDefault="006C4FB0" w:rsidP="006C4FB0">
      <w:pPr>
        <w:tabs>
          <w:tab w:val="left" w:pos="9639"/>
        </w:tabs>
        <w:ind w:left="142" w:right="-60"/>
        <w:jc w:val="both"/>
      </w:pPr>
      <w:r w:rsidRPr="00CC787C">
        <w:t xml:space="preserve">Положение о проведении планово-предупредительного ремонта производственных зданий и сооружений МДС 13-14.2000.  </w:t>
      </w:r>
    </w:p>
    <w:p w:rsidR="006C4FB0" w:rsidRPr="00CC787C" w:rsidRDefault="006C4FB0" w:rsidP="006C4FB0">
      <w:pPr>
        <w:tabs>
          <w:tab w:val="left" w:pos="1080"/>
        </w:tabs>
        <w:ind w:left="142" w:right="-55"/>
        <w:jc w:val="both"/>
        <w:rPr>
          <w:b/>
        </w:rPr>
      </w:pPr>
    </w:p>
    <w:p w:rsidR="006C4FB0" w:rsidRPr="00CC787C" w:rsidRDefault="006C4FB0" w:rsidP="006C4FB0">
      <w:pPr>
        <w:numPr>
          <w:ilvl w:val="0"/>
          <w:numId w:val="37"/>
        </w:numPr>
        <w:tabs>
          <w:tab w:val="left" w:pos="1080"/>
        </w:tabs>
        <w:ind w:left="142" w:right="-55" w:firstLine="425"/>
        <w:jc w:val="both"/>
        <w:rPr>
          <w:b/>
        </w:rPr>
      </w:pPr>
      <w:r w:rsidRPr="00CC787C">
        <w:rPr>
          <w:b/>
        </w:rPr>
        <w:t>Цель работы:</w:t>
      </w:r>
    </w:p>
    <w:p w:rsidR="006C4FB0" w:rsidRPr="00CC787C" w:rsidRDefault="006C4FB0" w:rsidP="006C4FB0">
      <w:pPr>
        <w:ind w:left="120" w:firstLine="420"/>
        <w:jc w:val="both"/>
        <w:rPr>
          <w:iCs/>
        </w:rPr>
      </w:pPr>
      <w:r w:rsidRPr="00CC787C">
        <w:t xml:space="preserve">Соответствующее поддержание основных фондов в исправном состоянии, устранение дефектов на территории ПАБ Казанского отделения филиала </w:t>
      </w:r>
      <w:r w:rsidRPr="00CC787C">
        <w:rPr>
          <w:iCs/>
        </w:rPr>
        <w:t>«Приволжский территориальный округ» ФГУП «РосРАО».</w:t>
      </w:r>
    </w:p>
    <w:p w:rsidR="006C4FB0" w:rsidRPr="00CC787C" w:rsidRDefault="006C4FB0" w:rsidP="006C4FB0">
      <w:pPr>
        <w:ind w:left="120" w:firstLine="420"/>
        <w:jc w:val="both"/>
        <w:rPr>
          <w:iCs/>
        </w:rPr>
      </w:pPr>
    </w:p>
    <w:p w:rsidR="006C4FB0" w:rsidRPr="00CC787C" w:rsidRDefault="006C4FB0" w:rsidP="006C4FB0">
      <w:pPr>
        <w:pStyle w:val="affff8"/>
        <w:numPr>
          <w:ilvl w:val="0"/>
          <w:numId w:val="37"/>
        </w:numPr>
        <w:tabs>
          <w:tab w:val="clear" w:pos="900"/>
          <w:tab w:val="num" w:pos="426"/>
        </w:tabs>
        <w:ind w:hanging="333"/>
        <w:jc w:val="both"/>
        <w:rPr>
          <w:b/>
        </w:rPr>
      </w:pPr>
      <w:r w:rsidRPr="00CC787C">
        <w:rPr>
          <w:b/>
        </w:rPr>
        <w:t>Место выполнения работ:</w:t>
      </w:r>
      <w:r w:rsidRPr="00CC787C">
        <w:t xml:space="preserve"> Республика Татарстан, </w:t>
      </w:r>
      <w:proofErr w:type="gramStart"/>
      <w:r w:rsidRPr="00CC787C">
        <w:t>г</w:t>
      </w:r>
      <w:proofErr w:type="gramEnd"/>
      <w:r w:rsidRPr="00CC787C">
        <w:t>. Казань, ул. Складская, д. 28</w:t>
      </w:r>
    </w:p>
    <w:p w:rsidR="006C4FB0" w:rsidRPr="00CC787C" w:rsidRDefault="006C4FB0" w:rsidP="006C4FB0">
      <w:pPr>
        <w:pStyle w:val="affff8"/>
        <w:tabs>
          <w:tab w:val="num" w:pos="426"/>
        </w:tabs>
        <w:ind w:left="840" w:hanging="333"/>
        <w:rPr>
          <w:b/>
        </w:rPr>
      </w:pPr>
    </w:p>
    <w:p w:rsidR="006C4FB0" w:rsidRPr="00CC787C" w:rsidRDefault="006C4FB0" w:rsidP="006C4FB0">
      <w:pPr>
        <w:pStyle w:val="affff8"/>
        <w:numPr>
          <w:ilvl w:val="0"/>
          <w:numId w:val="37"/>
        </w:numPr>
        <w:tabs>
          <w:tab w:val="clear" w:pos="900"/>
          <w:tab w:val="num" w:pos="426"/>
        </w:tabs>
        <w:ind w:hanging="333"/>
        <w:rPr>
          <w:b/>
        </w:rPr>
      </w:pPr>
      <w:r w:rsidRPr="00CC787C">
        <w:rPr>
          <w:b/>
        </w:rPr>
        <w:t>Сроки и график выполнения работ:</w:t>
      </w:r>
    </w:p>
    <w:p w:rsidR="006C4FB0" w:rsidRPr="00CC787C" w:rsidRDefault="006C4FB0" w:rsidP="006C4FB0">
      <w:pPr>
        <w:pStyle w:val="affff8"/>
        <w:tabs>
          <w:tab w:val="num" w:pos="426"/>
        </w:tabs>
        <w:ind w:hanging="333"/>
      </w:pPr>
      <w:r w:rsidRPr="00CC787C">
        <w:t>Дата начала выполнения работ – дата подписания договора;</w:t>
      </w:r>
    </w:p>
    <w:p w:rsidR="006C4FB0" w:rsidRPr="00CC787C" w:rsidRDefault="006C4FB0" w:rsidP="006C4FB0">
      <w:pPr>
        <w:pStyle w:val="affff8"/>
        <w:tabs>
          <w:tab w:val="num" w:pos="426"/>
        </w:tabs>
        <w:ind w:hanging="333"/>
      </w:pPr>
      <w:r w:rsidRPr="00CC787C">
        <w:t>Дата окончания выполнения работ – не позднее 20 ноября 2013г.</w:t>
      </w:r>
    </w:p>
    <w:p w:rsidR="006C4FB0" w:rsidRDefault="006C4FB0" w:rsidP="006C4FB0">
      <w:pPr>
        <w:ind w:left="120" w:hanging="333"/>
        <w:jc w:val="both"/>
        <w:rPr>
          <w:iCs/>
        </w:rPr>
      </w:pPr>
    </w:p>
    <w:p w:rsidR="006C4FB0" w:rsidRPr="00CC787C" w:rsidRDefault="006C4FB0" w:rsidP="006C4FB0">
      <w:pPr>
        <w:ind w:left="120" w:hanging="333"/>
        <w:jc w:val="both"/>
        <w:rPr>
          <w:iCs/>
        </w:rPr>
      </w:pPr>
    </w:p>
    <w:p w:rsidR="006C4FB0" w:rsidRPr="00CC787C" w:rsidRDefault="006C4FB0" w:rsidP="006C4FB0">
      <w:pPr>
        <w:numPr>
          <w:ilvl w:val="0"/>
          <w:numId w:val="37"/>
        </w:numPr>
        <w:tabs>
          <w:tab w:val="left" w:pos="1260"/>
        </w:tabs>
        <w:ind w:right="-55" w:hanging="333"/>
        <w:jc w:val="both"/>
      </w:pPr>
      <w:r w:rsidRPr="00CC787C">
        <w:rPr>
          <w:b/>
        </w:rPr>
        <w:t>Состав работ</w:t>
      </w:r>
      <w:r w:rsidRPr="00CC787C">
        <w:t>:</w:t>
      </w: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149"/>
        <w:gridCol w:w="1417"/>
        <w:gridCol w:w="172"/>
        <w:gridCol w:w="537"/>
        <w:gridCol w:w="2410"/>
        <w:gridCol w:w="709"/>
        <w:gridCol w:w="66"/>
        <w:gridCol w:w="926"/>
      </w:tblGrid>
      <w:tr w:rsidR="006C4FB0" w:rsidRPr="00CC787C" w:rsidTr="001F7EB4">
        <w:trPr>
          <w:trHeight w:val="305"/>
        </w:trPr>
        <w:tc>
          <w:tcPr>
            <w:tcW w:w="473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C787C">
              <w:rPr>
                <w:rFonts w:eastAsia="Calibri"/>
                <w:bCs/>
              </w:rPr>
              <w:t>Выполняемые ремонтные работы</w:t>
            </w:r>
          </w:p>
        </w:tc>
        <w:tc>
          <w:tcPr>
            <w:tcW w:w="53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</w:p>
        </w:tc>
        <w:tc>
          <w:tcPr>
            <w:tcW w:w="318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C787C">
              <w:rPr>
                <w:rFonts w:eastAsia="Calibri"/>
                <w:bCs/>
              </w:rPr>
              <w:t>Потребность в материалах</w:t>
            </w:r>
          </w:p>
        </w:tc>
        <w:tc>
          <w:tcPr>
            <w:tcW w:w="926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</w:p>
        </w:tc>
      </w:tr>
      <w:tr w:rsidR="006C4FB0" w:rsidRPr="00CC787C" w:rsidTr="001F7EB4">
        <w:trPr>
          <w:trHeight w:val="811"/>
        </w:trPr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C787C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C787C">
              <w:rPr>
                <w:rFonts w:eastAsia="Calibri"/>
                <w:bCs/>
              </w:rPr>
              <w:t xml:space="preserve">Ед. </w:t>
            </w:r>
            <w:proofErr w:type="spellStart"/>
            <w:r w:rsidRPr="00CC787C">
              <w:rPr>
                <w:rFonts w:eastAsia="Calibri"/>
                <w:bCs/>
              </w:rPr>
              <w:t>изм</w:t>
            </w:r>
            <w:proofErr w:type="spellEnd"/>
            <w:r w:rsidRPr="00CC787C">
              <w:rPr>
                <w:rFonts w:eastAsia="Calibri"/>
                <w:bCs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C787C">
              <w:rPr>
                <w:rFonts w:eastAsia="Calibri"/>
                <w:bCs/>
              </w:rPr>
              <w:t>Кол-во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C787C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C787C">
              <w:rPr>
                <w:rFonts w:eastAsia="Calibri"/>
                <w:bCs/>
              </w:rPr>
              <w:t xml:space="preserve">Ед. </w:t>
            </w:r>
            <w:proofErr w:type="spellStart"/>
            <w:r w:rsidRPr="00CC787C">
              <w:rPr>
                <w:rFonts w:eastAsia="Calibri"/>
                <w:bCs/>
              </w:rPr>
              <w:t>изм</w:t>
            </w:r>
            <w:proofErr w:type="spellEnd"/>
            <w:r w:rsidRPr="00CC787C">
              <w:rPr>
                <w:rFonts w:eastAsia="Calibri"/>
                <w:bCs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C787C">
              <w:rPr>
                <w:rFonts w:eastAsia="Calibri"/>
                <w:bCs/>
              </w:rPr>
              <w:t>Кол-во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CC787C">
              <w:rPr>
                <w:rFonts w:eastAsia="Calibri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CC787C">
              <w:rPr>
                <w:rFonts w:eastAsia="Calibri"/>
                <w:lang w:val="en-US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CC787C">
              <w:rPr>
                <w:rFonts w:eastAsia="Calibri"/>
                <w:lang w:val="en-US"/>
              </w:rPr>
              <w:t>3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CC787C">
              <w:rPr>
                <w:rFonts w:eastAsia="Calibri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CC787C">
              <w:rPr>
                <w:rFonts w:eastAsia="Calibri"/>
                <w:lang w:val="en-US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4FB0" w:rsidRPr="00CC787C" w:rsidRDefault="006C4FB0" w:rsidP="001F7EB4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CC787C">
              <w:rPr>
                <w:rFonts w:eastAsia="Calibri"/>
                <w:lang w:val="en-US"/>
              </w:rPr>
              <w:t>6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Разборка теплоизоляции на кровле из ваты минеральной толщиной 100 мм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100м2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1,48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 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Утепление покрытий плитами из минеральной ваты или перлита на битумной мастике в один слой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100м2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4,07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Битумы нефтяные строительные кровельные марки БНК-45/190, БНК-45/180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0,1018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Керосин для технических целей марок КТ-1, КТ-2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0,2361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Мастика битумная кровельная горячая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0,8181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 xml:space="preserve">Плиты из минеральной ваты на </w:t>
            </w:r>
            <w:proofErr w:type="gramStart"/>
            <w:r w:rsidRPr="00CC787C">
              <w:rPr>
                <w:sz w:val="20"/>
                <w:szCs w:val="20"/>
              </w:rPr>
              <w:t>синтетическом</w:t>
            </w:r>
            <w:proofErr w:type="gramEnd"/>
            <w:r w:rsidRPr="00CC787C">
              <w:rPr>
                <w:sz w:val="20"/>
                <w:szCs w:val="20"/>
              </w:rPr>
              <w:t xml:space="preserve"> связующем М-250 (ГОСТ 9573-82)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м3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25,15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 xml:space="preserve">Изоляция трубопроводов матами </w:t>
            </w:r>
            <w:proofErr w:type="spellStart"/>
            <w:r w:rsidRPr="00CC787C">
              <w:rPr>
                <w:sz w:val="18"/>
                <w:szCs w:val="18"/>
              </w:rPr>
              <w:t>минераловатными</w:t>
            </w:r>
            <w:proofErr w:type="spellEnd"/>
            <w:r w:rsidRPr="00CC787C">
              <w:rPr>
                <w:sz w:val="18"/>
                <w:szCs w:val="18"/>
              </w:rPr>
              <w:t xml:space="preserve"> марок 75, 100, плитами </w:t>
            </w:r>
            <w:proofErr w:type="spellStart"/>
            <w:r w:rsidRPr="00CC787C">
              <w:rPr>
                <w:sz w:val="18"/>
                <w:szCs w:val="18"/>
              </w:rPr>
              <w:t>минераловатными</w:t>
            </w:r>
            <w:proofErr w:type="spellEnd"/>
            <w:r w:rsidRPr="00CC787C">
              <w:rPr>
                <w:sz w:val="18"/>
                <w:szCs w:val="18"/>
              </w:rPr>
              <w:t xml:space="preserve"> на </w:t>
            </w:r>
            <w:proofErr w:type="gramStart"/>
            <w:r w:rsidRPr="00CC787C">
              <w:rPr>
                <w:sz w:val="18"/>
                <w:szCs w:val="18"/>
              </w:rPr>
              <w:t>синтетическом</w:t>
            </w:r>
            <w:proofErr w:type="gramEnd"/>
            <w:r w:rsidRPr="00CC787C">
              <w:rPr>
                <w:sz w:val="18"/>
                <w:szCs w:val="18"/>
              </w:rPr>
              <w:t xml:space="preserve"> связующем марки 75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м3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2,22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Лента стальная упаковочная, мягкая, нормальной точности 0,7х20-50 мм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0,0235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Проволока стальная низкоуглеродистая разного назначения оцинкованная диаметром 1,1 мм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0,0012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 xml:space="preserve">Проволока стальная низкоуглеродистая разного назначения оцинкованная </w:t>
            </w:r>
            <w:r w:rsidRPr="00CC787C">
              <w:rPr>
                <w:sz w:val="20"/>
                <w:szCs w:val="20"/>
              </w:rPr>
              <w:lastRenderedPageBreak/>
              <w:t>диаметром 1,6 мм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lastRenderedPageBreak/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0,0022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Винты самонарезающие оцинкованные, размером 4-12 мм ГОСТ 10621-80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0,0001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Плиты из минеральной ваты без обкладок М-100, толщина 60 мм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м3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3,419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Обертывание поверхности изоляции рулонными материалами насухо с проклейкой швов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100м2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0,2223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Битумы нефтяные строительные изоляционные БНИ-IV-3, БНИ-</w:t>
            </w:r>
            <w:proofErr w:type="gramStart"/>
            <w:r w:rsidRPr="00CC787C">
              <w:rPr>
                <w:sz w:val="20"/>
                <w:szCs w:val="20"/>
              </w:rPr>
              <w:t>IV</w:t>
            </w:r>
            <w:proofErr w:type="gramEnd"/>
            <w:r w:rsidRPr="00CC787C">
              <w:rPr>
                <w:sz w:val="20"/>
                <w:szCs w:val="20"/>
              </w:rPr>
              <w:t>, БНИ-V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0,0028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Лента стальная упаковочная, мягкая, нормальной точности 0,7х20-50 мм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0,0105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Мастика клеящая морозостойкая битумно-масляная МБ-50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0,0067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proofErr w:type="spellStart"/>
            <w:r w:rsidRPr="00CC787C">
              <w:rPr>
                <w:sz w:val="20"/>
                <w:szCs w:val="20"/>
              </w:rPr>
              <w:t>Бризол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1000м2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0,0256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Лак БТ-577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0,0003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 xml:space="preserve">Армирование подстилающих слоев и </w:t>
            </w:r>
            <w:proofErr w:type="spellStart"/>
            <w:r w:rsidRPr="00CC787C">
              <w:rPr>
                <w:sz w:val="18"/>
                <w:szCs w:val="18"/>
              </w:rPr>
              <w:t>набетонок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т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0,22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spacing w:after="240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 xml:space="preserve">Сетка сварная с ячейкой 10 из арматурной стали А-I и </w:t>
            </w:r>
            <w:proofErr w:type="gramStart"/>
            <w:r w:rsidRPr="00CC787C">
              <w:rPr>
                <w:sz w:val="18"/>
                <w:szCs w:val="18"/>
              </w:rPr>
              <w:t>А</w:t>
            </w:r>
            <w:proofErr w:type="gramEnd"/>
            <w:r w:rsidRPr="00CC787C">
              <w:rPr>
                <w:sz w:val="18"/>
                <w:szCs w:val="18"/>
              </w:rPr>
              <w:t>-II диаметром 6 мм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0,22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Проволока светлая диаметром 1,1 мм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0,0062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Устройство стяжек цементных толщиной 25мм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100м2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2,2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Раствор готовый кладочный цементный марки 150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м3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5,61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Смена  кровли средней сложности из листовой стали без настенных желобов и свесов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100м2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0,25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Профилированный настил оцинкованный С10-1000-0,7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0,115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Поковки из квадратных заготовок, масса 1,8 кг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0,013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Гвозди строительные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0,0003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Замазка защитная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к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0,225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Ремонт металлических парапетных решеток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10м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2,8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Электроды диаметром 4 мм Э46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0,0034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Прокладки резиновые (пластина техническая прессованная)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кг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3,192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Гвозди строительные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20"/>
                <w:szCs w:val="20"/>
              </w:rPr>
            </w:pPr>
            <w:r w:rsidRPr="00CC787C">
              <w:rPr>
                <w:sz w:val="20"/>
                <w:szCs w:val="20"/>
              </w:rPr>
              <w:t>0,0028</w:t>
            </w: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Очистка помещений от строительного мусора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100т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0,02787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trike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trike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right"/>
              <w:rPr>
                <w:strike/>
                <w:sz w:val="20"/>
                <w:szCs w:val="20"/>
              </w:rPr>
            </w:pP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 xml:space="preserve">Погрузочные работы при автомобильных перевозках: мусора строительного с погрузкой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т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2,787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trike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trike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right"/>
              <w:rPr>
                <w:strike/>
                <w:sz w:val="20"/>
                <w:szCs w:val="20"/>
              </w:rPr>
            </w:pPr>
          </w:p>
        </w:tc>
      </w:tr>
      <w:tr w:rsidR="006C4FB0" w:rsidRPr="00CC787C" w:rsidTr="001F7EB4">
        <w:trPr>
          <w:trHeight w:val="290"/>
        </w:trPr>
        <w:tc>
          <w:tcPr>
            <w:tcW w:w="31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Перевозка грузов автомобилями-самосвалами грузоподъемностью 10 т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т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z w:val="18"/>
                <w:szCs w:val="18"/>
              </w:rPr>
            </w:pPr>
            <w:r w:rsidRPr="00CC787C">
              <w:rPr>
                <w:sz w:val="18"/>
                <w:szCs w:val="18"/>
              </w:rPr>
              <w:t>2,787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rPr>
                <w:strike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center"/>
              <w:rPr>
                <w:strike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C4FB0" w:rsidRPr="00CC787C" w:rsidRDefault="006C4FB0" w:rsidP="001F7EB4">
            <w:pPr>
              <w:jc w:val="right"/>
              <w:rPr>
                <w:strike/>
                <w:sz w:val="20"/>
                <w:szCs w:val="20"/>
              </w:rPr>
            </w:pPr>
          </w:p>
        </w:tc>
      </w:tr>
    </w:tbl>
    <w:p w:rsidR="006C4FB0" w:rsidRPr="00CC787C" w:rsidRDefault="006C4FB0" w:rsidP="006C4FB0">
      <w:pPr>
        <w:tabs>
          <w:tab w:val="left" w:pos="1080"/>
        </w:tabs>
        <w:ind w:left="540" w:right="-55"/>
        <w:jc w:val="both"/>
        <w:rPr>
          <w:b/>
        </w:rPr>
      </w:pPr>
    </w:p>
    <w:p w:rsidR="006C4FB0" w:rsidRPr="00CC787C" w:rsidRDefault="006C4FB0" w:rsidP="006C4FB0">
      <w:pPr>
        <w:tabs>
          <w:tab w:val="num" w:pos="900"/>
          <w:tab w:val="left" w:pos="1080"/>
        </w:tabs>
        <w:ind w:right="-55"/>
        <w:jc w:val="both"/>
        <w:rPr>
          <w:highlight w:val="yellow"/>
        </w:rPr>
      </w:pPr>
    </w:p>
    <w:p w:rsidR="006C4FB0" w:rsidRPr="00CC787C" w:rsidRDefault="006C4FB0" w:rsidP="006C4FB0">
      <w:pPr>
        <w:numPr>
          <w:ilvl w:val="0"/>
          <w:numId w:val="37"/>
        </w:numPr>
        <w:tabs>
          <w:tab w:val="left" w:pos="1080"/>
        </w:tabs>
        <w:ind w:right="-55"/>
        <w:jc w:val="both"/>
        <w:rPr>
          <w:b/>
        </w:rPr>
      </w:pPr>
      <w:r w:rsidRPr="00CC787C">
        <w:rPr>
          <w:b/>
        </w:rPr>
        <w:t>Порядок приемки результатов работы:</w:t>
      </w:r>
    </w:p>
    <w:p w:rsidR="006C4FB0" w:rsidRPr="00CC787C" w:rsidRDefault="006C4FB0" w:rsidP="006C4FB0">
      <w:pPr>
        <w:tabs>
          <w:tab w:val="num" w:pos="0"/>
          <w:tab w:val="left" w:pos="1080"/>
        </w:tabs>
        <w:ind w:right="-55"/>
        <w:jc w:val="both"/>
        <w:rPr>
          <w:strike/>
        </w:rPr>
      </w:pPr>
      <w:r w:rsidRPr="00CC787C">
        <w:t xml:space="preserve">Исполнитель оформляет Акт о приемке выполненных работ (форма КС-2), справку о стоимости выполненных работ и затрат (форма КС-3) и  Акт сдачи-приемки выполненных работ. По окончании выполнения работ Исполнитель передает Заказчику сертификаты соответствия на </w:t>
      </w:r>
      <w:r w:rsidRPr="00CC787C">
        <w:lastRenderedPageBreak/>
        <w:t>применяемые материалы и конструкции, а также результаты лабораторных анализов и испытаний на применяемые строительные материалы и конструкции.</w:t>
      </w:r>
    </w:p>
    <w:p w:rsidR="006C4FB0" w:rsidRPr="00CC787C" w:rsidRDefault="006C4FB0" w:rsidP="006C4FB0">
      <w:pPr>
        <w:tabs>
          <w:tab w:val="num" w:pos="0"/>
          <w:tab w:val="left" w:pos="1080"/>
        </w:tabs>
        <w:ind w:right="-55"/>
        <w:jc w:val="both"/>
      </w:pP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440A2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C4FB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4FB0" w:rsidRPr="006C4FB0" w:rsidRDefault="006C4FB0" w:rsidP="006C4FB0">
    <w:pPr>
      <w:tabs>
        <w:tab w:val="left" w:pos="816"/>
      </w:tabs>
      <w:spacing w:before="60" w:after="60"/>
      <w:jc w:val="center"/>
      <w:rPr>
        <w:b/>
        <w:bCs/>
        <w:color w:val="000000"/>
        <w:sz w:val="16"/>
        <w:szCs w:val="16"/>
      </w:rPr>
    </w:pPr>
    <w:r w:rsidRPr="006C4FB0">
      <w:rPr>
        <w:b/>
        <w:sz w:val="16"/>
        <w:szCs w:val="16"/>
      </w:rPr>
      <w:t xml:space="preserve">Открытый запрос цен в электронной форме на </w:t>
    </w:r>
    <w:r w:rsidRPr="006C4FB0">
      <w:rPr>
        <w:b/>
        <w:bCs/>
        <w:color w:val="000000"/>
        <w:sz w:val="16"/>
        <w:szCs w:val="16"/>
      </w:rPr>
      <w:t>право заключения договора на выполнение работ по утеплению перекрытий чердака производственно-аналитической базы с трансформаторной подстанцией  Казанского отделения</w:t>
    </w:r>
    <w:r w:rsidRPr="006C4FB0">
      <w:rPr>
        <w:b/>
        <w:color w:val="000000"/>
        <w:sz w:val="16"/>
        <w:szCs w:val="16"/>
      </w:rPr>
      <w:t xml:space="preserve"> филиала «Приволжский территориальный округ» ФГУП «РосРАО»</w:t>
    </w:r>
  </w:p>
  <w:p w:rsidR="006C28AD" w:rsidRPr="00164B95" w:rsidRDefault="006C28AD" w:rsidP="006C4FB0">
    <w:pPr>
      <w:pStyle w:val="af5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9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34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37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3"/>
  </w:num>
  <w:num w:numId="3">
    <w:abstractNumId w:val="32"/>
  </w:num>
  <w:num w:numId="4">
    <w:abstractNumId w:val="24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1"/>
  </w:num>
  <w:num w:numId="13">
    <w:abstractNumId w:val="11"/>
  </w:num>
  <w:num w:numId="14">
    <w:abstractNumId w:val="22"/>
  </w:num>
  <w:num w:numId="15">
    <w:abstractNumId w:val="27"/>
  </w:num>
  <w:num w:numId="16">
    <w:abstractNumId w:val="23"/>
  </w:num>
  <w:num w:numId="17">
    <w:abstractNumId w:val="4"/>
  </w:num>
  <w:num w:numId="18">
    <w:abstractNumId w:val="14"/>
  </w:num>
  <w:num w:numId="19">
    <w:abstractNumId w:val="19"/>
  </w:num>
  <w:num w:numId="20">
    <w:abstractNumId w:val="30"/>
  </w:num>
  <w:num w:numId="21">
    <w:abstractNumId w:val="36"/>
  </w:num>
  <w:num w:numId="22">
    <w:abstractNumId w:val="6"/>
  </w:num>
  <w:num w:numId="23">
    <w:abstractNumId w:val="35"/>
  </w:num>
  <w:num w:numId="24">
    <w:abstractNumId w:val="34"/>
  </w:num>
  <w:num w:numId="25">
    <w:abstractNumId w:val="25"/>
  </w:num>
  <w:num w:numId="26">
    <w:abstractNumId w:val="33"/>
  </w:num>
  <w:num w:numId="27">
    <w:abstractNumId w:val="20"/>
  </w:num>
  <w:num w:numId="28">
    <w:abstractNumId w:val="18"/>
  </w:num>
  <w:num w:numId="29">
    <w:abstractNumId w:val="8"/>
  </w:num>
  <w:num w:numId="30">
    <w:abstractNumId w:val="9"/>
  </w:num>
  <w:num w:numId="31">
    <w:abstractNumId w:val="15"/>
  </w:num>
  <w:num w:numId="32">
    <w:abstractNumId w:val="26"/>
  </w:num>
  <w:num w:numId="33">
    <w:abstractNumId w:val="10"/>
  </w:num>
  <w:num w:numId="34">
    <w:abstractNumId w:val="7"/>
  </w:num>
  <w:num w:numId="35">
    <w:abstractNumId w:val="37"/>
  </w:num>
  <w:num w:numId="36">
    <w:abstractNumId w:val="29"/>
  </w:num>
  <w:num w:numId="37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B0C699-B755-48BE-8DD1-6A385D383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4</Pages>
  <Words>554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424</cp:revision>
  <cp:lastPrinted>2012-09-26T11:12:00Z</cp:lastPrinted>
  <dcterms:created xsi:type="dcterms:W3CDTF">2012-03-23T07:01:00Z</dcterms:created>
  <dcterms:modified xsi:type="dcterms:W3CDTF">2013-05-29T06:46:00Z</dcterms:modified>
</cp:coreProperties>
</file>