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632" w:rsidRDefault="00524632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bookmarkEnd w:id="0"/>
      <w:r>
        <w:rPr>
          <w:rFonts w:ascii="Times New Roman" w:hAnsi="Times New Roman" w:cs="Times New Roman"/>
        </w:rPr>
        <w:t>Техническая часть.</w:t>
      </w:r>
    </w:p>
    <w:p w:rsidR="00524632" w:rsidRDefault="00524632" w:rsidP="00C837D3">
      <w:bookmarkStart w:id="1" w:name="_V._%25D0%25A2%25D0%2595%25D0%25A5%25D0%"/>
      <w:bookmarkEnd w:id="1"/>
    </w:p>
    <w:p w:rsidR="00524632" w:rsidRDefault="00524632" w:rsidP="00C837D3">
      <w:pPr>
        <w:autoSpaceDE w:val="0"/>
        <w:ind w:firstLine="720"/>
      </w:pPr>
      <w:proofErr w:type="gramStart"/>
      <w:r>
        <w:t xml:space="preserve"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Заказчика. </w:t>
      </w:r>
      <w:proofErr w:type="gramEnd"/>
    </w:p>
    <w:p w:rsidR="00524632" w:rsidRDefault="00524632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11052" w:type="dxa"/>
        <w:jc w:val="center"/>
        <w:tblInd w:w="-1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7"/>
        <w:gridCol w:w="2056"/>
        <w:gridCol w:w="6521"/>
        <w:gridCol w:w="779"/>
        <w:gridCol w:w="919"/>
      </w:tblGrid>
      <w:tr w:rsidR="00524632" w:rsidTr="00A212F2">
        <w:trPr>
          <w:trHeight w:val="639"/>
          <w:tblHeader/>
          <w:jc w:val="center"/>
        </w:trPr>
        <w:tc>
          <w:tcPr>
            <w:tcW w:w="777" w:type="dxa"/>
            <w:vAlign w:val="center"/>
          </w:tcPr>
          <w:p w:rsidR="00524632" w:rsidRDefault="00524632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56" w:type="dxa"/>
            <w:vAlign w:val="center"/>
          </w:tcPr>
          <w:p w:rsidR="00524632" w:rsidRDefault="00524632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6521" w:type="dxa"/>
            <w:vAlign w:val="center"/>
          </w:tcPr>
          <w:p w:rsidR="00524632" w:rsidRDefault="00524632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79" w:type="dxa"/>
            <w:vAlign w:val="center"/>
          </w:tcPr>
          <w:p w:rsidR="00524632" w:rsidRDefault="00524632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919" w:type="dxa"/>
            <w:vAlign w:val="center"/>
          </w:tcPr>
          <w:p w:rsidR="00524632" w:rsidRDefault="00524632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524632" w:rsidTr="00957A57">
        <w:trPr>
          <w:trHeight w:val="528"/>
          <w:jc w:val="center"/>
        </w:trPr>
        <w:tc>
          <w:tcPr>
            <w:tcW w:w="777" w:type="dxa"/>
          </w:tcPr>
          <w:p w:rsidR="00524632" w:rsidRDefault="00524632" w:rsidP="005B7403">
            <w:r>
              <w:t>1.</w:t>
            </w:r>
          </w:p>
        </w:tc>
        <w:tc>
          <w:tcPr>
            <w:tcW w:w="2056" w:type="dxa"/>
          </w:tcPr>
          <w:p w:rsidR="00524632" w:rsidRPr="00A41961" w:rsidRDefault="00524632" w:rsidP="00D37507">
            <w:pPr>
              <w:jc w:val="left"/>
              <w:rPr>
                <w:bCs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Штуцер быстроразъемный</w:t>
            </w:r>
          </w:p>
        </w:tc>
        <w:tc>
          <w:tcPr>
            <w:tcW w:w="6521" w:type="dxa"/>
          </w:tcPr>
          <w:p w:rsidR="00524632" w:rsidRPr="008A219F" w:rsidRDefault="00524632" w:rsidP="00C2099B">
            <w:pPr>
              <w:pStyle w:val="a7"/>
              <w:numPr>
                <w:ilvl w:val="0"/>
                <w:numId w:val="14"/>
              </w:numPr>
              <w:rPr>
                <w:lang w:val="en-US"/>
              </w:rPr>
            </w:pPr>
            <w:r w:rsidRPr="00C2099B">
              <w:rPr>
                <w:lang w:val="en-US"/>
              </w:rPr>
              <w:t xml:space="preserve">TEMA 3810RV </w:t>
            </w:r>
            <w:r>
              <w:rPr>
                <w:lang w:val="en-US"/>
              </w:rPr>
              <w:t xml:space="preserve">SS AISI316, Viton </w:t>
            </w:r>
            <w:r w:rsidRPr="00EF1003">
              <w:rPr>
                <w:lang w:val="en-US"/>
              </w:rPr>
              <w:t xml:space="preserve">– 88 </w:t>
            </w:r>
            <w:proofErr w:type="spellStart"/>
            <w:r>
              <w:t>шт</w:t>
            </w:r>
            <w:proofErr w:type="spellEnd"/>
            <w:r w:rsidRPr="00EF1003">
              <w:rPr>
                <w:lang w:val="en-US"/>
              </w:rPr>
              <w:t>.</w:t>
            </w:r>
          </w:p>
          <w:p w:rsidR="00524632" w:rsidRPr="008A219F" w:rsidRDefault="00524632" w:rsidP="008A219F">
            <w:pPr>
              <w:pStyle w:val="a7"/>
              <w:rPr>
                <w:lang w:val="en-US"/>
              </w:rPr>
            </w:pPr>
            <w:r>
              <w:t>Материал</w:t>
            </w:r>
            <w:r w:rsidRPr="00EF1003">
              <w:rPr>
                <w:lang w:val="en-US"/>
              </w:rPr>
              <w:t xml:space="preserve"> </w:t>
            </w:r>
            <w:r>
              <w:t>БРС</w:t>
            </w:r>
            <w:r w:rsidRPr="008A219F">
              <w:rPr>
                <w:lang w:val="en-US"/>
              </w:rPr>
              <w:t xml:space="preserve"> – </w:t>
            </w:r>
            <w:r>
              <w:rPr>
                <w:lang w:val="en-US"/>
              </w:rPr>
              <w:t>Stainless Steel AISI 316</w:t>
            </w:r>
            <w:r w:rsidRPr="008A219F">
              <w:rPr>
                <w:lang w:val="en-US"/>
              </w:rPr>
              <w:t>.</w:t>
            </w:r>
          </w:p>
          <w:p w:rsidR="00524632" w:rsidRDefault="00524632" w:rsidP="008A219F">
            <w:pPr>
              <w:pStyle w:val="a7"/>
            </w:pPr>
            <w:r>
              <w:t xml:space="preserve">Материал уплотнения – </w:t>
            </w:r>
            <w:r>
              <w:rPr>
                <w:lang w:val="en-US"/>
              </w:rPr>
              <w:t>Viton</w:t>
            </w:r>
            <w:r>
              <w:t xml:space="preserve"> (диапазон температур от -25 до +200</w:t>
            </w:r>
            <w:r>
              <w:rPr>
                <w:vertAlign w:val="superscript"/>
              </w:rPr>
              <w:t>о</w:t>
            </w:r>
            <w:r>
              <w:t>С)</w:t>
            </w:r>
          </w:p>
          <w:p w:rsidR="00524632" w:rsidRDefault="00524632" w:rsidP="008A219F">
            <w:pPr>
              <w:pStyle w:val="a7"/>
            </w:pPr>
            <w:r>
              <w:t xml:space="preserve">Присоединительная резьба – </w:t>
            </w:r>
            <w:r>
              <w:rPr>
                <w:lang w:val="en-US"/>
              </w:rPr>
              <w:t>G</w:t>
            </w:r>
            <w:r w:rsidRPr="00EF1003">
              <w:t>3/8 (</w:t>
            </w:r>
            <w:r>
              <w:rPr>
                <w:lang w:val="en-US"/>
              </w:rPr>
              <w:t>BSP</w:t>
            </w:r>
            <w:r>
              <w:t>)</w:t>
            </w:r>
          </w:p>
          <w:p w:rsidR="00524632" w:rsidRDefault="00524632" w:rsidP="008A219F">
            <w:pPr>
              <w:pStyle w:val="a7"/>
            </w:pPr>
            <w:r>
              <w:t xml:space="preserve">Проходное сечение – </w:t>
            </w:r>
            <w:r>
              <w:rPr>
                <w:lang w:val="en-US"/>
              </w:rPr>
              <w:t>DN</w:t>
            </w:r>
            <w:r w:rsidRPr="008A219F">
              <w:t xml:space="preserve">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8A219F">
                <w:t>10</w:t>
              </w:r>
              <w:r>
                <w:t xml:space="preserve"> мм</w:t>
              </w:r>
            </w:smartTag>
            <w:r>
              <w:t>.</w:t>
            </w:r>
          </w:p>
          <w:p w:rsidR="00524632" w:rsidRDefault="00524632" w:rsidP="008A219F">
            <w:pPr>
              <w:pStyle w:val="a7"/>
            </w:pPr>
            <w:r>
              <w:t>Рабочее давление (соединенное) – не менее 300 бар.</w:t>
            </w:r>
          </w:p>
          <w:p w:rsidR="00524632" w:rsidRDefault="00524632" w:rsidP="008A219F">
            <w:pPr>
              <w:pStyle w:val="a7"/>
            </w:pPr>
            <w:r>
              <w:t xml:space="preserve">Пропускная способность – не менее </w:t>
            </w:r>
            <w:smartTag w:uri="urn:schemas-microsoft-com:office:smarttags" w:element="metricconverter">
              <w:smartTagPr>
                <w:attr w:name="ProductID" w:val="50 л"/>
              </w:smartTagPr>
              <w:r>
                <w:t>50 л</w:t>
              </w:r>
            </w:smartTag>
            <w:r>
              <w:t xml:space="preserve"> / мин </w:t>
            </w:r>
          </w:p>
          <w:p w:rsidR="00524632" w:rsidRPr="008A219F" w:rsidRDefault="00524632" w:rsidP="008A219F">
            <w:pPr>
              <w:pStyle w:val="a7"/>
            </w:pPr>
            <w:r>
              <w:t>(∆</w:t>
            </w:r>
            <w:r>
              <w:rPr>
                <w:lang w:val="en-US"/>
              </w:rPr>
              <w:t>p</w:t>
            </w:r>
            <w:r>
              <w:t>=3 бар).</w:t>
            </w:r>
          </w:p>
          <w:p w:rsidR="00524632" w:rsidRPr="008A219F" w:rsidRDefault="00524632" w:rsidP="008A219F">
            <w:pPr>
              <w:pStyle w:val="a7"/>
            </w:pPr>
          </w:p>
          <w:p w:rsidR="00524632" w:rsidRPr="00EF1003" w:rsidRDefault="00524632" w:rsidP="00C2099B">
            <w:pPr>
              <w:pStyle w:val="a7"/>
              <w:numPr>
                <w:ilvl w:val="0"/>
                <w:numId w:val="14"/>
              </w:numPr>
              <w:rPr>
                <w:lang w:val="en-US"/>
              </w:rPr>
            </w:pPr>
            <w:r w:rsidRPr="00C2099B">
              <w:rPr>
                <w:lang w:val="en-US"/>
              </w:rPr>
              <w:t>TEMA</w:t>
            </w:r>
            <w:r w:rsidRPr="00EF1003">
              <w:rPr>
                <w:lang w:val="en-US"/>
              </w:rPr>
              <w:t xml:space="preserve"> 3820</w:t>
            </w:r>
            <w:r w:rsidRPr="00C2099B">
              <w:rPr>
                <w:lang w:val="en-US"/>
              </w:rPr>
              <w:t>RV</w:t>
            </w:r>
            <w:r w:rsidRPr="00EF1003">
              <w:rPr>
                <w:lang w:val="en-US"/>
              </w:rPr>
              <w:t xml:space="preserve"> </w:t>
            </w:r>
            <w:r>
              <w:rPr>
                <w:lang w:val="en-US"/>
              </w:rPr>
              <w:t>SS AISI316, Viton</w:t>
            </w:r>
            <w:r w:rsidRPr="00EF1003">
              <w:rPr>
                <w:lang w:val="en-US"/>
              </w:rPr>
              <w:t xml:space="preserve"> – 88 </w:t>
            </w:r>
            <w:proofErr w:type="spellStart"/>
            <w:r>
              <w:t>шт</w:t>
            </w:r>
            <w:proofErr w:type="spellEnd"/>
            <w:r w:rsidRPr="00EF1003">
              <w:rPr>
                <w:lang w:val="en-US"/>
              </w:rPr>
              <w:t>.</w:t>
            </w:r>
          </w:p>
          <w:p w:rsidR="00524632" w:rsidRPr="005E11E2" w:rsidRDefault="00524632" w:rsidP="008A219F">
            <w:pPr>
              <w:pStyle w:val="a7"/>
              <w:rPr>
                <w:lang w:val="en-US"/>
              </w:rPr>
            </w:pPr>
            <w:r>
              <w:t>Материал</w:t>
            </w:r>
            <w:r w:rsidRPr="005E11E2">
              <w:rPr>
                <w:lang w:val="en-US"/>
              </w:rPr>
              <w:t xml:space="preserve"> </w:t>
            </w:r>
            <w:r>
              <w:t>БРС</w:t>
            </w:r>
            <w:r w:rsidRPr="005E11E2">
              <w:rPr>
                <w:lang w:val="en-US"/>
              </w:rPr>
              <w:t xml:space="preserve"> – </w:t>
            </w:r>
            <w:r>
              <w:rPr>
                <w:lang w:val="en-US"/>
              </w:rPr>
              <w:t>Stainless</w:t>
            </w:r>
            <w:r w:rsidRPr="005E11E2">
              <w:rPr>
                <w:lang w:val="en-US"/>
              </w:rPr>
              <w:t xml:space="preserve"> </w:t>
            </w:r>
            <w:r>
              <w:rPr>
                <w:lang w:val="en-US"/>
              </w:rPr>
              <w:t>Steel</w:t>
            </w:r>
            <w:r w:rsidRPr="005E11E2">
              <w:rPr>
                <w:lang w:val="en-US"/>
              </w:rPr>
              <w:t xml:space="preserve"> </w:t>
            </w:r>
            <w:r>
              <w:rPr>
                <w:lang w:val="en-US"/>
              </w:rPr>
              <w:t>AISI</w:t>
            </w:r>
            <w:r w:rsidRPr="005E11E2">
              <w:rPr>
                <w:lang w:val="en-US"/>
              </w:rPr>
              <w:t xml:space="preserve"> 316.</w:t>
            </w:r>
          </w:p>
          <w:p w:rsidR="00524632" w:rsidRDefault="00524632" w:rsidP="008A219F">
            <w:pPr>
              <w:pStyle w:val="a7"/>
            </w:pPr>
            <w:r>
              <w:t xml:space="preserve">Материал уплотнения – </w:t>
            </w:r>
            <w:r>
              <w:rPr>
                <w:lang w:val="en-US"/>
              </w:rPr>
              <w:t>Viton</w:t>
            </w:r>
            <w:r>
              <w:t xml:space="preserve"> (диапазон температур от -25 до +200</w:t>
            </w:r>
            <w:r>
              <w:rPr>
                <w:vertAlign w:val="superscript"/>
              </w:rPr>
              <w:t>о</w:t>
            </w:r>
            <w:r>
              <w:t>С)</w:t>
            </w:r>
          </w:p>
          <w:p w:rsidR="00524632" w:rsidRDefault="00524632" w:rsidP="008A219F">
            <w:pPr>
              <w:pStyle w:val="a7"/>
            </w:pPr>
            <w:r>
              <w:t xml:space="preserve">Присоединительная резьба – </w:t>
            </w:r>
            <w:r>
              <w:rPr>
                <w:lang w:val="en-US"/>
              </w:rPr>
              <w:t>G</w:t>
            </w:r>
            <w:r w:rsidRPr="008A219F">
              <w:t>3/8 (</w:t>
            </w:r>
            <w:r>
              <w:rPr>
                <w:lang w:val="en-US"/>
              </w:rPr>
              <w:t>BSP</w:t>
            </w:r>
            <w:r>
              <w:t>)</w:t>
            </w:r>
          </w:p>
          <w:p w:rsidR="00524632" w:rsidRDefault="00524632" w:rsidP="008A219F">
            <w:pPr>
              <w:pStyle w:val="a7"/>
            </w:pPr>
            <w:r>
              <w:t xml:space="preserve">Проходное сечение – </w:t>
            </w:r>
            <w:r>
              <w:rPr>
                <w:lang w:val="en-US"/>
              </w:rPr>
              <w:t>DN</w:t>
            </w:r>
            <w:r w:rsidRPr="008A219F">
              <w:t xml:space="preserve">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8A219F">
                <w:t>10</w:t>
              </w:r>
              <w:r>
                <w:t xml:space="preserve"> мм</w:t>
              </w:r>
            </w:smartTag>
            <w:r>
              <w:t>.</w:t>
            </w:r>
          </w:p>
          <w:p w:rsidR="00524632" w:rsidRDefault="00524632" w:rsidP="008A219F">
            <w:pPr>
              <w:pStyle w:val="a7"/>
            </w:pPr>
            <w:r>
              <w:t>Рабочее давление (соединенное) – не менее 300 бар.</w:t>
            </w:r>
          </w:p>
          <w:p w:rsidR="00524632" w:rsidRDefault="00524632" w:rsidP="008A219F">
            <w:pPr>
              <w:pStyle w:val="a7"/>
            </w:pPr>
            <w:r>
              <w:t xml:space="preserve">Пропускная способность – не менее </w:t>
            </w:r>
            <w:smartTag w:uri="urn:schemas-microsoft-com:office:smarttags" w:element="metricconverter">
              <w:smartTagPr>
                <w:attr w:name="ProductID" w:val="50 л"/>
              </w:smartTagPr>
              <w:r>
                <w:t>50 л</w:t>
              </w:r>
            </w:smartTag>
            <w:r>
              <w:t xml:space="preserve"> / мин </w:t>
            </w:r>
          </w:p>
          <w:p w:rsidR="00524632" w:rsidRPr="008A219F" w:rsidRDefault="00524632" w:rsidP="008A219F">
            <w:pPr>
              <w:pStyle w:val="a7"/>
            </w:pPr>
            <w:r>
              <w:t>(∆</w:t>
            </w:r>
            <w:r>
              <w:rPr>
                <w:lang w:val="en-US"/>
              </w:rPr>
              <w:t>p</w:t>
            </w:r>
            <w:r>
              <w:t>=3 бар).</w:t>
            </w:r>
          </w:p>
          <w:p w:rsidR="00524632" w:rsidRPr="00C2099B" w:rsidRDefault="00524632" w:rsidP="008A219F">
            <w:pPr>
              <w:pStyle w:val="a7"/>
              <w:rPr>
                <w:lang w:val="en-US"/>
              </w:rPr>
            </w:pPr>
          </w:p>
        </w:tc>
        <w:tc>
          <w:tcPr>
            <w:tcW w:w="779" w:type="dxa"/>
          </w:tcPr>
          <w:p w:rsidR="00524632" w:rsidRDefault="00524632" w:rsidP="00EC5185">
            <w:proofErr w:type="spellStart"/>
            <w:r>
              <w:t>шт</w:t>
            </w:r>
            <w:proofErr w:type="spellEnd"/>
          </w:p>
        </w:tc>
        <w:tc>
          <w:tcPr>
            <w:tcW w:w="919" w:type="dxa"/>
          </w:tcPr>
          <w:p w:rsidR="00524632" w:rsidRPr="00210A5F" w:rsidRDefault="00524632" w:rsidP="005B7403">
            <w:pPr>
              <w:jc w:val="center"/>
            </w:pPr>
            <w:r>
              <w:t>176</w:t>
            </w:r>
          </w:p>
        </w:tc>
      </w:tr>
    </w:tbl>
    <w:p w:rsidR="00524632" w:rsidRDefault="00524632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524632" w:rsidRDefault="00524632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524632" w:rsidRPr="00B35C6F" w:rsidRDefault="00524632" w:rsidP="005E11E2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</w:p>
    <w:p w:rsidR="00524632" w:rsidRDefault="00524632" w:rsidP="00F27D56">
      <w:pPr>
        <w:widowControl w:val="0"/>
        <w:autoSpaceDE w:val="0"/>
        <w:spacing w:after="0"/>
        <w:rPr>
          <w:color w:val="000000"/>
        </w:rPr>
      </w:pPr>
      <w:r>
        <w:rPr>
          <w:color w:val="000000"/>
        </w:rPr>
        <w:t xml:space="preserve">В общую сумму договора должны входить: 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</w:p>
    <w:p w:rsidR="00524632" w:rsidRPr="001C647C" w:rsidRDefault="00524632" w:rsidP="00F27D56">
      <w:pPr>
        <w:widowControl w:val="0"/>
        <w:autoSpaceDE w:val="0"/>
        <w:spacing w:after="0"/>
      </w:pPr>
    </w:p>
    <w:p w:rsidR="00524632" w:rsidRPr="00F35C2E" w:rsidRDefault="00524632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524632" w:rsidRDefault="00524632" w:rsidP="00380B23">
      <w:r>
        <w:t>Поставка Оборудования: в течение 7 недель с момента вступления договора в силу.</w:t>
      </w:r>
    </w:p>
    <w:p w:rsidR="00524632" w:rsidRDefault="00524632" w:rsidP="00380B23"/>
    <w:p w:rsidR="00524632" w:rsidRPr="00380B23" w:rsidRDefault="00524632" w:rsidP="00380B23">
      <w:r w:rsidRPr="00F27D56">
        <w:rPr>
          <w:rFonts w:eastAsia="SimSun" w:cs="Tahoma"/>
          <w:b/>
          <w:kern w:val="1"/>
          <w:lang w:eastAsia="hi-IN" w:bidi="hi-IN"/>
        </w:rPr>
        <w:t xml:space="preserve">3. Требование к гарантии: </w:t>
      </w:r>
      <w:r>
        <w:rPr>
          <w:color w:val="000000"/>
        </w:rPr>
        <w:t>Поставляемое</w:t>
      </w:r>
      <w:r w:rsidR="0001684D">
        <w:rPr>
          <w:color w:val="000000"/>
        </w:rPr>
        <w:t xml:space="preserve"> </w:t>
      </w:r>
      <w:r>
        <w:rPr>
          <w:color w:val="000000"/>
        </w:rPr>
        <w:t>оборудование должно быть обеспечено</w:t>
      </w:r>
      <w:r w:rsidRPr="00F27D56">
        <w:rPr>
          <w:color w:val="000000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>
        <w:rPr>
          <w:color w:val="000000"/>
        </w:rPr>
        <w:t>нных Производителем оборудования</w:t>
      </w:r>
      <w:r w:rsidRPr="00F27D56">
        <w:rPr>
          <w:color w:val="000000"/>
        </w:rPr>
        <w:t>. Гарантийное обслуживание д</w:t>
      </w:r>
      <w:r>
        <w:rPr>
          <w:color w:val="000000"/>
        </w:rPr>
        <w:t>олжно осуществляться не менее 12</w:t>
      </w:r>
      <w:r w:rsidRPr="00F27D56">
        <w:rPr>
          <w:color w:val="000000"/>
        </w:rPr>
        <w:t xml:space="preserve"> месяцев с момента подписания </w:t>
      </w:r>
      <w:r>
        <w:rPr>
          <w:color w:val="000000"/>
        </w:rPr>
        <w:t>накладной Торг-12</w:t>
      </w:r>
    </w:p>
    <w:p w:rsidR="00524632" w:rsidRDefault="00524632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524632" w:rsidRDefault="00524632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упаковке:</w:t>
      </w:r>
      <w:r w:rsidR="0001684D">
        <w:rPr>
          <w:rFonts w:eastAsia="SimSun" w:cs="Tahoma"/>
          <w:b/>
          <w:kern w:val="1"/>
          <w:lang w:eastAsia="hi-IN" w:bidi="hi-IN"/>
        </w:rPr>
        <w:t xml:space="preserve"> </w:t>
      </w:r>
      <w:r>
        <w:t>Оборудование поставляе</w:t>
      </w:r>
      <w:r w:rsidRPr="008A4C58">
        <w:t xml:space="preserve">тся в специальной упаковке, </w:t>
      </w:r>
      <w:r w:rsidRPr="008A4C58">
        <w:lastRenderedPageBreak/>
        <w:t>соответствующей стандартам, ТУ, обязательным правилам и требованиям для тары и упаковки. Упаковка должна обеспечивать</w:t>
      </w:r>
      <w:r>
        <w:t xml:space="preserve"> полную сохранность оборудования</w:t>
      </w:r>
      <w:r w:rsidRPr="008A4C58">
        <w:t xml:space="preserve"> на весь срок </w:t>
      </w:r>
      <w:proofErr w:type="spellStart"/>
      <w:r w:rsidRPr="008A4C58">
        <w:t>транспортировкис</w:t>
      </w:r>
      <w:proofErr w:type="spellEnd"/>
      <w:r w:rsidRPr="008A4C58">
        <w:t xml:space="preserve"> учетом перегрузок и длительного хранения.</w:t>
      </w:r>
    </w:p>
    <w:p w:rsidR="00524632" w:rsidRDefault="00524632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524632" w:rsidRDefault="00524632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524632" w:rsidRDefault="00524632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524632" w:rsidRDefault="00524632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Pr="001C647C">
        <w:rPr>
          <w:rFonts w:eastAsia="SimSun" w:cs="Tahoma"/>
          <w:b/>
          <w:kern w:val="1"/>
          <w:lang w:eastAsia="hi-IN" w:bidi="hi-IN"/>
        </w:rPr>
        <w:t>.</w:t>
      </w:r>
      <w:r>
        <w:rPr>
          <w:b/>
        </w:rPr>
        <w:t>Требования к технической документации:</w:t>
      </w:r>
    </w:p>
    <w:p w:rsidR="00524632" w:rsidRDefault="00524632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524632" w:rsidRPr="00F35C2E" w:rsidRDefault="00524632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524632" w:rsidRDefault="00524632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>
        <w:rPr>
          <w:rFonts w:eastAsia="SimSun" w:cs="Tahoma"/>
          <w:kern w:val="1"/>
          <w:lang w:eastAsia="hi-IN" w:bidi="hi-IN"/>
        </w:rPr>
        <w:t>1 033 923,47</w:t>
      </w:r>
      <w:r w:rsidRPr="00F35C2E">
        <w:rPr>
          <w:rFonts w:eastAsia="SimSun" w:cs="Tahoma"/>
          <w:kern w:val="1"/>
          <w:lang w:eastAsia="hi-IN" w:bidi="hi-IN"/>
        </w:rPr>
        <w:t>руб.</w:t>
      </w:r>
      <w:r>
        <w:rPr>
          <w:rFonts w:eastAsia="SimSun" w:cs="Tahoma"/>
          <w:kern w:val="1"/>
          <w:lang w:eastAsia="hi-IN" w:bidi="hi-IN"/>
        </w:rPr>
        <w:t>, в т. ч. НДС 18% .</w:t>
      </w:r>
    </w:p>
    <w:p w:rsidR="00524632" w:rsidRDefault="00524632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524632" w:rsidRDefault="00524632" w:rsidP="005B795A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Pr="00F35C2E">
        <w:rPr>
          <w:rFonts w:eastAsia="SimSun" w:cs="Tahoma"/>
          <w:b/>
          <w:kern w:val="1"/>
          <w:lang w:eastAsia="hi-IN" w:bidi="hi-IN"/>
        </w:rPr>
        <w:t xml:space="preserve">. </w:t>
      </w:r>
      <w:r>
        <w:rPr>
          <w:b/>
        </w:rPr>
        <w:t>Порядок расчетов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  <w:r>
        <w:t>50% в течение 10 (десяти) банковских дней с даты вступления в силу настоящего Договора и  предоставления обеспечения возврата аванса.</w:t>
      </w:r>
    </w:p>
    <w:p w:rsidR="00524632" w:rsidRDefault="00524632" w:rsidP="005B795A">
      <w:pPr>
        <w:widowControl w:val="0"/>
        <w:autoSpaceDE w:val="0"/>
        <w:rPr>
          <w:rFonts w:eastAsia="SimSun" w:cs="Tahoma"/>
          <w:b/>
          <w:kern w:val="2"/>
          <w:lang w:eastAsia="hi-IN" w:bidi="hi-IN"/>
        </w:rPr>
      </w:pPr>
      <w:r>
        <w:t>50% в течение 10 (десяти) банковских дней после подписания накладной Торг-12.</w:t>
      </w:r>
    </w:p>
    <w:p w:rsidR="00524632" w:rsidRDefault="00524632" w:rsidP="005B795A">
      <w:pPr>
        <w:widowControl w:val="0"/>
        <w:autoSpaceDE w:val="0"/>
        <w:rPr>
          <w:b/>
        </w:rPr>
      </w:pPr>
    </w:p>
    <w:p w:rsidR="00524632" w:rsidRDefault="00524632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Pr="00153A5E">
        <w:rPr>
          <w:b/>
          <w:sz w:val="24"/>
          <w:szCs w:val="24"/>
        </w:rPr>
        <w:t xml:space="preserve">. Источник финансирования заказа: </w:t>
      </w:r>
      <w:r w:rsidRPr="00153A5E">
        <w:rPr>
          <w:sz w:val="24"/>
          <w:szCs w:val="24"/>
        </w:rPr>
        <w:t>собственные средства Заказчика - 100%</w:t>
      </w:r>
    </w:p>
    <w:p w:rsidR="00524632" w:rsidRDefault="00524632">
      <w:bookmarkStart w:id="2" w:name="_GoBack"/>
      <w:bookmarkEnd w:id="2"/>
    </w:p>
    <w:sectPr w:rsidR="00524632" w:rsidSect="00817B23">
      <w:pgSz w:w="11906" w:h="16838"/>
      <w:pgMar w:top="426" w:right="849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C46A4"/>
    <w:multiLevelType w:val="hybridMultilevel"/>
    <w:tmpl w:val="0276DB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7AB7D22"/>
    <w:multiLevelType w:val="hybridMultilevel"/>
    <w:tmpl w:val="96B04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2C36ABA"/>
    <w:multiLevelType w:val="hybridMultilevel"/>
    <w:tmpl w:val="40C647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B8CAA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466D97"/>
    <w:multiLevelType w:val="hybridMultilevel"/>
    <w:tmpl w:val="35DEF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FB34808"/>
    <w:multiLevelType w:val="multilevel"/>
    <w:tmpl w:val="DFA2C6A4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155"/>
        </w:tabs>
        <w:ind w:left="2155" w:hanging="2155"/>
      </w:pPr>
      <w:rPr>
        <w:rFonts w:cs="Times New Roman"/>
        <w:b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  <w:b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9">
    <w:nsid w:val="5D5A1BFB"/>
    <w:multiLevelType w:val="hybridMultilevel"/>
    <w:tmpl w:val="4FA84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9F78E0"/>
    <w:multiLevelType w:val="hybridMultilevel"/>
    <w:tmpl w:val="2FDA07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524A88"/>
    <w:multiLevelType w:val="hybridMultilevel"/>
    <w:tmpl w:val="7F5419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54B1EDD"/>
    <w:multiLevelType w:val="multilevel"/>
    <w:tmpl w:val="57EECBAC"/>
    <w:lvl w:ilvl="0">
      <w:start w:val="1"/>
      <w:numFmt w:val="decimal"/>
      <w:lvlText w:val="%1"/>
      <w:lvlJc w:val="left"/>
      <w:pPr>
        <w:ind w:left="468" w:hanging="468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035" w:hanging="468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cs="Times New Roman"/>
      </w:rPr>
    </w:lvl>
  </w:abstractNum>
  <w:abstractNum w:abstractNumId="13">
    <w:nsid w:val="7CBC1499"/>
    <w:multiLevelType w:val="hybridMultilevel"/>
    <w:tmpl w:val="D89EBE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3"/>
  </w:num>
  <w:num w:numId="9">
    <w:abstractNumId w:val="6"/>
  </w:num>
  <w:num w:numId="10">
    <w:abstractNumId w:val="10"/>
  </w:num>
  <w:num w:numId="11">
    <w:abstractNumId w:val="9"/>
  </w:num>
  <w:num w:numId="12">
    <w:abstractNumId w:val="13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37D3"/>
    <w:rsid w:val="00003746"/>
    <w:rsid w:val="0001684D"/>
    <w:rsid w:val="00062912"/>
    <w:rsid w:val="00077015"/>
    <w:rsid w:val="000C2C79"/>
    <w:rsid w:val="000C657F"/>
    <w:rsid w:val="00153A5E"/>
    <w:rsid w:val="00183A23"/>
    <w:rsid w:val="00192C9E"/>
    <w:rsid w:val="001C0FA2"/>
    <w:rsid w:val="001C647C"/>
    <w:rsid w:val="001E0883"/>
    <w:rsid w:val="001E139F"/>
    <w:rsid w:val="001E24D5"/>
    <w:rsid w:val="001E3BCA"/>
    <w:rsid w:val="0020188C"/>
    <w:rsid w:val="00205C8C"/>
    <w:rsid w:val="00210A5F"/>
    <w:rsid w:val="00231869"/>
    <w:rsid w:val="00281722"/>
    <w:rsid w:val="002E0FC3"/>
    <w:rsid w:val="002E4F13"/>
    <w:rsid w:val="002E6227"/>
    <w:rsid w:val="002E7C8A"/>
    <w:rsid w:val="00301BEA"/>
    <w:rsid w:val="00302EC2"/>
    <w:rsid w:val="00302F90"/>
    <w:rsid w:val="00312065"/>
    <w:rsid w:val="003262CC"/>
    <w:rsid w:val="00326D05"/>
    <w:rsid w:val="003439D6"/>
    <w:rsid w:val="003463FF"/>
    <w:rsid w:val="00353DDB"/>
    <w:rsid w:val="00371169"/>
    <w:rsid w:val="00380B23"/>
    <w:rsid w:val="003908A7"/>
    <w:rsid w:val="0041398B"/>
    <w:rsid w:val="00440844"/>
    <w:rsid w:val="00444424"/>
    <w:rsid w:val="004764BA"/>
    <w:rsid w:val="0048706A"/>
    <w:rsid w:val="00487E33"/>
    <w:rsid w:val="004C64AD"/>
    <w:rsid w:val="004E0E64"/>
    <w:rsid w:val="004F1648"/>
    <w:rsid w:val="0051199F"/>
    <w:rsid w:val="00524632"/>
    <w:rsid w:val="0057387B"/>
    <w:rsid w:val="005B4922"/>
    <w:rsid w:val="005B7403"/>
    <w:rsid w:val="005B795A"/>
    <w:rsid w:val="005C5979"/>
    <w:rsid w:val="005C5D60"/>
    <w:rsid w:val="005E11E2"/>
    <w:rsid w:val="005E387A"/>
    <w:rsid w:val="00614834"/>
    <w:rsid w:val="00622D20"/>
    <w:rsid w:val="00640F96"/>
    <w:rsid w:val="00645C71"/>
    <w:rsid w:val="0068755F"/>
    <w:rsid w:val="006A4025"/>
    <w:rsid w:val="006A49F5"/>
    <w:rsid w:val="006C6AB1"/>
    <w:rsid w:val="006D47BC"/>
    <w:rsid w:val="006F5355"/>
    <w:rsid w:val="00721BEE"/>
    <w:rsid w:val="00732DE1"/>
    <w:rsid w:val="00734BB0"/>
    <w:rsid w:val="00735323"/>
    <w:rsid w:val="007913F5"/>
    <w:rsid w:val="00794F9C"/>
    <w:rsid w:val="007E7C64"/>
    <w:rsid w:val="00810118"/>
    <w:rsid w:val="00817B23"/>
    <w:rsid w:val="00826C64"/>
    <w:rsid w:val="00831972"/>
    <w:rsid w:val="00834DAF"/>
    <w:rsid w:val="00852C29"/>
    <w:rsid w:val="0085442C"/>
    <w:rsid w:val="00862A32"/>
    <w:rsid w:val="008812CB"/>
    <w:rsid w:val="008A219F"/>
    <w:rsid w:val="008A4C58"/>
    <w:rsid w:val="008E1FC8"/>
    <w:rsid w:val="00957A57"/>
    <w:rsid w:val="009803F8"/>
    <w:rsid w:val="009A06B4"/>
    <w:rsid w:val="009A2138"/>
    <w:rsid w:val="009B5C94"/>
    <w:rsid w:val="00A02D4A"/>
    <w:rsid w:val="00A128A4"/>
    <w:rsid w:val="00A15FF6"/>
    <w:rsid w:val="00A212F2"/>
    <w:rsid w:val="00A317EC"/>
    <w:rsid w:val="00A373FA"/>
    <w:rsid w:val="00A41961"/>
    <w:rsid w:val="00A53CDE"/>
    <w:rsid w:val="00AB0BE8"/>
    <w:rsid w:val="00AB563F"/>
    <w:rsid w:val="00AC0161"/>
    <w:rsid w:val="00AD518A"/>
    <w:rsid w:val="00AE0476"/>
    <w:rsid w:val="00AE3724"/>
    <w:rsid w:val="00AE5B02"/>
    <w:rsid w:val="00AE60C2"/>
    <w:rsid w:val="00AE7464"/>
    <w:rsid w:val="00B03C4C"/>
    <w:rsid w:val="00B04292"/>
    <w:rsid w:val="00B35C6F"/>
    <w:rsid w:val="00B61E4F"/>
    <w:rsid w:val="00BB30D9"/>
    <w:rsid w:val="00BF44B8"/>
    <w:rsid w:val="00C1536F"/>
    <w:rsid w:val="00C2099B"/>
    <w:rsid w:val="00C837D3"/>
    <w:rsid w:val="00C83CAF"/>
    <w:rsid w:val="00C914CE"/>
    <w:rsid w:val="00C95B2D"/>
    <w:rsid w:val="00CD14E6"/>
    <w:rsid w:val="00CE22F6"/>
    <w:rsid w:val="00CF0694"/>
    <w:rsid w:val="00D37507"/>
    <w:rsid w:val="00D42CF8"/>
    <w:rsid w:val="00D621F0"/>
    <w:rsid w:val="00D63E54"/>
    <w:rsid w:val="00DA2D1A"/>
    <w:rsid w:val="00DF6A1C"/>
    <w:rsid w:val="00E35258"/>
    <w:rsid w:val="00E53CF8"/>
    <w:rsid w:val="00E65AEB"/>
    <w:rsid w:val="00E67A5C"/>
    <w:rsid w:val="00E96A9D"/>
    <w:rsid w:val="00EA1700"/>
    <w:rsid w:val="00EA6E41"/>
    <w:rsid w:val="00EC5185"/>
    <w:rsid w:val="00EE3DFD"/>
    <w:rsid w:val="00EF1003"/>
    <w:rsid w:val="00F14F04"/>
    <w:rsid w:val="00F27A2E"/>
    <w:rsid w:val="00F27D56"/>
    <w:rsid w:val="00F35C2E"/>
    <w:rsid w:val="00F42DF0"/>
    <w:rsid w:val="00F621A8"/>
    <w:rsid w:val="00F630C0"/>
    <w:rsid w:val="00F9741E"/>
    <w:rsid w:val="00FC3240"/>
    <w:rsid w:val="00FD2660"/>
    <w:rsid w:val="00FF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CF0694"/>
    <w:pPr>
      <w:keepNext/>
      <w:widowControl w:val="0"/>
      <w:tabs>
        <w:tab w:val="num" w:pos="576"/>
      </w:tabs>
      <w:spacing w:before="240"/>
      <w:ind w:left="576" w:hanging="576"/>
      <w:jc w:val="left"/>
      <w:outlineLvl w:val="1"/>
    </w:pPr>
    <w:rPr>
      <w:rFonts w:ascii="Cambria" w:hAnsi="Cambria" w:cs="Mangal"/>
      <w:b/>
      <w:bCs/>
      <w:i/>
      <w:iCs/>
      <w:kern w:val="2"/>
      <w:sz w:val="28"/>
      <w:szCs w:val="25"/>
      <w:lang w:eastAsia="hi-IN" w:bidi="hi-IN"/>
    </w:rPr>
  </w:style>
  <w:style w:type="paragraph" w:styleId="5">
    <w:name w:val="heading 5"/>
    <w:basedOn w:val="a"/>
    <w:next w:val="a"/>
    <w:link w:val="50"/>
    <w:uiPriority w:val="99"/>
    <w:qFormat/>
    <w:rsid w:val="00CF0694"/>
    <w:pPr>
      <w:suppressLineNumbers/>
      <w:tabs>
        <w:tab w:val="num" w:pos="1008"/>
      </w:tabs>
      <w:spacing w:after="0" w:line="276" w:lineRule="auto"/>
      <w:ind w:left="1008" w:hanging="1008"/>
      <w:outlineLvl w:val="4"/>
    </w:pPr>
    <w:rPr>
      <w:kern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CF0694"/>
    <w:pPr>
      <w:keepNext/>
      <w:keepLines/>
      <w:suppressLineNumbers/>
      <w:tabs>
        <w:tab w:val="num" w:pos="1152"/>
      </w:tabs>
      <w:spacing w:after="0" w:line="276" w:lineRule="auto"/>
      <w:ind w:left="1152" w:hanging="1152"/>
      <w:outlineLvl w:val="5"/>
    </w:pPr>
    <w:rPr>
      <w:kern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CF0694"/>
    <w:pPr>
      <w:keepNext/>
      <w:keepLines/>
      <w:suppressLineNumbers/>
      <w:tabs>
        <w:tab w:val="num" w:pos="1296"/>
      </w:tabs>
      <w:spacing w:after="0" w:line="300" w:lineRule="auto"/>
      <w:ind w:left="1296" w:hanging="1296"/>
      <w:outlineLvl w:val="6"/>
    </w:pPr>
    <w:rPr>
      <w:kern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BF44B8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A02D4A"/>
    <w:pPr>
      <w:keepNext/>
      <w:keepLines/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837D3"/>
    <w:rPr>
      <w:rFonts w:ascii="Arial" w:hAnsi="Arial" w:cs="Arial"/>
      <w:b/>
      <w:bCs/>
      <w:kern w:val="1"/>
      <w:sz w:val="32"/>
      <w:szCs w:val="32"/>
      <w:lang w:eastAsia="ar-SA" w:bidi="ar-S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F0694"/>
    <w:rPr>
      <w:rFonts w:ascii="Cambria" w:hAnsi="Cambria" w:cs="Mangal"/>
      <w:b/>
      <w:bCs/>
      <w:i/>
      <w:iCs/>
      <w:kern w:val="2"/>
      <w:sz w:val="25"/>
      <w:szCs w:val="25"/>
      <w:lang w:eastAsia="hi-IN" w:bidi="hi-IN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CF0694"/>
    <w:rPr>
      <w:rFonts w:ascii="Times New Roman" w:hAnsi="Times New Roman" w:cs="Times New Roman"/>
      <w:kern w:val="24"/>
      <w:sz w:val="24"/>
      <w:szCs w:val="24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CF0694"/>
    <w:rPr>
      <w:rFonts w:ascii="Times New Roman" w:hAnsi="Times New Roman" w:cs="Times New Roman"/>
      <w:kern w:val="24"/>
      <w:sz w:val="24"/>
      <w:szCs w:val="24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CF0694"/>
    <w:rPr>
      <w:rFonts w:ascii="Times New Roman" w:hAnsi="Times New Roman" w:cs="Times New Roman"/>
      <w:kern w:val="24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BF44B8"/>
    <w:rPr>
      <w:rFonts w:ascii="Cambria" w:hAnsi="Cambria" w:cs="Times New Roman"/>
      <w:color w:val="404040"/>
      <w:sz w:val="20"/>
      <w:szCs w:val="20"/>
      <w:lang w:eastAsia="ar-SA" w:bidi="ar-SA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A02D4A"/>
    <w:rPr>
      <w:rFonts w:ascii="Cambria" w:hAnsi="Cambria" w:cs="Times New Roman"/>
      <w:i/>
      <w:iCs/>
      <w:color w:val="404040"/>
      <w:sz w:val="20"/>
      <w:szCs w:val="20"/>
      <w:lang w:eastAsia="ar-SA" w:bidi="ar-SA"/>
    </w:rPr>
  </w:style>
  <w:style w:type="paragraph" w:customStyle="1" w:styleId="21">
    <w:name w:val="Основной текст с отступом 21"/>
    <w:basedOn w:val="a"/>
    <w:uiPriority w:val="99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uiPriority w:val="99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locked/>
    <w:rsid w:val="00C837D3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uiPriority w:val="99"/>
    <w:rsid w:val="00003746"/>
    <w:pPr>
      <w:widowControl w:val="0"/>
      <w:autoSpaceDE w:val="0"/>
      <w:autoSpaceDN w:val="0"/>
      <w:adjustRightInd w:val="0"/>
    </w:pPr>
    <w:rPr>
      <w:rFonts w:ascii="Times New Roman"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E96A9D"/>
    <w:rPr>
      <w:rFonts w:ascii="Tahoma" w:hAnsi="Tahoma" w:cs="Tahoma"/>
      <w:sz w:val="16"/>
      <w:szCs w:val="16"/>
      <w:lang w:eastAsia="ar-SA" w:bidi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customStyle="1" w:styleId="3">
    <w:name w:val="заголовок 3"/>
    <w:basedOn w:val="2"/>
    <w:uiPriority w:val="99"/>
    <w:rsid w:val="00CF0694"/>
    <w:pPr>
      <w:keepNext w:val="0"/>
      <w:numPr>
        <w:ilvl w:val="1"/>
      </w:numPr>
      <w:suppressLineNumbers/>
      <w:tabs>
        <w:tab w:val="num" w:pos="576"/>
        <w:tab w:val="num" w:pos="720"/>
      </w:tabs>
      <w:spacing w:before="120" w:after="120" w:line="276" w:lineRule="auto"/>
      <w:ind w:left="720" w:hanging="720"/>
      <w:jc w:val="both"/>
    </w:pPr>
    <w:rPr>
      <w:rFonts w:ascii="Times New Roman" w:hAnsi="Times New Roman" w:cs="Times New Roman"/>
      <w:b w:val="0"/>
      <w:bCs w:val="0"/>
      <w:i w:val="0"/>
      <w:iCs w:val="0"/>
      <w:kern w:val="24"/>
      <w:sz w:val="24"/>
      <w:szCs w:val="24"/>
      <w:lang w:eastAsia="ru-RU" w:bidi="ar-SA"/>
    </w:rPr>
  </w:style>
  <w:style w:type="paragraph" w:customStyle="1" w:styleId="Style21">
    <w:name w:val="Style21"/>
    <w:basedOn w:val="a"/>
    <w:uiPriority w:val="99"/>
    <w:rsid w:val="00CF0694"/>
    <w:pPr>
      <w:widowControl w:val="0"/>
      <w:tabs>
        <w:tab w:val="num" w:pos="720"/>
      </w:tabs>
      <w:suppressAutoHyphens w:val="0"/>
      <w:autoSpaceDE w:val="0"/>
      <w:autoSpaceDN w:val="0"/>
      <w:adjustRightInd w:val="0"/>
      <w:spacing w:after="0"/>
      <w:ind w:left="720" w:hanging="720"/>
      <w:jc w:val="left"/>
    </w:pPr>
    <w:rPr>
      <w:rFonts w:ascii="Impact" w:hAnsi="Impact"/>
      <w:lang w:eastAsia="ru-RU"/>
    </w:rPr>
  </w:style>
  <w:style w:type="paragraph" w:customStyle="1" w:styleId="Style6">
    <w:name w:val="Style6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paragraph" w:customStyle="1" w:styleId="Style17">
    <w:name w:val="Style17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 w:line="274" w:lineRule="exact"/>
      <w:jc w:val="left"/>
    </w:pPr>
    <w:rPr>
      <w:lang w:eastAsia="ru-RU"/>
    </w:rPr>
  </w:style>
  <w:style w:type="character" w:customStyle="1" w:styleId="FontStyle98">
    <w:name w:val="Font Style98"/>
    <w:uiPriority w:val="99"/>
    <w:rsid w:val="00A02D4A"/>
    <w:rPr>
      <w:rFonts w:ascii="Arial" w:hAnsi="Arial"/>
      <w:i/>
      <w:color w:val="000000"/>
      <w:sz w:val="20"/>
    </w:rPr>
  </w:style>
  <w:style w:type="character" w:customStyle="1" w:styleId="FontStyle25">
    <w:name w:val="Font Style25"/>
    <w:uiPriority w:val="99"/>
    <w:rsid w:val="00A02D4A"/>
    <w:rPr>
      <w:rFonts w:ascii="Times New Roman" w:hAnsi="Times New Roman"/>
      <w:color w:val="000000"/>
      <w:sz w:val="22"/>
    </w:rPr>
  </w:style>
  <w:style w:type="paragraph" w:customStyle="1" w:styleId="Style16">
    <w:name w:val="Style16"/>
    <w:basedOn w:val="a"/>
    <w:uiPriority w:val="99"/>
    <w:rsid w:val="00BF44B8"/>
    <w:pPr>
      <w:widowControl w:val="0"/>
      <w:suppressAutoHyphens w:val="0"/>
      <w:autoSpaceDE w:val="0"/>
      <w:autoSpaceDN w:val="0"/>
      <w:adjustRightInd w:val="0"/>
      <w:spacing w:after="0" w:line="254" w:lineRule="exact"/>
      <w:jc w:val="center"/>
    </w:pPr>
    <w:rPr>
      <w:rFonts w:ascii="Impact" w:hAnsi="Impact"/>
      <w:lang w:eastAsia="ru-RU"/>
    </w:rPr>
  </w:style>
  <w:style w:type="character" w:customStyle="1" w:styleId="FontStyle101">
    <w:name w:val="Font Style101"/>
    <w:uiPriority w:val="99"/>
    <w:rsid w:val="00BF44B8"/>
    <w:rPr>
      <w:rFonts w:ascii="Arial" w:hAnsi="Arial"/>
      <w:color w:val="000000"/>
      <w:sz w:val="20"/>
    </w:rPr>
  </w:style>
  <w:style w:type="character" w:customStyle="1" w:styleId="apple-converted-space">
    <w:name w:val="apple-converted-space"/>
    <w:basedOn w:val="a0"/>
    <w:uiPriority w:val="99"/>
    <w:rsid w:val="00AE5B02"/>
    <w:rPr>
      <w:rFonts w:cs="Times New Roman"/>
    </w:rPr>
  </w:style>
  <w:style w:type="paragraph" w:styleId="a6">
    <w:name w:val="No Spacing"/>
    <w:uiPriority w:val="99"/>
    <w:qFormat/>
    <w:rsid w:val="00862A32"/>
    <w:pPr>
      <w:suppressAutoHyphens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7">
    <w:name w:val="List Paragraph"/>
    <w:basedOn w:val="a"/>
    <w:uiPriority w:val="99"/>
    <w:qFormat/>
    <w:rsid w:val="00734B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647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7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7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7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7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7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7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7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7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7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7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7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7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446</Words>
  <Characters>2545</Characters>
  <Application>Microsoft Office Word</Application>
  <DocSecurity>0</DocSecurity>
  <Lines>21</Lines>
  <Paragraphs>5</Paragraphs>
  <ScaleCrop>false</ScaleCrop>
  <Company/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Стуклов Александр Владимирович</dc:creator>
  <cp:keywords/>
  <dc:description/>
  <cp:lastModifiedBy>Бойкова Татьяна Константиновна</cp:lastModifiedBy>
  <cp:revision>106</cp:revision>
  <cp:lastPrinted>2013-08-09T07:23:00Z</cp:lastPrinted>
  <dcterms:created xsi:type="dcterms:W3CDTF">2013-01-17T13:03:00Z</dcterms:created>
  <dcterms:modified xsi:type="dcterms:W3CDTF">2013-08-14T10:38:00Z</dcterms:modified>
</cp:coreProperties>
</file>