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44A" w:rsidRPr="00C85B4E" w:rsidRDefault="00C85B4E" w:rsidP="00C85B4E">
      <w:pPr>
        <w:jc w:val="center"/>
        <w:rPr>
          <w:sz w:val="28"/>
          <w:szCs w:val="28"/>
        </w:rPr>
      </w:pPr>
      <w:r w:rsidRPr="00C85B4E">
        <w:rPr>
          <w:sz w:val="28"/>
          <w:szCs w:val="28"/>
        </w:rPr>
        <w:t>Техническое задание</w:t>
      </w:r>
    </w:p>
    <w:p w:rsidR="00C85B4E" w:rsidRDefault="00C85B4E" w:rsidP="00C85B4E">
      <w:pPr>
        <w:jc w:val="center"/>
      </w:pPr>
      <w:r>
        <w:t xml:space="preserve">На проведение </w:t>
      </w:r>
      <w:r w:rsidR="00A65860">
        <w:t xml:space="preserve">конкурентной процедуры </w:t>
      </w:r>
      <w:r>
        <w:t xml:space="preserve"> по закупке Программного обеспечения Консультант Плюс</w:t>
      </w:r>
    </w:p>
    <w:p w:rsidR="00C85B4E" w:rsidRPr="00C85B4E" w:rsidRDefault="00C85B4E">
      <w:pPr>
        <w:rPr>
          <w:u w:val="single"/>
        </w:rPr>
      </w:pPr>
      <w:r w:rsidRPr="00C85B4E">
        <w:rPr>
          <w:u w:val="single"/>
        </w:rPr>
        <w:t>Вид и предмет торгов</w:t>
      </w:r>
    </w:p>
    <w:p w:rsidR="00C85B4E" w:rsidRDefault="00C85B4E" w:rsidP="00DF66C1">
      <w:pPr>
        <w:jc w:val="both"/>
      </w:pPr>
      <w:r>
        <w:t xml:space="preserve">Открытый </w:t>
      </w:r>
      <w:r w:rsidR="00C2747A">
        <w:t>запрос котировок в электронной форме</w:t>
      </w:r>
      <w:bookmarkStart w:id="0" w:name="_GoBack"/>
      <w:bookmarkEnd w:id="0"/>
      <w:r>
        <w:t xml:space="preserve"> на право заключения договора на поставку программного обеспечения для </w:t>
      </w:r>
      <w:r w:rsidR="00415304">
        <w:t xml:space="preserve">нужд </w:t>
      </w:r>
      <w:r>
        <w:t>ОАО «</w:t>
      </w:r>
      <w:proofErr w:type="spellStart"/>
      <w:r>
        <w:t>ВНИПИпромтехнологии</w:t>
      </w:r>
      <w:proofErr w:type="spellEnd"/>
      <w:r>
        <w:t>».</w:t>
      </w:r>
    </w:p>
    <w:p w:rsidR="00C85B4E" w:rsidRPr="00415304" w:rsidRDefault="00C85B4E">
      <w:pPr>
        <w:rPr>
          <w:u w:val="single"/>
        </w:rPr>
      </w:pPr>
      <w:r w:rsidRPr="00415304">
        <w:rPr>
          <w:u w:val="single"/>
        </w:rPr>
        <w:t>Объем поставки</w:t>
      </w:r>
    </w:p>
    <w:p w:rsidR="00C85B4E" w:rsidRDefault="00C85B4E" w:rsidP="00DF66C1">
      <w:pPr>
        <w:jc w:val="both"/>
      </w:pPr>
      <w:r>
        <w:t>Программное обеспе</w:t>
      </w:r>
      <w:r w:rsidR="00CE67B0">
        <w:t>чение будет использоваться в тре</w:t>
      </w:r>
      <w:r>
        <w:t>х независимых локальных сетях. В каждой локальной сети должен осуществляться одновременный доступ не менее двух пользователей.</w:t>
      </w:r>
    </w:p>
    <w:p w:rsidR="00C85B4E" w:rsidRDefault="00C85B4E">
      <w:r>
        <w:t>Локальная сеть №1</w:t>
      </w:r>
      <w:r w:rsidR="00CE67B0">
        <w:t>,3</w:t>
      </w:r>
    </w:p>
    <w:tbl>
      <w:tblPr>
        <w:tblStyle w:val="a3"/>
        <w:tblW w:w="0" w:type="auto"/>
        <w:tblLook w:val="04A0"/>
      </w:tblPr>
      <w:tblGrid>
        <w:gridCol w:w="675"/>
        <w:gridCol w:w="5245"/>
        <w:gridCol w:w="3402"/>
      </w:tblGrid>
      <w:tr w:rsidR="00C85B4E" w:rsidTr="00C85B4E">
        <w:tc>
          <w:tcPr>
            <w:tcW w:w="675" w:type="dxa"/>
          </w:tcPr>
          <w:p w:rsidR="00C85B4E" w:rsidRDefault="00C85B4E">
            <w:r>
              <w:t>№</w:t>
            </w:r>
          </w:p>
        </w:tc>
        <w:tc>
          <w:tcPr>
            <w:tcW w:w="5245" w:type="dxa"/>
          </w:tcPr>
          <w:p w:rsidR="00C85B4E" w:rsidRDefault="00C85B4E">
            <w:r>
              <w:t>Наименование</w:t>
            </w:r>
          </w:p>
        </w:tc>
        <w:tc>
          <w:tcPr>
            <w:tcW w:w="3402" w:type="dxa"/>
          </w:tcPr>
          <w:p w:rsidR="00C85B4E" w:rsidRDefault="00C85B4E" w:rsidP="00C85B4E">
            <w:r>
              <w:t>Режим работы</w:t>
            </w:r>
          </w:p>
        </w:tc>
      </w:tr>
      <w:tr w:rsidR="00C85B4E" w:rsidTr="00C85B4E">
        <w:tc>
          <w:tcPr>
            <w:tcW w:w="675" w:type="dxa"/>
          </w:tcPr>
          <w:p w:rsidR="00C85B4E" w:rsidRDefault="00C85B4E">
            <w:r>
              <w:t>1</w:t>
            </w:r>
          </w:p>
        </w:tc>
        <w:tc>
          <w:tcPr>
            <w:tcW w:w="5245" w:type="dxa"/>
          </w:tcPr>
          <w:p w:rsidR="00C85B4E" w:rsidRDefault="00C85B4E">
            <w:r>
              <w:t>Российское законодательство</w:t>
            </w:r>
          </w:p>
        </w:tc>
        <w:tc>
          <w:tcPr>
            <w:tcW w:w="3402" w:type="dxa"/>
          </w:tcPr>
          <w:p w:rsidR="00C85B4E" w:rsidRDefault="00C85B4E" w:rsidP="00A65860">
            <w:r>
              <w:t xml:space="preserve">Сетевой </w:t>
            </w:r>
          </w:p>
        </w:tc>
      </w:tr>
      <w:tr w:rsidR="00C85B4E" w:rsidTr="00C85B4E">
        <w:tc>
          <w:tcPr>
            <w:tcW w:w="675" w:type="dxa"/>
          </w:tcPr>
          <w:p w:rsidR="00C85B4E" w:rsidRDefault="00C85B4E">
            <w:r>
              <w:t>2</w:t>
            </w:r>
          </w:p>
        </w:tc>
        <w:tc>
          <w:tcPr>
            <w:tcW w:w="5245" w:type="dxa"/>
          </w:tcPr>
          <w:p w:rsidR="00C85B4E" w:rsidRDefault="00C85B4E">
            <w:r>
              <w:t>Комментарии законодательства</w:t>
            </w:r>
          </w:p>
        </w:tc>
        <w:tc>
          <w:tcPr>
            <w:tcW w:w="3402" w:type="dxa"/>
          </w:tcPr>
          <w:p w:rsidR="00C85B4E" w:rsidRDefault="00C85B4E" w:rsidP="00A65860">
            <w:r>
              <w:t xml:space="preserve">Сетевой </w:t>
            </w:r>
          </w:p>
        </w:tc>
      </w:tr>
      <w:tr w:rsidR="00C85B4E" w:rsidTr="00C85B4E">
        <w:tc>
          <w:tcPr>
            <w:tcW w:w="675" w:type="dxa"/>
          </w:tcPr>
          <w:p w:rsidR="00C85B4E" w:rsidRDefault="00C85B4E">
            <w:r>
              <w:t>3</w:t>
            </w:r>
          </w:p>
        </w:tc>
        <w:tc>
          <w:tcPr>
            <w:tcW w:w="5245" w:type="dxa"/>
          </w:tcPr>
          <w:p w:rsidR="00C85B4E" w:rsidRDefault="00C85B4E">
            <w:r>
              <w:t>Вопросы-ответы</w:t>
            </w:r>
          </w:p>
        </w:tc>
        <w:tc>
          <w:tcPr>
            <w:tcW w:w="3402" w:type="dxa"/>
          </w:tcPr>
          <w:p w:rsidR="00C85B4E" w:rsidRDefault="00C85B4E" w:rsidP="00A65860">
            <w:r>
              <w:t xml:space="preserve">Сетевой </w:t>
            </w:r>
          </w:p>
        </w:tc>
      </w:tr>
      <w:tr w:rsidR="00C85B4E" w:rsidTr="00C85B4E">
        <w:tc>
          <w:tcPr>
            <w:tcW w:w="675" w:type="dxa"/>
          </w:tcPr>
          <w:p w:rsidR="00C85B4E" w:rsidRDefault="00C85B4E">
            <w:r>
              <w:t>4</w:t>
            </w:r>
          </w:p>
        </w:tc>
        <w:tc>
          <w:tcPr>
            <w:tcW w:w="5245" w:type="dxa"/>
          </w:tcPr>
          <w:p w:rsidR="00C85B4E" w:rsidRDefault="00C85B4E">
            <w:r>
              <w:t>Корреспонденция счетов</w:t>
            </w:r>
          </w:p>
        </w:tc>
        <w:tc>
          <w:tcPr>
            <w:tcW w:w="3402" w:type="dxa"/>
          </w:tcPr>
          <w:p w:rsidR="00C85B4E" w:rsidRDefault="00C85B4E" w:rsidP="00A65860">
            <w:r>
              <w:t xml:space="preserve">Сетевой </w:t>
            </w:r>
          </w:p>
        </w:tc>
      </w:tr>
      <w:tr w:rsidR="00C85B4E" w:rsidTr="00C85B4E">
        <w:tc>
          <w:tcPr>
            <w:tcW w:w="675" w:type="dxa"/>
          </w:tcPr>
          <w:p w:rsidR="00C85B4E" w:rsidRDefault="00C85B4E">
            <w:r>
              <w:t>5</w:t>
            </w:r>
          </w:p>
        </w:tc>
        <w:tc>
          <w:tcPr>
            <w:tcW w:w="5245" w:type="dxa"/>
          </w:tcPr>
          <w:p w:rsidR="00C85B4E" w:rsidRDefault="00C85B4E">
            <w:r>
              <w:t>Деловые бумаги</w:t>
            </w:r>
          </w:p>
        </w:tc>
        <w:tc>
          <w:tcPr>
            <w:tcW w:w="3402" w:type="dxa"/>
          </w:tcPr>
          <w:p w:rsidR="00C85B4E" w:rsidRDefault="00C85B4E" w:rsidP="00A65860">
            <w:r>
              <w:t xml:space="preserve">Сетевой </w:t>
            </w:r>
          </w:p>
        </w:tc>
      </w:tr>
    </w:tbl>
    <w:p w:rsidR="00C85B4E" w:rsidRDefault="00C85B4E" w:rsidP="00C85B4E"/>
    <w:p w:rsidR="00C85B4E" w:rsidRDefault="00C85B4E" w:rsidP="00C85B4E">
      <w:r>
        <w:t>Локальная сеть №2</w:t>
      </w:r>
    </w:p>
    <w:tbl>
      <w:tblPr>
        <w:tblStyle w:val="a3"/>
        <w:tblW w:w="0" w:type="auto"/>
        <w:tblLook w:val="04A0"/>
      </w:tblPr>
      <w:tblGrid>
        <w:gridCol w:w="675"/>
        <w:gridCol w:w="5245"/>
        <w:gridCol w:w="3402"/>
      </w:tblGrid>
      <w:tr w:rsidR="00C85B4E" w:rsidTr="004A0B74">
        <w:tc>
          <w:tcPr>
            <w:tcW w:w="675" w:type="dxa"/>
          </w:tcPr>
          <w:p w:rsidR="00C85B4E" w:rsidRDefault="00C85B4E" w:rsidP="004A0B74">
            <w:r>
              <w:t>№</w:t>
            </w:r>
          </w:p>
        </w:tc>
        <w:tc>
          <w:tcPr>
            <w:tcW w:w="5245" w:type="dxa"/>
          </w:tcPr>
          <w:p w:rsidR="00C85B4E" w:rsidRDefault="00C85B4E" w:rsidP="004A0B74">
            <w:r>
              <w:t>Наименование</w:t>
            </w:r>
          </w:p>
        </w:tc>
        <w:tc>
          <w:tcPr>
            <w:tcW w:w="3402" w:type="dxa"/>
          </w:tcPr>
          <w:p w:rsidR="00C85B4E" w:rsidRDefault="00C85B4E" w:rsidP="004A0B74">
            <w:r>
              <w:t>Режим работы</w:t>
            </w:r>
          </w:p>
        </w:tc>
      </w:tr>
      <w:tr w:rsidR="00C85B4E" w:rsidTr="004A0B74">
        <w:tc>
          <w:tcPr>
            <w:tcW w:w="675" w:type="dxa"/>
          </w:tcPr>
          <w:p w:rsidR="00C85B4E" w:rsidRDefault="00C85B4E" w:rsidP="004A0B74">
            <w:r>
              <w:t>1</w:t>
            </w:r>
          </w:p>
        </w:tc>
        <w:tc>
          <w:tcPr>
            <w:tcW w:w="5245" w:type="dxa"/>
          </w:tcPr>
          <w:p w:rsidR="00C85B4E" w:rsidRDefault="00C85B4E" w:rsidP="004A0B74">
            <w:r>
              <w:t>Российское законодательство</w:t>
            </w:r>
          </w:p>
        </w:tc>
        <w:tc>
          <w:tcPr>
            <w:tcW w:w="3402" w:type="dxa"/>
          </w:tcPr>
          <w:p w:rsidR="00C85B4E" w:rsidRDefault="00C85B4E" w:rsidP="00A65860">
            <w:r>
              <w:t xml:space="preserve">Сетевой </w:t>
            </w:r>
          </w:p>
        </w:tc>
      </w:tr>
      <w:tr w:rsidR="00C85B4E" w:rsidTr="004A0B74">
        <w:tc>
          <w:tcPr>
            <w:tcW w:w="675" w:type="dxa"/>
          </w:tcPr>
          <w:p w:rsidR="00C85B4E" w:rsidRDefault="00B7791D" w:rsidP="004A0B74">
            <w:r>
              <w:t>2</w:t>
            </w:r>
          </w:p>
        </w:tc>
        <w:tc>
          <w:tcPr>
            <w:tcW w:w="5245" w:type="dxa"/>
          </w:tcPr>
          <w:p w:rsidR="00C85B4E" w:rsidRDefault="00B7791D" w:rsidP="004A0B74">
            <w:r>
              <w:t>Строительство</w:t>
            </w:r>
          </w:p>
        </w:tc>
        <w:tc>
          <w:tcPr>
            <w:tcW w:w="3402" w:type="dxa"/>
          </w:tcPr>
          <w:p w:rsidR="00C85B4E" w:rsidRDefault="00C85B4E" w:rsidP="00A65860">
            <w:r>
              <w:t xml:space="preserve">Сетевой </w:t>
            </w:r>
          </w:p>
        </w:tc>
      </w:tr>
      <w:tr w:rsidR="00C85B4E" w:rsidTr="004A0B74">
        <w:tc>
          <w:tcPr>
            <w:tcW w:w="675" w:type="dxa"/>
          </w:tcPr>
          <w:p w:rsidR="00C85B4E" w:rsidRDefault="00B7791D" w:rsidP="004A0B74">
            <w:r>
              <w:t>3</w:t>
            </w:r>
          </w:p>
        </w:tc>
        <w:tc>
          <w:tcPr>
            <w:tcW w:w="5245" w:type="dxa"/>
          </w:tcPr>
          <w:p w:rsidR="00C85B4E" w:rsidRDefault="00C85B4E" w:rsidP="004A0B74">
            <w:r>
              <w:t>Деловые бумаги</w:t>
            </w:r>
          </w:p>
        </w:tc>
        <w:tc>
          <w:tcPr>
            <w:tcW w:w="3402" w:type="dxa"/>
          </w:tcPr>
          <w:p w:rsidR="00C85B4E" w:rsidRDefault="00C85B4E" w:rsidP="00A65860">
            <w:r>
              <w:t xml:space="preserve">Сетевой </w:t>
            </w:r>
          </w:p>
        </w:tc>
      </w:tr>
    </w:tbl>
    <w:p w:rsidR="00C85B4E" w:rsidRDefault="00C85B4E" w:rsidP="00C85B4E"/>
    <w:p w:rsidR="00C85B4E" w:rsidRPr="00415304" w:rsidRDefault="00B7791D">
      <w:pPr>
        <w:rPr>
          <w:u w:val="single"/>
        </w:rPr>
      </w:pPr>
      <w:r w:rsidRPr="00415304">
        <w:rPr>
          <w:u w:val="single"/>
        </w:rPr>
        <w:t>Форма, сроки и порядок оплаты</w:t>
      </w:r>
    </w:p>
    <w:p w:rsidR="00B7791D" w:rsidRDefault="00B7791D" w:rsidP="00DF66C1">
      <w:pPr>
        <w:jc w:val="both"/>
      </w:pPr>
      <w:r>
        <w:t xml:space="preserve">Оплата осуществляется по безналичному расчету после поставки </w:t>
      </w:r>
      <w:r w:rsidR="00415304">
        <w:t>программного обеспечения</w:t>
      </w:r>
      <w:r>
        <w:t xml:space="preserve"> в течение 5 банковских дней</w:t>
      </w:r>
      <w:r w:rsidR="0000036D">
        <w:t xml:space="preserve"> с момента подписания товарной накладной, акта сдачи-приемки работ/услуг на основании счета поставщика.</w:t>
      </w:r>
      <w:r w:rsidR="000D0BE1">
        <w:t xml:space="preserve"> Возможен аванс за один месяц обслуживания.</w:t>
      </w:r>
    </w:p>
    <w:p w:rsidR="00415304" w:rsidRPr="00415304" w:rsidRDefault="00415304">
      <w:pPr>
        <w:rPr>
          <w:u w:val="single"/>
        </w:rPr>
      </w:pPr>
      <w:r w:rsidRPr="00415304">
        <w:rPr>
          <w:u w:val="single"/>
        </w:rPr>
        <w:t>Срок и условия поставки</w:t>
      </w:r>
    </w:p>
    <w:p w:rsidR="00415304" w:rsidRDefault="00415304" w:rsidP="00DF66C1">
      <w:pPr>
        <w:jc w:val="both"/>
      </w:pPr>
      <w:r>
        <w:t xml:space="preserve">Срок поставки: </w:t>
      </w:r>
      <w:r w:rsidR="00AE4258">
        <w:t>Май</w:t>
      </w:r>
      <w:r>
        <w:t xml:space="preserve"> 2011 г. Адрес поставки</w:t>
      </w:r>
      <w:r w:rsidR="00CE67B0">
        <w:t xml:space="preserve"> для сетей №№ 1,2</w:t>
      </w:r>
      <w:proofErr w:type="gramStart"/>
      <w:r w:rsidR="00CE67B0">
        <w:t xml:space="preserve"> </w:t>
      </w:r>
      <w:r>
        <w:t>:</w:t>
      </w:r>
      <w:proofErr w:type="gramEnd"/>
      <w:r>
        <w:t xml:space="preserve"> г.</w:t>
      </w:r>
      <w:r w:rsidR="00A65860">
        <w:t xml:space="preserve"> </w:t>
      </w:r>
      <w:r w:rsidR="00CE67B0">
        <w:t xml:space="preserve">Москва, Каширское ш., д.33., для сети №3 МО Наро-фоминский район п. </w:t>
      </w:r>
      <w:proofErr w:type="spellStart"/>
      <w:r w:rsidR="00CE67B0">
        <w:t>Селятино</w:t>
      </w:r>
      <w:proofErr w:type="spellEnd"/>
      <w:r w:rsidR="00CE67B0">
        <w:t xml:space="preserve">. </w:t>
      </w:r>
      <w:r>
        <w:t xml:space="preserve">Программное обеспечение должно быть лицензионным </w:t>
      </w:r>
      <w:r w:rsidR="006510F1">
        <w:t>и иметь соответствующий сертификат.</w:t>
      </w:r>
    </w:p>
    <w:p w:rsidR="00415304" w:rsidRPr="00415304" w:rsidRDefault="00415304">
      <w:pPr>
        <w:rPr>
          <w:u w:val="single"/>
        </w:rPr>
      </w:pPr>
      <w:r w:rsidRPr="00415304">
        <w:rPr>
          <w:u w:val="single"/>
        </w:rPr>
        <w:t>Дополнительные требования</w:t>
      </w:r>
    </w:p>
    <w:p w:rsidR="00415304" w:rsidRDefault="00415304">
      <w:r>
        <w:t>Отсутствие поставщика в реестрах недобросовестных поставщиков.</w:t>
      </w:r>
    </w:p>
    <w:p w:rsidR="00A65860" w:rsidRDefault="00A65860"/>
    <w:p w:rsidR="00A65860" w:rsidRDefault="00A65860">
      <w:r>
        <w:t xml:space="preserve">Главный бухгалтер                                                                                                  </w:t>
      </w:r>
      <w:proofErr w:type="spellStart"/>
      <w:r>
        <w:t>Д.В.Ковыршин</w:t>
      </w:r>
      <w:proofErr w:type="spellEnd"/>
    </w:p>
    <w:p w:rsidR="00A65860" w:rsidRDefault="00A65860">
      <w:r>
        <w:t xml:space="preserve">Начальник отдела </w:t>
      </w:r>
      <w:proofErr w:type="gramStart"/>
      <w:r>
        <w:t>ИТ</w:t>
      </w:r>
      <w:proofErr w:type="gramEnd"/>
      <w:r>
        <w:t xml:space="preserve"> и АСУП                                                                              Д.А.Коновалов</w:t>
      </w:r>
    </w:p>
    <w:sectPr w:rsidR="00A65860" w:rsidSect="00726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5B4E"/>
    <w:rsid w:val="0000036D"/>
    <w:rsid w:val="000D0BE1"/>
    <w:rsid w:val="00415304"/>
    <w:rsid w:val="006510F1"/>
    <w:rsid w:val="0072644A"/>
    <w:rsid w:val="007C0073"/>
    <w:rsid w:val="008B6931"/>
    <w:rsid w:val="00A65860"/>
    <w:rsid w:val="00AE4258"/>
    <w:rsid w:val="00B003CC"/>
    <w:rsid w:val="00B7791D"/>
    <w:rsid w:val="00C2747A"/>
    <w:rsid w:val="00C85B4E"/>
    <w:rsid w:val="00CE67B0"/>
    <w:rsid w:val="00DF66C1"/>
    <w:rsid w:val="00F63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E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5B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5B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Kuznecova</dc:creator>
  <cp:keywords/>
  <dc:description/>
  <cp:lastModifiedBy>1</cp:lastModifiedBy>
  <cp:revision>2</cp:revision>
  <cp:lastPrinted>2011-03-31T04:54:00Z</cp:lastPrinted>
  <dcterms:created xsi:type="dcterms:W3CDTF">2011-04-27T04:57:00Z</dcterms:created>
  <dcterms:modified xsi:type="dcterms:W3CDTF">2011-04-27T04:57:00Z</dcterms:modified>
</cp:coreProperties>
</file>