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3A6D2E">
        <w:rPr>
          <w:sz w:val="32"/>
          <w:szCs w:val="32"/>
        </w:rPr>
        <w:t>4531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832547" w:rsidRPr="00832547">
        <w:rPr>
          <w:sz w:val="32"/>
          <w:szCs w:val="32"/>
          <w:u w:val="single"/>
        </w:rPr>
        <w:t>Бетона М-200, Раствора кладочного М-200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832547">
        <w:rPr>
          <w:sz w:val="32"/>
          <w:szCs w:val="32"/>
        </w:rPr>
        <w:t>13</w:t>
      </w:r>
      <w:r>
        <w:rPr>
          <w:sz w:val="32"/>
          <w:szCs w:val="32"/>
        </w:rPr>
        <w:t>/0506/</w:t>
      </w:r>
      <w:r w:rsidR="00832547">
        <w:rPr>
          <w:sz w:val="32"/>
          <w:szCs w:val="32"/>
        </w:rPr>
        <w:t>270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3A6D2E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3A6D2E">
              <w:rPr>
                <w:b/>
              </w:rPr>
              <w:t>21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832547">
        <w:rPr>
          <w:b/>
        </w:rPr>
        <w:t>031297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832547" w:rsidRPr="00832547">
        <w:rPr>
          <w:b/>
        </w:rPr>
        <w:t>Бетона М-200, Раствора кладочного М-200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832547">
        <w:rPr>
          <w:b/>
        </w:rPr>
        <w:t>13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832547">
        <w:rPr>
          <w:b/>
          <w:u w:val="single"/>
        </w:rPr>
        <w:t>28</w:t>
      </w:r>
      <w:r w:rsidR="00E31CC7">
        <w:rPr>
          <w:b/>
          <w:u w:val="single"/>
        </w:rPr>
        <w:t>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A6D2E"/>
    <w:rsid w:val="003E3284"/>
    <w:rsid w:val="004239F9"/>
    <w:rsid w:val="0042705F"/>
    <w:rsid w:val="00643591"/>
    <w:rsid w:val="006E6138"/>
    <w:rsid w:val="00781680"/>
    <w:rsid w:val="00806C99"/>
    <w:rsid w:val="00832547"/>
    <w:rsid w:val="008462B8"/>
    <w:rsid w:val="00A20225"/>
    <w:rsid w:val="00A75C63"/>
    <w:rsid w:val="00A96E60"/>
    <w:rsid w:val="00B22F8F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2014-05-21T01:51:00Z</dcterms:created>
  <dcterms:modified xsi:type="dcterms:W3CDTF">2014-05-21T01:51:00Z</dcterms:modified>
</cp:coreProperties>
</file>