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600" w:type="pct"/>
        <w:jc w:val="center"/>
        <w:tblInd w:w="108" w:type="dxa"/>
        <w:tblLayout w:type="fixed"/>
        <w:tblLook w:val="04A0"/>
      </w:tblPr>
      <w:tblGrid>
        <w:gridCol w:w="4985"/>
        <w:gridCol w:w="652"/>
        <w:gridCol w:w="4190"/>
      </w:tblGrid>
      <w:tr w:rsidR="00E77971" w:rsidRPr="00E77971" w:rsidTr="00D71D12">
        <w:trPr>
          <w:trHeight w:val="690"/>
          <w:jc w:val="center"/>
        </w:trPr>
        <w:tc>
          <w:tcPr>
            <w:tcW w:w="4759" w:type="dxa"/>
            <w:noWrap/>
            <w:vAlign w:val="bottom"/>
            <w:hideMark/>
          </w:tcPr>
          <w:p w:rsidR="00E77971" w:rsidRPr="00E77971" w:rsidRDefault="00E77971" w:rsidP="00D71D12">
            <w:pPr>
              <w:shd w:val="clear" w:color="auto" w:fill="FFFFFF"/>
              <w:jc w:val="center"/>
              <w:rPr>
                <w:rFonts w:ascii="Times New Roman" w:hAnsi="Times New Roman"/>
                <w:b/>
                <w:bCs/>
                <w:color w:val="000000"/>
                <w:sz w:val="28"/>
                <w:szCs w:val="28"/>
              </w:rPr>
            </w:pPr>
            <w:r w:rsidRPr="00E77971">
              <w:rPr>
                <w:rFonts w:ascii="Times New Roman" w:hAnsi="Times New Roman"/>
                <w:b/>
                <w:bCs/>
                <w:color w:val="000000"/>
                <w:sz w:val="28"/>
                <w:szCs w:val="28"/>
              </w:rPr>
              <w:t>УТВЕРЖДЕНО</w:t>
            </w:r>
          </w:p>
        </w:tc>
        <w:tc>
          <w:tcPr>
            <w:tcW w:w="622" w:type="dxa"/>
            <w:vMerge w:val="restart"/>
            <w:noWrap/>
            <w:vAlign w:val="bottom"/>
            <w:hideMark/>
          </w:tcPr>
          <w:p w:rsidR="00E77971" w:rsidRPr="00E77971" w:rsidRDefault="00E77971" w:rsidP="00D71D12">
            <w:pPr>
              <w:shd w:val="clear" w:color="auto" w:fill="FFFFFF"/>
              <w:jc w:val="center"/>
              <w:rPr>
                <w:rFonts w:ascii="Times New Roman" w:hAnsi="Times New Roman"/>
                <w:color w:val="000000"/>
                <w:sz w:val="28"/>
                <w:szCs w:val="28"/>
              </w:rPr>
            </w:pPr>
            <w:r w:rsidRPr="00E77971">
              <w:rPr>
                <w:rFonts w:ascii="Times New Roman" w:hAnsi="Times New Roman"/>
                <w:color w:val="000000"/>
                <w:sz w:val="28"/>
                <w:szCs w:val="28"/>
              </w:rPr>
              <w:t> </w:t>
            </w:r>
          </w:p>
        </w:tc>
        <w:tc>
          <w:tcPr>
            <w:tcW w:w="3999" w:type="dxa"/>
            <w:noWrap/>
            <w:vAlign w:val="bottom"/>
            <w:hideMark/>
          </w:tcPr>
          <w:p w:rsidR="00E77971" w:rsidRPr="00E77971" w:rsidRDefault="00E77971" w:rsidP="00D71D12">
            <w:pPr>
              <w:shd w:val="clear" w:color="auto" w:fill="FFFFFF"/>
              <w:jc w:val="center"/>
              <w:rPr>
                <w:rFonts w:ascii="Times New Roman" w:hAnsi="Times New Roman"/>
                <w:b/>
                <w:bCs/>
                <w:color w:val="000000"/>
                <w:sz w:val="28"/>
                <w:szCs w:val="28"/>
              </w:rPr>
            </w:pPr>
            <w:r w:rsidRPr="00E77971">
              <w:rPr>
                <w:rFonts w:ascii="Times New Roman" w:hAnsi="Times New Roman"/>
                <w:b/>
                <w:bCs/>
                <w:color w:val="000000"/>
                <w:sz w:val="28"/>
                <w:szCs w:val="28"/>
              </w:rPr>
              <w:t>СОГЛАСОВАНО</w:t>
            </w:r>
          </w:p>
        </w:tc>
      </w:tr>
      <w:tr w:rsidR="00E77971" w:rsidRPr="00E77971" w:rsidTr="00D71D12">
        <w:trPr>
          <w:trHeight w:val="705"/>
          <w:jc w:val="center"/>
        </w:trPr>
        <w:tc>
          <w:tcPr>
            <w:tcW w:w="4759" w:type="dxa"/>
            <w:hideMark/>
          </w:tcPr>
          <w:tbl>
            <w:tblPr>
              <w:tblW w:w="4900" w:type="pct"/>
              <w:jc w:val="center"/>
              <w:tblInd w:w="108" w:type="dxa"/>
              <w:tblLayout w:type="fixed"/>
              <w:tblLook w:val="04A0"/>
            </w:tblPr>
            <w:tblGrid>
              <w:gridCol w:w="4674"/>
            </w:tblGrid>
            <w:tr w:rsidR="00E77971" w:rsidRPr="00E77971" w:rsidTr="00D71D12">
              <w:trPr>
                <w:trHeight w:val="705"/>
                <w:jc w:val="center"/>
              </w:trPr>
              <w:tc>
                <w:tcPr>
                  <w:tcW w:w="5072" w:type="dxa"/>
                  <w:vAlign w:val="center"/>
                  <w:hideMark/>
                </w:tcPr>
                <w:p w:rsidR="00E77971" w:rsidRPr="00E77971" w:rsidRDefault="00E77971" w:rsidP="00D71D12">
                  <w:pPr>
                    <w:shd w:val="clear" w:color="auto" w:fill="FFFFFF"/>
                    <w:rPr>
                      <w:rFonts w:ascii="Times New Roman" w:hAnsi="Times New Roman"/>
                      <w:color w:val="000000"/>
                      <w:sz w:val="28"/>
                      <w:szCs w:val="28"/>
                    </w:rPr>
                  </w:pPr>
                  <w:r w:rsidRPr="00E77971">
                    <w:rPr>
                      <w:rFonts w:ascii="Times New Roman" w:hAnsi="Times New Roman"/>
                      <w:sz w:val="28"/>
                      <w:szCs w:val="28"/>
                    </w:rPr>
                    <w:t>Заместитель директора по науке и производству</w:t>
                  </w:r>
                </w:p>
              </w:tc>
            </w:tr>
            <w:tr w:rsidR="00E77971" w:rsidRPr="00E77971" w:rsidTr="00D71D12">
              <w:trPr>
                <w:trHeight w:val="465"/>
                <w:jc w:val="center"/>
              </w:trPr>
              <w:tc>
                <w:tcPr>
                  <w:tcW w:w="5072" w:type="dxa"/>
                  <w:noWrap/>
                  <w:vAlign w:val="center"/>
                  <w:hideMark/>
                </w:tcPr>
                <w:p w:rsidR="00E77971" w:rsidRPr="00E77971" w:rsidRDefault="00E77971" w:rsidP="00D71D12">
                  <w:pPr>
                    <w:shd w:val="clear" w:color="auto" w:fill="FFFFFF"/>
                    <w:rPr>
                      <w:rFonts w:ascii="Times New Roman" w:hAnsi="Times New Roman"/>
                      <w:color w:val="000000"/>
                      <w:sz w:val="28"/>
                      <w:szCs w:val="28"/>
                    </w:rPr>
                  </w:pPr>
                  <w:r w:rsidRPr="00E77971">
                    <w:rPr>
                      <w:rFonts w:ascii="Times New Roman" w:hAnsi="Times New Roman"/>
                      <w:color w:val="000000"/>
                      <w:sz w:val="28"/>
                      <w:szCs w:val="28"/>
                    </w:rPr>
                    <w:t xml:space="preserve">______________/ </w:t>
                  </w:r>
                  <w:r w:rsidRPr="00E77971">
                    <w:rPr>
                      <w:rFonts w:ascii="Times New Roman" w:hAnsi="Times New Roman"/>
                      <w:color w:val="000000"/>
                      <w:sz w:val="28"/>
                      <w:szCs w:val="28"/>
                      <w:u w:val="single"/>
                    </w:rPr>
                    <w:t>Е.В. Скачков/</w:t>
                  </w:r>
                </w:p>
              </w:tc>
            </w:tr>
          </w:tbl>
          <w:p w:rsidR="00E77971" w:rsidRPr="00E77971" w:rsidRDefault="00E77971" w:rsidP="00D71D12">
            <w:pPr>
              <w:jc w:val="center"/>
              <w:rPr>
                <w:rFonts w:ascii="Times New Roman" w:eastAsiaTheme="minorEastAsia" w:hAnsi="Times New Roman"/>
                <w:sz w:val="28"/>
                <w:szCs w:val="28"/>
              </w:rPr>
            </w:pPr>
          </w:p>
        </w:tc>
        <w:tc>
          <w:tcPr>
            <w:tcW w:w="622" w:type="dxa"/>
            <w:vMerge/>
            <w:vAlign w:val="center"/>
            <w:hideMark/>
          </w:tcPr>
          <w:p w:rsidR="00E77971" w:rsidRPr="00E77971" w:rsidRDefault="00E77971" w:rsidP="00D71D12">
            <w:pPr>
              <w:rPr>
                <w:rFonts w:ascii="Times New Roman" w:hAnsi="Times New Roman"/>
                <w:color w:val="000000"/>
                <w:sz w:val="28"/>
                <w:szCs w:val="28"/>
              </w:rPr>
            </w:pPr>
          </w:p>
        </w:tc>
        <w:tc>
          <w:tcPr>
            <w:tcW w:w="3999" w:type="dxa"/>
            <w:hideMark/>
          </w:tcPr>
          <w:tbl>
            <w:tblPr>
              <w:tblW w:w="3685" w:type="dxa"/>
              <w:jc w:val="center"/>
              <w:tblInd w:w="108" w:type="dxa"/>
              <w:tblLayout w:type="fixed"/>
              <w:tblLook w:val="04A0"/>
            </w:tblPr>
            <w:tblGrid>
              <w:gridCol w:w="3685"/>
            </w:tblGrid>
            <w:tr w:rsidR="00E77971" w:rsidRPr="00E77971" w:rsidTr="00D71D12">
              <w:trPr>
                <w:trHeight w:val="705"/>
                <w:jc w:val="center"/>
              </w:trPr>
              <w:tc>
                <w:tcPr>
                  <w:tcW w:w="3685" w:type="dxa"/>
                </w:tcPr>
                <w:p w:rsidR="00E77971" w:rsidRPr="00E77971" w:rsidRDefault="00E77971" w:rsidP="00D71D12">
                  <w:pPr>
                    <w:rPr>
                      <w:rFonts w:ascii="Times New Roman" w:hAnsi="Times New Roman"/>
                      <w:bCs/>
                      <w:color w:val="000000"/>
                      <w:sz w:val="28"/>
                      <w:szCs w:val="28"/>
                      <w:highlight w:val="yellow"/>
                    </w:rPr>
                  </w:pPr>
                  <w:r w:rsidRPr="00E77971">
                    <w:rPr>
                      <w:rFonts w:ascii="Times New Roman" w:hAnsi="Times New Roman"/>
                      <w:sz w:val="28"/>
                      <w:szCs w:val="28"/>
                    </w:rPr>
                    <w:t>Директор структурного подразделения № 57</w:t>
                  </w:r>
                </w:p>
              </w:tc>
            </w:tr>
            <w:tr w:rsidR="00E77971" w:rsidRPr="00E77971" w:rsidTr="00D71D12">
              <w:trPr>
                <w:trHeight w:val="465"/>
                <w:jc w:val="center"/>
              </w:trPr>
              <w:tc>
                <w:tcPr>
                  <w:tcW w:w="3685" w:type="dxa"/>
                  <w:noWrap/>
                  <w:hideMark/>
                </w:tcPr>
                <w:p w:rsidR="00E77971" w:rsidRPr="00E77971" w:rsidRDefault="00E77971" w:rsidP="00D71D12">
                  <w:pPr>
                    <w:rPr>
                      <w:rFonts w:ascii="Times New Roman" w:hAnsi="Times New Roman"/>
                      <w:sz w:val="28"/>
                      <w:szCs w:val="28"/>
                    </w:rPr>
                  </w:pPr>
                  <w:r w:rsidRPr="00E77971">
                    <w:rPr>
                      <w:rFonts w:ascii="Times New Roman" w:hAnsi="Times New Roman"/>
                      <w:bCs/>
                      <w:color w:val="000000"/>
                      <w:sz w:val="28"/>
                      <w:szCs w:val="28"/>
                    </w:rPr>
                    <w:t xml:space="preserve">____________/ </w:t>
                  </w:r>
                  <w:r w:rsidRPr="00E77971">
                    <w:rPr>
                      <w:rFonts w:ascii="Times New Roman" w:hAnsi="Times New Roman"/>
                      <w:color w:val="000000"/>
                      <w:sz w:val="28"/>
                      <w:szCs w:val="28"/>
                      <w:u w:val="single"/>
                    </w:rPr>
                    <w:t>В.Ф.Данилов</w:t>
                  </w:r>
                  <w:r w:rsidRPr="00E77971">
                    <w:rPr>
                      <w:rFonts w:ascii="Times New Roman" w:hAnsi="Times New Roman"/>
                      <w:color w:val="000000"/>
                      <w:sz w:val="28"/>
                      <w:szCs w:val="28"/>
                    </w:rPr>
                    <w:t xml:space="preserve"> </w:t>
                  </w:r>
                </w:p>
              </w:tc>
            </w:tr>
          </w:tbl>
          <w:p w:rsidR="00E77971" w:rsidRPr="00E77971" w:rsidRDefault="00E77971" w:rsidP="00D71D12">
            <w:pPr>
              <w:jc w:val="center"/>
              <w:rPr>
                <w:rFonts w:ascii="Times New Roman" w:eastAsiaTheme="minorEastAsia" w:hAnsi="Times New Roman"/>
                <w:sz w:val="28"/>
                <w:szCs w:val="28"/>
              </w:rPr>
            </w:pPr>
          </w:p>
        </w:tc>
      </w:tr>
      <w:tr w:rsidR="00E77971" w:rsidRPr="00E77971" w:rsidTr="00D71D12">
        <w:trPr>
          <w:trHeight w:val="465"/>
          <w:jc w:val="center"/>
        </w:trPr>
        <w:tc>
          <w:tcPr>
            <w:tcW w:w="4759" w:type="dxa"/>
            <w:noWrap/>
            <w:vAlign w:val="bottom"/>
            <w:hideMark/>
          </w:tcPr>
          <w:p w:rsidR="00E77971" w:rsidRPr="00E77971" w:rsidRDefault="00E77971" w:rsidP="00D71D12">
            <w:pPr>
              <w:rPr>
                <w:rFonts w:ascii="Times New Roman" w:hAnsi="Times New Roman"/>
                <w:sz w:val="28"/>
                <w:szCs w:val="28"/>
              </w:rPr>
            </w:pPr>
            <w:r w:rsidRPr="00E77971">
              <w:rPr>
                <w:rFonts w:ascii="Times New Roman" w:hAnsi="Times New Roman"/>
                <w:color w:val="000000"/>
                <w:sz w:val="28"/>
                <w:szCs w:val="28"/>
              </w:rPr>
              <w:t>« __ » _______________ 2015 года</w:t>
            </w:r>
          </w:p>
        </w:tc>
        <w:tc>
          <w:tcPr>
            <w:tcW w:w="622" w:type="dxa"/>
            <w:vMerge/>
            <w:vAlign w:val="center"/>
            <w:hideMark/>
          </w:tcPr>
          <w:p w:rsidR="00E77971" w:rsidRPr="00E77971" w:rsidRDefault="00E77971" w:rsidP="00D71D12">
            <w:pPr>
              <w:rPr>
                <w:rFonts w:ascii="Times New Roman" w:hAnsi="Times New Roman"/>
                <w:color w:val="000000"/>
                <w:sz w:val="28"/>
                <w:szCs w:val="28"/>
              </w:rPr>
            </w:pPr>
          </w:p>
        </w:tc>
        <w:tc>
          <w:tcPr>
            <w:tcW w:w="3999" w:type="dxa"/>
            <w:noWrap/>
            <w:vAlign w:val="bottom"/>
            <w:hideMark/>
          </w:tcPr>
          <w:p w:rsidR="00E77971" w:rsidRPr="00E77971" w:rsidRDefault="00E77971" w:rsidP="00D71D12">
            <w:pPr>
              <w:rPr>
                <w:rFonts w:ascii="Times New Roman" w:hAnsi="Times New Roman"/>
                <w:sz w:val="28"/>
                <w:szCs w:val="28"/>
              </w:rPr>
            </w:pPr>
            <w:r w:rsidRPr="00E77971">
              <w:rPr>
                <w:rFonts w:ascii="Times New Roman" w:hAnsi="Times New Roman"/>
                <w:color w:val="000000"/>
                <w:sz w:val="28"/>
                <w:szCs w:val="28"/>
              </w:rPr>
              <w:t>« __ » ____________ 2015 года</w:t>
            </w:r>
          </w:p>
        </w:tc>
      </w:tr>
      <w:tr w:rsidR="00E77971" w:rsidRPr="00E77971" w:rsidTr="00D71D12">
        <w:trPr>
          <w:trHeight w:val="465"/>
          <w:jc w:val="center"/>
        </w:trPr>
        <w:tc>
          <w:tcPr>
            <w:tcW w:w="4759" w:type="dxa"/>
            <w:noWrap/>
            <w:vAlign w:val="bottom"/>
            <w:hideMark/>
          </w:tcPr>
          <w:p w:rsidR="00E77971" w:rsidRPr="00E77971" w:rsidRDefault="00E77971" w:rsidP="00D71D12">
            <w:pPr>
              <w:rPr>
                <w:rFonts w:ascii="Times New Roman" w:eastAsiaTheme="minorEastAsia" w:hAnsi="Times New Roman"/>
                <w:sz w:val="28"/>
                <w:szCs w:val="28"/>
              </w:rPr>
            </w:pPr>
          </w:p>
        </w:tc>
        <w:tc>
          <w:tcPr>
            <w:tcW w:w="622" w:type="dxa"/>
            <w:vMerge/>
            <w:vAlign w:val="center"/>
            <w:hideMark/>
          </w:tcPr>
          <w:p w:rsidR="00E77971" w:rsidRPr="00E77971" w:rsidRDefault="00E77971" w:rsidP="00D71D12">
            <w:pPr>
              <w:rPr>
                <w:rFonts w:ascii="Times New Roman" w:hAnsi="Times New Roman"/>
                <w:color w:val="000000"/>
                <w:sz w:val="28"/>
                <w:szCs w:val="28"/>
              </w:rPr>
            </w:pPr>
          </w:p>
        </w:tc>
        <w:tc>
          <w:tcPr>
            <w:tcW w:w="3999" w:type="dxa"/>
            <w:noWrap/>
            <w:vAlign w:val="bottom"/>
            <w:hideMark/>
          </w:tcPr>
          <w:p w:rsidR="00E77971" w:rsidRPr="00E77971" w:rsidRDefault="00E77971" w:rsidP="00D71D12">
            <w:pPr>
              <w:rPr>
                <w:rFonts w:ascii="Times New Roman" w:eastAsiaTheme="minorEastAsia" w:hAnsi="Times New Roman"/>
                <w:sz w:val="28"/>
                <w:szCs w:val="28"/>
              </w:rPr>
            </w:pPr>
          </w:p>
        </w:tc>
      </w:tr>
    </w:tbl>
    <w:p w:rsidR="00E77971" w:rsidRPr="00E77971" w:rsidRDefault="00E77971" w:rsidP="00E77971">
      <w:pPr>
        <w:pStyle w:val="11"/>
        <w:keepNext w:val="0"/>
        <w:jc w:val="left"/>
        <w:rPr>
          <w:bCs/>
          <w:sz w:val="28"/>
          <w:szCs w:val="28"/>
        </w:rPr>
      </w:pPr>
    </w:p>
    <w:tbl>
      <w:tblPr>
        <w:tblW w:w="4900" w:type="pct"/>
        <w:jc w:val="center"/>
        <w:tblInd w:w="108" w:type="dxa"/>
        <w:tblLayout w:type="fixed"/>
        <w:tblLook w:val="04A0"/>
      </w:tblPr>
      <w:tblGrid>
        <w:gridCol w:w="5320"/>
        <w:gridCol w:w="681"/>
        <w:gridCol w:w="4467"/>
      </w:tblGrid>
      <w:tr w:rsidR="00E77971" w:rsidRPr="00E77971" w:rsidTr="00D71D12">
        <w:trPr>
          <w:trHeight w:val="690"/>
          <w:jc w:val="center"/>
        </w:trPr>
        <w:tc>
          <w:tcPr>
            <w:tcW w:w="5072" w:type="dxa"/>
            <w:noWrap/>
            <w:vAlign w:val="bottom"/>
            <w:hideMark/>
          </w:tcPr>
          <w:p w:rsidR="00E77971" w:rsidRPr="00E77971" w:rsidRDefault="00E77971" w:rsidP="00D71D12">
            <w:pPr>
              <w:shd w:val="clear" w:color="auto" w:fill="FFFFFF"/>
              <w:jc w:val="center"/>
              <w:rPr>
                <w:rFonts w:ascii="Times New Roman" w:hAnsi="Times New Roman"/>
                <w:b/>
                <w:bCs/>
                <w:color w:val="000000"/>
                <w:sz w:val="28"/>
                <w:szCs w:val="28"/>
              </w:rPr>
            </w:pPr>
            <w:r w:rsidRPr="00E77971">
              <w:rPr>
                <w:rFonts w:ascii="Times New Roman" w:hAnsi="Times New Roman"/>
                <w:b/>
                <w:bCs/>
                <w:color w:val="000000"/>
                <w:sz w:val="28"/>
                <w:szCs w:val="28"/>
              </w:rPr>
              <w:t>СОГЛАСОВАНО</w:t>
            </w:r>
          </w:p>
        </w:tc>
        <w:tc>
          <w:tcPr>
            <w:tcW w:w="649" w:type="dxa"/>
            <w:vMerge w:val="restart"/>
            <w:noWrap/>
            <w:vAlign w:val="bottom"/>
            <w:hideMark/>
          </w:tcPr>
          <w:p w:rsidR="00E77971" w:rsidRPr="00E77971" w:rsidRDefault="00E77971" w:rsidP="00D71D12">
            <w:pPr>
              <w:shd w:val="clear" w:color="auto" w:fill="FFFFFF"/>
              <w:jc w:val="center"/>
              <w:rPr>
                <w:rFonts w:ascii="Times New Roman" w:hAnsi="Times New Roman"/>
                <w:color w:val="000000"/>
                <w:sz w:val="28"/>
                <w:szCs w:val="28"/>
              </w:rPr>
            </w:pPr>
            <w:r w:rsidRPr="00E77971">
              <w:rPr>
                <w:rFonts w:ascii="Times New Roman" w:hAnsi="Times New Roman"/>
                <w:color w:val="000000"/>
                <w:sz w:val="28"/>
                <w:szCs w:val="28"/>
              </w:rPr>
              <w:t> </w:t>
            </w:r>
          </w:p>
        </w:tc>
        <w:tc>
          <w:tcPr>
            <w:tcW w:w="4259" w:type="dxa"/>
            <w:noWrap/>
            <w:vAlign w:val="bottom"/>
            <w:hideMark/>
          </w:tcPr>
          <w:p w:rsidR="00E77971" w:rsidRPr="00E77971" w:rsidRDefault="00E77971" w:rsidP="00D71D12">
            <w:pPr>
              <w:shd w:val="clear" w:color="auto" w:fill="FFFFFF"/>
              <w:jc w:val="center"/>
              <w:rPr>
                <w:rFonts w:ascii="Times New Roman" w:hAnsi="Times New Roman"/>
                <w:b/>
                <w:bCs/>
                <w:color w:val="000000"/>
                <w:sz w:val="28"/>
                <w:szCs w:val="28"/>
              </w:rPr>
            </w:pPr>
            <w:r w:rsidRPr="00E77971">
              <w:rPr>
                <w:rFonts w:ascii="Times New Roman" w:hAnsi="Times New Roman"/>
                <w:b/>
                <w:bCs/>
                <w:color w:val="000000"/>
                <w:sz w:val="28"/>
                <w:szCs w:val="28"/>
              </w:rPr>
              <w:t>СОГЛАСОВАНО</w:t>
            </w:r>
          </w:p>
        </w:tc>
      </w:tr>
      <w:tr w:rsidR="00E77971" w:rsidRPr="00E77971" w:rsidTr="00D71D12">
        <w:trPr>
          <w:trHeight w:val="705"/>
          <w:jc w:val="center"/>
        </w:trPr>
        <w:tc>
          <w:tcPr>
            <w:tcW w:w="5072" w:type="dxa"/>
            <w:hideMark/>
          </w:tcPr>
          <w:tbl>
            <w:tblPr>
              <w:tblW w:w="4900" w:type="pct"/>
              <w:jc w:val="center"/>
              <w:tblInd w:w="108" w:type="dxa"/>
              <w:tblLayout w:type="fixed"/>
              <w:tblLook w:val="04A0"/>
            </w:tblPr>
            <w:tblGrid>
              <w:gridCol w:w="5002"/>
            </w:tblGrid>
            <w:tr w:rsidR="00E77971" w:rsidRPr="00E77971" w:rsidTr="00D71D12">
              <w:trPr>
                <w:trHeight w:val="705"/>
                <w:jc w:val="center"/>
              </w:trPr>
              <w:tc>
                <w:tcPr>
                  <w:tcW w:w="5072" w:type="dxa"/>
                  <w:vAlign w:val="center"/>
                </w:tcPr>
                <w:p w:rsidR="00E77971" w:rsidRPr="00E77971" w:rsidRDefault="00E77971" w:rsidP="00D71D12">
                  <w:pPr>
                    <w:shd w:val="clear" w:color="auto" w:fill="FFFFFF"/>
                    <w:rPr>
                      <w:rFonts w:ascii="Times New Roman" w:hAnsi="Times New Roman"/>
                      <w:color w:val="000000"/>
                      <w:sz w:val="28"/>
                      <w:szCs w:val="28"/>
                    </w:rPr>
                  </w:pPr>
                  <w:r w:rsidRPr="00E77971">
                    <w:rPr>
                      <w:rFonts w:ascii="Times New Roman" w:hAnsi="Times New Roman"/>
                      <w:sz w:val="28"/>
                      <w:szCs w:val="28"/>
                    </w:rPr>
                    <w:t>Начальник управления организации конкурсных процедур и закупок</w:t>
                  </w:r>
                </w:p>
                <w:p w:rsidR="00E77971" w:rsidRPr="00E77971" w:rsidRDefault="00E77971" w:rsidP="00D71D12">
                  <w:pPr>
                    <w:shd w:val="clear" w:color="auto" w:fill="FFFFFF"/>
                    <w:rPr>
                      <w:rFonts w:ascii="Times New Roman" w:hAnsi="Times New Roman"/>
                      <w:color w:val="000000"/>
                      <w:sz w:val="28"/>
                      <w:szCs w:val="28"/>
                    </w:rPr>
                  </w:pPr>
                </w:p>
              </w:tc>
            </w:tr>
            <w:tr w:rsidR="00E77971" w:rsidRPr="00E77971" w:rsidTr="00D71D12">
              <w:trPr>
                <w:trHeight w:val="465"/>
                <w:jc w:val="center"/>
              </w:trPr>
              <w:tc>
                <w:tcPr>
                  <w:tcW w:w="5072" w:type="dxa"/>
                  <w:noWrap/>
                  <w:vAlign w:val="center"/>
                  <w:hideMark/>
                </w:tcPr>
                <w:p w:rsidR="00E77971" w:rsidRPr="00E77971" w:rsidRDefault="00E77971" w:rsidP="00D71D12">
                  <w:pPr>
                    <w:shd w:val="clear" w:color="auto" w:fill="FFFFFF"/>
                    <w:rPr>
                      <w:rFonts w:ascii="Times New Roman" w:hAnsi="Times New Roman"/>
                      <w:color w:val="000000"/>
                      <w:sz w:val="28"/>
                      <w:szCs w:val="28"/>
                    </w:rPr>
                  </w:pPr>
                  <w:r w:rsidRPr="00E77971">
                    <w:rPr>
                      <w:rFonts w:ascii="Times New Roman" w:hAnsi="Times New Roman"/>
                      <w:color w:val="000000"/>
                      <w:sz w:val="28"/>
                      <w:szCs w:val="28"/>
                    </w:rPr>
                    <w:t xml:space="preserve">______________/ </w:t>
                  </w:r>
                  <w:r w:rsidRPr="00E77971">
                    <w:rPr>
                      <w:rFonts w:ascii="Times New Roman" w:hAnsi="Times New Roman"/>
                      <w:color w:val="000000"/>
                      <w:sz w:val="28"/>
                      <w:szCs w:val="28"/>
                      <w:u w:val="single"/>
                    </w:rPr>
                    <w:t>И.А.</w:t>
                  </w:r>
                  <w:r w:rsidRPr="00E77971">
                    <w:rPr>
                      <w:rFonts w:ascii="Times New Roman" w:hAnsi="Times New Roman"/>
                      <w:color w:val="000000"/>
                      <w:sz w:val="28"/>
                      <w:szCs w:val="28"/>
                      <w:u w:val="single"/>
                      <w:lang w:val="en-US"/>
                    </w:rPr>
                    <w:t xml:space="preserve"> </w:t>
                  </w:r>
                  <w:r w:rsidRPr="00E77971">
                    <w:rPr>
                      <w:rFonts w:ascii="Times New Roman" w:hAnsi="Times New Roman"/>
                      <w:color w:val="000000"/>
                      <w:sz w:val="28"/>
                      <w:szCs w:val="28"/>
                      <w:u w:val="single"/>
                    </w:rPr>
                    <w:t>Ловковский/</w:t>
                  </w:r>
                </w:p>
              </w:tc>
            </w:tr>
          </w:tbl>
          <w:p w:rsidR="00E77971" w:rsidRPr="00E77971" w:rsidRDefault="00E77971" w:rsidP="00D71D12">
            <w:pPr>
              <w:jc w:val="center"/>
              <w:rPr>
                <w:rFonts w:ascii="Times New Roman" w:eastAsiaTheme="minorEastAsia" w:hAnsi="Times New Roman"/>
                <w:sz w:val="28"/>
                <w:szCs w:val="28"/>
              </w:rPr>
            </w:pPr>
          </w:p>
        </w:tc>
        <w:tc>
          <w:tcPr>
            <w:tcW w:w="649" w:type="dxa"/>
            <w:vMerge/>
            <w:vAlign w:val="center"/>
            <w:hideMark/>
          </w:tcPr>
          <w:p w:rsidR="00E77971" w:rsidRPr="00E77971" w:rsidRDefault="00E77971" w:rsidP="00D71D12">
            <w:pPr>
              <w:rPr>
                <w:rFonts w:ascii="Times New Roman" w:hAnsi="Times New Roman"/>
                <w:color w:val="000000"/>
                <w:sz w:val="28"/>
                <w:szCs w:val="28"/>
              </w:rPr>
            </w:pPr>
          </w:p>
        </w:tc>
        <w:tc>
          <w:tcPr>
            <w:tcW w:w="4259" w:type="dxa"/>
            <w:hideMark/>
          </w:tcPr>
          <w:tbl>
            <w:tblPr>
              <w:tblW w:w="4900" w:type="pct"/>
              <w:jc w:val="center"/>
              <w:tblInd w:w="108" w:type="dxa"/>
              <w:tblLayout w:type="fixed"/>
              <w:tblLook w:val="04A0"/>
            </w:tblPr>
            <w:tblGrid>
              <w:gridCol w:w="4166"/>
            </w:tblGrid>
            <w:tr w:rsidR="00E77971" w:rsidRPr="00E77971" w:rsidTr="00D71D12">
              <w:trPr>
                <w:trHeight w:val="705"/>
                <w:jc w:val="center"/>
              </w:trPr>
              <w:tc>
                <w:tcPr>
                  <w:tcW w:w="5072" w:type="dxa"/>
                  <w:vAlign w:val="center"/>
                </w:tcPr>
                <w:p w:rsidR="00E77971" w:rsidRPr="00E77971" w:rsidRDefault="00E77971" w:rsidP="00E77971">
                  <w:pPr>
                    <w:rPr>
                      <w:rFonts w:ascii="Times New Roman" w:hAnsi="Times New Roman"/>
                      <w:bCs/>
                      <w:color w:val="000000"/>
                      <w:sz w:val="28"/>
                      <w:szCs w:val="28"/>
                    </w:rPr>
                  </w:pPr>
                  <w:r w:rsidRPr="00E77971">
                    <w:rPr>
                      <w:rFonts w:ascii="Times New Roman" w:hAnsi="Times New Roman"/>
                      <w:bCs/>
                      <w:color w:val="000000"/>
                      <w:sz w:val="28"/>
                      <w:szCs w:val="28"/>
                    </w:rPr>
                    <w:t>АО «Наука и Инновации»</w:t>
                  </w:r>
                </w:p>
              </w:tc>
            </w:tr>
            <w:tr w:rsidR="00E77971" w:rsidRPr="00E77971" w:rsidTr="00D71D12">
              <w:trPr>
                <w:trHeight w:val="465"/>
                <w:jc w:val="center"/>
              </w:trPr>
              <w:tc>
                <w:tcPr>
                  <w:tcW w:w="5072" w:type="dxa"/>
                  <w:noWrap/>
                  <w:vAlign w:val="center"/>
                </w:tcPr>
                <w:p w:rsidR="00E77971" w:rsidRPr="00E77971" w:rsidRDefault="00E77971" w:rsidP="00D71D12">
                  <w:pPr>
                    <w:rPr>
                      <w:rFonts w:ascii="Times New Roman" w:hAnsi="Times New Roman"/>
                      <w:color w:val="000000"/>
                      <w:sz w:val="28"/>
                      <w:szCs w:val="28"/>
                    </w:rPr>
                  </w:pPr>
                </w:p>
                <w:p w:rsidR="00E77971" w:rsidRPr="00E77971" w:rsidRDefault="00E77971" w:rsidP="00D71D12">
                  <w:pPr>
                    <w:rPr>
                      <w:rFonts w:ascii="Times New Roman" w:hAnsi="Times New Roman"/>
                      <w:color w:val="000000"/>
                      <w:sz w:val="28"/>
                      <w:szCs w:val="28"/>
                    </w:rPr>
                  </w:pPr>
                  <w:r w:rsidRPr="00E77971">
                    <w:rPr>
                      <w:rFonts w:ascii="Times New Roman" w:hAnsi="Times New Roman"/>
                      <w:color w:val="000000"/>
                      <w:sz w:val="28"/>
                      <w:szCs w:val="28"/>
                    </w:rPr>
                    <w:t xml:space="preserve">_____________/ </w:t>
                  </w:r>
                  <w:r w:rsidRPr="00E77971">
                    <w:rPr>
                      <w:rFonts w:ascii="Times New Roman" w:hAnsi="Times New Roman"/>
                      <w:bCs/>
                      <w:color w:val="000000"/>
                      <w:sz w:val="28"/>
                      <w:szCs w:val="28"/>
                    </w:rPr>
                    <w:t>____________/</w:t>
                  </w:r>
                </w:p>
              </w:tc>
            </w:tr>
          </w:tbl>
          <w:p w:rsidR="00E77971" w:rsidRPr="00E77971" w:rsidRDefault="00E77971" w:rsidP="00D71D12">
            <w:pPr>
              <w:jc w:val="center"/>
              <w:rPr>
                <w:rFonts w:ascii="Times New Roman" w:eastAsiaTheme="minorEastAsia" w:hAnsi="Times New Roman"/>
                <w:sz w:val="28"/>
                <w:szCs w:val="28"/>
              </w:rPr>
            </w:pPr>
          </w:p>
        </w:tc>
      </w:tr>
      <w:tr w:rsidR="00E77971" w:rsidRPr="00E77971" w:rsidTr="00D71D12">
        <w:trPr>
          <w:trHeight w:val="465"/>
          <w:jc w:val="center"/>
        </w:trPr>
        <w:tc>
          <w:tcPr>
            <w:tcW w:w="5072" w:type="dxa"/>
            <w:noWrap/>
            <w:vAlign w:val="bottom"/>
            <w:hideMark/>
          </w:tcPr>
          <w:p w:rsidR="00E77971" w:rsidRPr="00E77971" w:rsidRDefault="00E77971" w:rsidP="00D71D12">
            <w:pPr>
              <w:rPr>
                <w:rFonts w:ascii="Times New Roman" w:hAnsi="Times New Roman"/>
                <w:sz w:val="28"/>
                <w:szCs w:val="28"/>
              </w:rPr>
            </w:pPr>
            <w:r w:rsidRPr="00E77971">
              <w:rPr>
                <w:rFonts w:ascii="Times New Roman" w:hAnsi="Times New Roman"/>
                <w:color w:val="000000"/>
                <w:sz w:val="28"/>
                <w:szCs w:val="28"/>
              </w:rPr>
              <w:t>« __ » _______________ 2015 года</w:t>
            </w:r>
          </w:p>
        </w:tc>
        <w:tc>
          <w:tcPr>
            <w:tcW w:w="649" w:type="dxa"/>
            <w:vMerge/>
            <w:vAlign w:val="center"/>
            <w:hideMark/>
          </w:tcPr>
          <w:p w:rsidR="00E77971" w:rsidRPr="00E77971" w:rsidRDefault="00E77971" w:rsidP="00D71D12">
            <w:pPr>
              <w:rPr>
                <w:rFonts w:ascii="Times New Roman" w:hAnsi="Times New Roman"/>
                <w:color w:val="000000"/>
                <w:sz w:val="28"/>
                <w:szCs w:val="28"/>
              </w:rPr>
            </w:pPr>
          </w:p>
        </w:tc>
        <w:tc>
          <w:tcPr>
            <w:tcW w:w="4259" w:type="dxa"/>
            <w:noWrap/>
            <w:vAlign w:val="bottom"/>
            <w:hideMark/>
          </w:tcPr>
          <w:p w:rsidR="00E77971" w:rsidRPr="00E77971" w:rsidRDefault="00E77971" w:rsidP="00D71D12">
            <w:pPr>
              <w:rPr>
                <w:rFonts w:ascii="Times New Roman" w:hAnsi="Times New Roman"/>
                <w:sz w:val="28"/>
                <w:szCs w:val="28"/>
              </w:rPr>
            </w:pPr>
            <w:r w:rsidRPr="00E77971">
              <w:rPr>
                <w:rFonts w:ascii="Times New Roman" w:hAnsi="Times New Roman"/>
                <w:color w:val="000000"/>
                <w:sz w:val="28"/>
                <w:szCs w:val="28"/>
              </w:rPr>
              <w:t>« __ » ____________ 2015 года</w:t>
            </w:r>
          </w:p>
        </w:tc>
      </w:tr>
    </w:tbl>
    <w:p w:rsidR="00E77971" w:rsidRPr="00E77971" w:rsidRDefault="00E77971" w:rsidP="00E77971">
      <w:pPr>
        <w:jc w:val="center"/>
        <w:rPr>
          <w:rFonts w:ascii="Times New Roman" w:hAnsi="Times New Roman"/>
          <w:bCs/>
          <w:sz w:val="28"/>
          <w:szCs w:val="28"/>
        </w:rPr>
      </w:pPr>
    </w:p>
    <w:p w:rsidR="00E77971" w:rsidRPr="00E77971" w:rsidRDefault="00E77971" w:rsidP="00E77971">
      <w:pPr>
        <w:jc w:val="center"/>
        <w:rPr>
          <w:rFonts w:ascii="Times New Roman" w:hAnsi="Times New Roman"/>
          <w:bCs/>
          <w:sz w:val="28"/>
          <w:szCs w:val="28"/>
        </w:rPr>
      </w:pPr>
    </w:p>
    <w:p w:rsidR="00E77971" w:rsidRPr="00E77971" w:rsidRDefault="00E77971" w:rsidP="00E77971">
      <w:pPr>
        <w:jc w:val="center"/>
        <w:rPr>
          <w:rFonts w:ascii="Times New Roman" w:hAnsi="Times New Roman"/>
          <w:bCs/>
          <w:sz w:val="28"/>
          <w:szCs w:val="28"/>
        </w:rPr>
      </w:pPr>
    </w:p>
    <w:p w:rsidR="00E77971" w:rsidRPr="00E77971" w:rsidRDefault="00E77971" w:rsidP="00E77971">
      <w:pPr>
        <w:jc w:val="center"/>
        <w:outlineLvl w:val="0"/>
        <w:rPr>
          <w:rFonts w:ascii="Times New Roman" w:hAnsi="Times New Roman"/>
          <w:sz w:val="28"/>
          <w:szCs w:val="28"/>
        </w:rPr>
      </w:pPr>
      <w:bookmarkStart w:id="0" w:name="_Toc418682788"/>
      <w:bookmarkStart w:id="1" w:name="_Toc399408079"/>
      <w:bookmarkStart w:id="2" w:name="_Toc398564569"/>
      <w:bookmarkStart w:id="3" w:name="_Toc419202809"/>
      <w:r w:rsidRPr="00E77971">
        <w:rPr>
          <w:rFonts w:ascii="Times New Roman" w:hAnsi="Times New Roman"/>
          <w:sz w:val="28"/>
          <w:szCs w:val="28"/>
        </w:rPr>
        <w:t>ЗАКУПОЧНАЯ ДОКУМЕНТАЦИЯ</w:t>
      </w:r>
      <w:bookmarkEnd w:id="0"/>
      <w:bookmarkEnd w:id="1"/>
      <w:bookmarkEnd w:id="2"/>
      <w:bookmarkEnd w:id="3"/>
    </w:p>
    <w:p w:rsidR="00E77971" w:rsidRPr="00E77971" w:rsidRDefault="00E77971" w:rsidP="00E77971">
      <w:pPr>
        <w:jc w:val="center"/>
        <w:rPr>
          <w:rFonts w:ascii="Times New Roman" w:hAnsi="Times New Roman"/>
          <w:sz w:val="28"/>
          <w:szCs w:val="28"/>
        </w:rPr>
      </w:pPr>
      <w:r w:rsidRPr="00E77971">
        <w:rPr>
          <w:rFonts w:ascii="Times New Roman" w:hAnsi="Times New Roman"/>
          <w:sz w:val="28"/>
          <w:szCs w:val="28"/>
        </w:rPr>
        <w:t xml:space="preserve">открытый одноэтапный запрос цен в электронной форме без квалификационного отбора на право заключения договора </w:t>
      </w:r>
    </w:p>
    <w:p w:rsidR="00E77971" w:rsidRPr="00E77971" w:rsidRDefault="00E77971" w:rsidP="00E77971">
      <w:pPr>
        <w:jc w:val="center"/>
        <w:rPr>
          <w:rFonts w:ascii="Times New Roman" w:hAnsi="Times New Roman"/>
          <w:sz w:val="28"/>
          <w:szCs w:val="28"/>
        </w:rPr>
      </w:pPr>
      <w:r w:rsidRPr="00E77971">
        <w:rPr>
          <w:rFonts w:ascii="Times New Roman" w:hAnsi="Times New Roman"/>
          <w:sz w:val="28"/>
          <w:szCs w:val="28"/>
        </w:rPr>
        <w:t xml:space="preserve">на поставку </w:t>
      </w:r>
      <w:proofErr w:type="spellStart"/>
      <w:r w:rsidRPr="00E77971">
        <w:rPr>
          <w:rFonts w:ascii="Times New Roman" w:hAnsi="Times New Roman"/>
          <w:sz w:val="28"/>
          <w:szCs w:val="28"/>
        </w:rPr>
        <w:t>металлорукавов</w:t>
      </w:r>
      <w:proofErr w:type="spellEnd"/>
    </w:p>
    <w:p w:rsidR="003C463F" w:rsidRPr="003C463F" w:rsidRDefault="003C463F" w:rsidP="003C463F">
      <w:pPr>
        <w:rPr>
          <w:rFonts w:ascii="Times New Roman" w:hAnsi="Times New Roman"/>
          <w:sz w:val="28"/>
          <w:szCs w:val="28"/>
        </w:rPr>
      </w:pPr>
    </w:p>
    <w:p w:rsidR="003C463F" w:rsidRDefault="003C463F" w:rsidP="003C463F">
      <w:pPr>
        <w:rPr>
          <w:rFonts w:ascii="Times New Roman" w:hAnsi="Times New Roman"/>
          <w:sz w:val="28"/>
          <w:szCs w:val="28"/>
        </w:rPr>
      </w:pPr>
    </w:p>
    <w:p w:rsidR="003C463F" w:rsidRPr="003C463F" w:rsidRDefault="003C463F" w:rsidP="003C463F">
      <w:pPr>
        <w:rPr>
          <w:rFonts w:ascii="Times New Roman" w:hAnsi="Times New Roman"/>
          <w:sz w:val="28"/>
          <w:szCs w:val="28"/>
        </w:rPr>
      </w:pPr>
    </w:p>
    <w:p w:rsidR="003C463F" w:rsidRPr="003C463F" w:rsidRDefault="003C463F" w:rsidP="003C463F">
      <w:pPr>
        <w:jc w:val="center"/>
        <w:rPr>
          <w:rFonts w:ascii="Times New Roman" w:hAnsi="Times New Roman"/>
          <w:caps/>
          <w:sz w:val="28"/>
          <w:szCs w:val="28"/>
        </w:rPr>
      </w:pPr>
      <w:r w:rsidRPr="003C463F">
        <w:rPr>
          <w:rFonts w:ascii="Times New Roman" w:hAnsi="Times New Roman"/>
          <w:caps/>
          <w:sz w:val="28"/>
          <w:szCs w:val="28"/>
        </w:rPr>
        <w:t>том 2 «ТЕХНИЧЕСКАЯ частЬ»</w:t>
      </w:r>
    </w:p>
    <w:p w:rsidR="003C463F" w:rsidRDefault="003C463F" w:rsidP="003C463F">
      <w:pPr>
        <w:rPr>
          <w:rFonts w:ascii="Times New Roman" w:hAnsi="Times New Roman"/>
          <w:sz w:val="28"/>
          <w:szCs w:val="28"/>
        </w:rPr>
      </w:pPr>
    </w:p>
    <w:p w:rsidR="004728B2" w:rsidRDefault="004728B2" w:rsidP="003C463F">
      <w:pPr>
        <w:rPr>
          <w:rFonts w:ascii="Times New Roman" w:hAnsi="Times New Roman"/>
          <w:sz w:val="28"/>
          <w:szCs w:val="28"/>
        </w:rPr>
      </w:pPr>
    </w:p>
    <w:p w:rsidR="00FA4586" w:rsidRPr="003C463F" w:rsidRDefault="00FA4586" w:rsidP="003C463F">
      <w:pPr>
        <w:rPr>
          <w:rFonts w:ascii="Times New Roman" w:hAnsi="Times New Roman"/>
          <w:sz w:val="28"/>
          <w:szCs w:val="28"/>
        </w:rPr>
      </w:pPr>
    </w:p>
    <w:p w:rsidR="003C463F" w:rsidRPr="003C463F" w:rsidRDefault="003C463F" w:rsidP="003C463F">
      <w:pPr>
        <w:pStyle w:val="11"/>
        <w:keepNext w:val="0"/>
        <w:rPr>
          <w:snapToGrid/>
          <w:sz w:val="28"/>
          <w:szCs w:val="28"/>
        </w:rPr>
      </w:pPr>
      <w:r w:rsidRPr="003C463F">
        <w:rPr>
          <w:snapToGrid/>
          <w:sz w:val="28"/>
          <w:szCs w:val="28"/>
        </w:rPr>
        <w:t>201</w:t>
      </w:r>
      <w:r w:rsidR="00884149">
        <w:rPr>
          <w:snapToGrid/>
          <w:sz w:val="28"/>
          <w:szCs w:val="28"/>
        </w:rPr>
        <w:t>5</w:t>
      </w:r>
    </w:p>
    <w:p w:rsidR="00CA0E1F" w:rsidRPr="00963C2E" w:rsidRDefault="00CA0E1F" w:rsidP="00C17DE8">
      <w:pPr>
        <w:spacing w:after="0" w:line="240" w:lineRule="auto"/>
        <w:rPr>
          <w:rFonts w:ascii="Times New Roman" w:hAnsi="Times New Roman"/>
          <w:sz w:val="28"/>
          <w:szCs w:val="28"/>
        </w:rPr>
      </w:pPr>
    </w:p>
    <w:p w:rsidR="00C9335C" w:rsidRDefault="00C9335C" w:rsidP="00C9335C">
      <w:pPr>
        <w:rPr>
          <w:sz w:val="28"/>
          <w:szCs w:val="28"/>
        </w:rPr>
      </w:pPr>
      <w:r>
        <w:rPr>
          <w:sz w:val="28"/>
          <w:szCs w:val="28"/>
        </w:rPr>
        <w:t xml:space="preserve">                                               СОДЕРЖАНИЕ</w:t>
      </w:r>
    </w:p>
    <w:p w:rsidR="00C9335C" w:rsidRDefault="00C9335C" w:rsidP="00C9335C">
      <w:pPr>
        <w:pStyle w:val="aa"/>
        <w:widowControl/>
        <w:numPr>
          <w:ilvl w:val="0"/>
          <w:numId w:val="18"/>
        </w:numPr>
        <w:autoSpaceDE/>
        <w:autoSpaceDN/>
        <w:spacing w:after="200" w:line="276" w:lineRule="auto"/>
        <w:rPr>
          <w:sz w:val="28"/>
          <w:szCs w:val="28"/>
        </w:rPr>
      </w:pPr>
      <w:r>
        <w:rPr>
          <w:sz w:val="28"/>
          <w:szCs w:val="28"/>
        </w:rPr>
        <w:t>ОБЩИЕ СВЕДЕНИЯ.</w:t>
      </w:r>
    </w:p>
    <w:p w:rsidR="00C9335C" w:rsidRDefault="00C9335C" w:rsidP="00C9335C">
      <w:pPr>
        <w:pStyle w:val="aa"/>
        <w:widowControl/>
        <w:numPr>
          <w:ilvl w:val="0"/>
          <w:numId w:val="18"/>
        </w:numPr>
        <w:autoSpaceDE/>
        <w:autoSpaceDN/>
        <w:spacing w:after="200" w:line="276" w:lineRule="auto"/>
        <w:rPr>
          <w:sz w:val="28"/>
          <w:szCs w:val="28"/>
        </w:rPr>
      </w:pPr>
      <w:r>
        <w:rPr>
          <w:sz w:val="28"/>
          <w:szCs w:val="28"/>
        </w:rPr>
        <w:t>ОБЛАСТЬ ПРИМЕНЕНИЯ.</w:t>
      </w:r>
    </w:p>
    <w:p w:rsidR="00C9335C" w:rsidRDefault="00C9335C" w:rsidP="00C9335C">
      <w:pPr>
        <w:pStyle w:val="aa"/>
        <w:widowControl/>
        <w:numPr>
          <w:ilvl w:val="0"/>
          <w:numId w:val="18"/>
        </w:numPr>
        <w:autoSpaceDE/>
        <w:autoSpaceDN/>
        <w:spacing w:after="200" w:line="276" w:lineRule="auto"/>
        <w:rPr>
          <w:sz w:val="28"/>
          <w:szCs w:val="28"/>
        </w:rPr>
      </w:pPr>
      <w:r>
        <w:rPr>
          <w:sz w:val="28"/>
          <w:szCs w:val="28"/>
        </w:rPr>
        <w:t>ТЕХНИЧЕСКИЕ ТРЕБОВАНИЯ.</w:t>
      </w:r>
    </w:p>
    <w:p w:rsidR="00C9335C" w:rsidRDefault="00C9335C" w:rsidP="00C9335C">
      <w:pPr>
        <w:pStyle w:val="aa"/>
        <w:widowControl/>
        <w:numPr>
          <w:ilvl w:val="0"/>
          <w:numId w:val="18"/>
        </w:numPr>
        <w:autoSpaceDE/>
        <w:autoSpaceDN/>
        <w:spacing w:after="200" w:line="276" w:lineRule="auto"/>
        <w:rPr>
          <w:sz w:val="28"/>
          <w:szCs w:val="28"/>
        </w:rPr>
      </w:pPr>
      <w:r>
        <w:rPr>
          <w:sz w:val="28"/>
          <w:szCs w:val="28"/>
        </w:rPr>
        <w:t>ТРЕБОВАНИЯ К МАРКИРОВКЕ.</w:t>
      </w:r>
    </w:p>
    <w:p w:rsidR="00C9335C" w:rsidRDefault="00C9335C" w:rsidP="00C9335C">
      <w:pPr>
        <w:pStyle w:val="aa"/>
        <w:widowControl/>
        <w:numPr>
          <w:ilvl w:val="0"/>
          <w:numId w:val="18"/>
        </w:numPr>
        <w:autoSpaceDE/>
        <w:autoSpaceDN/>
        <w:spacing w:after="200" w:line="276" w:lineRule="auto"/>
        <w:rPr>
          <w:sz w:val="28"/>
          <w:szCs w:val="28"/>
        </w:rPr>
      </w:pPr>
      <w:r>
        <w:rPr>
          <w:sz w:val="28"/>
          <w:szCs w:val="28"/>
        </w:rPr>
        <w:t>ТРЕБОВАНИЯ К УПАКОВКЕ.</w:t>
      </w:r>
    </w:p>
    <w:p w:rsidR="00C9335C" w:rsidRDefault="00C9335C" w:rsidP="00C9335C">
      <w:pPr>
        <w:pStyle w:val="aa"/>
        <w:widowControl/>
        <w:numPr>
          <w:ilvl w:val="0"/>
          <w:numId w:val="18"/>
        </w:numPr>
        <w:autoSpaceDE/>
        <w:autoSpaceDN/>
        <w:spacing w:after="200" w:line="276" w:lineRule="auto"/>
        <w:rPr>
          <w:sz w:val="28"/>
          <w:szCs w:val="28"/>
        </w:rPr>
      </w:pPr>
      <w:r>
        <w:rPr>
          <w:sz w:val="28"/>
          <w:szCs w:val="28"/>
        </w:rPr>
        <w:t>ТРЕБОВАНИЯ ПО ПРАВИЛАМ СДАЧИ ПРИЁМКИ.</w:t>
      </w:r>
    </w:p>
    <w:p w:rsidR="00C9335C" w:rsidRDefault="00C9335C" w:rsidP="00C9335C">
      <w:pPr>
        <w:pStyle w:val="aa"/>
        <w:widowControl/>
        <w:numPr>
          <w:ilvl w:val="0"/>
          <w:numId w:val="18"/>
        </w:numPr>
        <w:autoSpaceDE/>
        <w:autoSpaceDN/>
        <w:spacing w:after="200" w:line="276" w:lineRule="auto"/>
        <w:rPr>
          <w:sz w:val="28"/>
          <w:szCs w:val="28"/>
        </w:rPr>
      </w:pPr>
      <w:r>
        <w:rPr>
          <w:sz w:val="28"/>
          <w:szCs w:val="28"/>
        </w:rPr>
        <w:t>ДОПОЛНИТЕЛЬНЫЕ ТРЕБОВАНИЯ.</w:t>
      </w:r>
    </w:p>
    <w:p w:rsidR="00C9335C" w:rsidRPr="00C94A16" w:rsidRDefault="00C9335C" w:rsidP="00C9335C">
      <w:pPr>
        <w:pStyle w:val="aa"/>
        <w:widowControl/>
        <w:numPr>
          <w:ilvl w:val="0"/>
          <w:numId w:val="18"/>
        </w:numPr>
        <w:autoSpaceDE/>
        <w:autoSpaceDN/>
        <w:spacing w:after="200" w:line="276" w:lineRule="auto"/>
        <w:rPr>
          <w:sz w:val="28"/>
          <w:szCs w:val="28"/>
        </w:rPr>
      </w:pPr>
      <w:r>
        <w:rPr>
          <w:sz w:val="28"/>
          <w:szCs w:val="28"/>
        </w:rPr>
        <w:t>ТРЕБОВАНИЯ К СРОКУ ПОСТАВКИ.</w:t>
      </w:r>
      <w:bookmarkStart w:id="4" w:name="_GoBack"/>
      <w:bookmarkEnd w:id="4"/>
      <w:r>
        <w:rPr>
          <w:sz w:val="28"/>
          <w:szCs w:val="28"/>
        </w:rPr>
        <w:t xml:space="preserve"> </w:t>
      </w:r>
    </w:p>
    <w:p w:rsidR="00C9335C" w:rsidRDefault="00C9335C" w:rsidP="00C9335C">
      <w:pPr>
        <w:rPr>
          <w:sz w:val="28"/>
          <w:szCs w:val="28"/>
        </w:rPr>
      </w:pPr>
    </w:p>
    <w:p w:rsidR="00C9335C" w:rsidRDefault="00C9335C" w:rsidP="00CA0E1F">
      <w:pPr>
        <w:spacing w:after="0" w:line="240" w:lineRule="auto"/>
        <w:jc w:val="center"/>
        <w:rPr>
          <w:rFonts w:ascii="Times New Roman" w:hAnsi="Times New Roman"/>
          <w:sz w:val="28"/>
          <w:szCs w:val="28"/>
        </w:rPr>
        <w:sectPr w:rsidR="00C9335C" w:rsidSect="0022196C">
          <w:headerReference w:type="default" r:id="rId7"/>
          <w:pgSz w:w="11906" w:h="16838"/>
          <w:pgMar w:top="720" w:right="720" w:bottom="720" w:left="720" w:header="708" w:footer="708" w:gutter="0"/>
          <w:cols w:space="708"/>
          <w:titlePg/>
          <w:docGrid w:linePitch="360"/>
        </w:sectPr>
      </w:pP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lastRenderedPageBreak/>
        <w:t xml:space="preserve">                                             1.ОБЩИЕ СВЕДЕНИЯ                  </w:t>
      </w:r>
    </w:p>
    <w:p w:rsidR="00C9335C" w:rsidRPr="00C9335C" w:rsidRDefault="00C9335C" w:rsidP="00C9335C">
      <w:pPr>
        <w:rPr>
          <w:rFonts w:ascii="Times New Roman" w:hAnsi="Times New Roman"/>
          <w:sz w:val="28"/>
          <w:szCs w:val="28"/>
        </w:rPr>
      </w:pPr>
    </w:p>
    <w:p w:rsidR="00C9335C" w:rsidRPr="00C9335C" w:rsidRDefault="00C9335C" w:rsidP="00C9335C">
      <w:pPr>
        <w:pStyle w:val="aa"/>
        <w:widowControl/>
        <w:numPr>
          <w:ilvl w:val="1"/>
          <w:numId w:val="19"/>
        </w:numPr>
        <w:autoSpaceDE/>
        <w:autoSpaceDN/>
        <w:spacing w:after="200" w:line="276" w:lineRule="auto"/>
        <w:rPr>
          <w:sz w:val="28"/>
          <w:szCs w:val="28"/>
        </w:rPr>
      </w:pPr>
      <w:r w:rsidRPr="00C9335C">
        <w:rPr>
          <w:sz w:val="28"/>
          <w:szCs w:val="28"/>
        </w:rPr>
        <w:t xml:space="preserve">Поставка </w:t>
      </w:r>
      <w:proofErr w:type="spellStart"/>
      <w:r w:rsidRPr="00C9335C">
        <w:rPr>
          <w:sz w:val="28"/>
          <w:szCs w:val="28"/>
        </w:rPr>
        <w:t>металлорукавов</w:t>
      </w:r>
      <w:proofErr w:type="spellEnd"/>
      <w:r w:rsidRPr="00C9335C">
        <w:rPr>
          <w:sz w:val="28"/>
          <w:szCs w:val="28"/>
        </w:rPr>
        <w:t xml:space="preserve"> должна осуществляться в соответствии ГПЗ </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2015 года, отделения №57, строка 13</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1.2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с Ду32 длиной 4,3 м.                              28 шт.</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1.3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с Ду32 длиной 1,0 м.                                9 шт.</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1.4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с Ду32 длиной 1,6 м.                                8 шт.                                       </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1.4 Код ОКДП 3211410                                                          </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2.ОБЛАСТЬ ПРИМЕНЕНИЯ </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1.1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применяются в качестве комплектующих изделий подвесок ионизационных камер, работающих в реакторах атомных станций.</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3. ТЕХНИЧЕСКИЕ ТРЕБОВАНИЯ                                                                                                                                       </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3.1 Требования к конструкции.                </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3.1.1. </w:t>
      </w:r>
      <w:proofErr w:type="spellStart"/>
      <w:r w:rsidRPr="00C9335C">
        <w:rPr>
          <w:rFonts w:ascii="Times New Roman" w:hAnsi="Times New Roman"/>
          <w:sz w:val="28"/>
          <w:szCs w:val="28"/>
        </w:rPr>
        <w:t>Маталлорукав</w:t>
      </w:r>
      <w:proofErr w:type="spellEnd"/>
      <w:r w:rsidRPr="00C9335C">
        <w:rPr>
          <w:rFonts w:ascii="Times New Roman" w:hAnsi="Times New Roman"/>
          <w:sz w:val="28"/>
          <w:szCs w:val="28"/>
        </w:rPr>
        <w:t xml:space="preserve"> должен состоять из гибкой гофрированной трубки, оплетённой проволокой, по концам, имеющей арматуру под приварку, заканчивающуюся втулкой. Внутренняя поверхность втулки не должна иметь острых кромок, образующихся от плавления металла при сварке. Для </w:t>
      </w:r>
      <w:proofErr w:type="spellStart"/>
      <w:r w:rsidRPr="00C9335C">
        <w:rPr>
          <w:rFonts w:ascii="Times New Roman" w:hAnsi="Times New Roman"/>
          <w:sz w:val="28"/>
          <w:szCs w:val="28"/>
        </w:rPr>
        <w:t>металлорукавов</w:t>
      </w:r>
      <w:proofErr w:type="spellEnd"/>
      <w:r w:rsidRPr="00C9335C">
        <w:rPr>
          <w:rFonts w:ascii="Times New Roman" w:hAnsi="Times New Roman"/>
          <w:sz w:val="28"/>
          <w:szCs w:val="28"/>
        </w:rPr>
        <w:t xml:space="preserve"> с </w:t>
      </w:r>
      <w:proofErr w:type="spellStart"/>
      <w:r w:rsidRPr="00C9335C">
        <w:rPr>
          <w:rFonts w:ascii="Times New Roman" w:hAnsi="Times New Roman"/>
          <w:sz w:val="28"/>
          <w:szCs w:val="28"/>
        </w:rPr>
        <w:t>Ду</w:t>
      </w:r>
      <w:proofErr w:type="spellEnd"/>
      <w:r w:rsidRPr="00C9335C">
        <w:rPr>
          <w:rFonts w:ascii="Times New Roman" w:hAnsi="Times New Roman"/>
          <w:sz w:val="28"/>
          <w:szCs w:val="28"/>
        </w:rPr>
        <w:t xml:space="preserve"> 32мм. длиной 1,0; 1,8; 4,3;1.6 (метра) внутренний диаметр втулки 38,8± мм, толщина стенки 1 мм, длина не менее 4 мм. Для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с </w:t>
      </w:r>
      <w:proofErr w:type="spellStart"/>
      <w:r w:rsidRPr="00C9335C">
        <w:rPr>
          <w:rFonts w:ascii="Times New Roman" w:hAnsi="Times New Roman"/>
          <w:sz w:val="28"/>
          <w:szCs w:val="28"/>
        </w:rPr>
        <w:t>Ду</w:t>
      </w:r>
      <w:proofErr w:type="spellEnd"/>
      <w:r w:rsidRPr="00C9335C">
        <w:rPr>
          <w:rFonts w:ascii="Times New Roman" w:hAnsi="Times New Roman"/>
          <w:sz w:val="28"/>
          <w:szCs w:val="28"/>
        </w:rPr>
        <w:t xml:space="preserve"> 20мм  длиной 3,0 метра, внутренний диаметр втулки 24,5±0,28мм, толщина стенки 1мм, длина не менее 4мм. Для </w:t>
      </w:r>
      <w:proofErr w:type="spellStart"/>
      <w:r w:rsidRPr="00C9335C">
        <w:rPr>
          <w:rFonts w:ascii="Times New Roman" w:hAnsi="Times New Roman"/>
          <w:sz w:val="28"/>
          <w:szCs w:val="28"/>
        </w:rPr>
        <w:t>металлорукавов</w:t>
      </w:r>
      <w:proofErr w:type="spellEnd"/>
      <w:r w:rsidRPr="00C9335C">
        <w:rPr>
          <w:rFonts w:ascii="Times New Roman" w:hAnsi="Times New Roman"/>
          <w:sz w:val="28"/>
          <w:szCs w:val="28"/>
        </w:rPr>
        <w:t xml:space="preserve"> с </w:t>
      </w:r>
      <w:proofErr w:type="spellStart"/>
      <w:r w:rsidRPr="00C9335C">
        <w:rPr>
          <w:rFonts w:ascii="Times New Roman" w:hAnsi="Times New Roman"/>
          <w:sz w:val="28"/>
          <w:szCs w:val="28"/>
        </w:rPr>
        <w:t>Ду</w:t>
      </w:r>
      <w:proofErr w:type="spellEnd"/>
      <w:r w:rsidRPr="00C9335C">
        <w:rPr>
          <w:rFonts w:ascii="Times New Roman" w:hAnsi="Times New Roman"/>
          <w:sz w:val="28"/>
          <w:szCs w:val="28"/>
        </w:rPr>
        <w:t xml:space="preserve"> 6мм длиной 0,47;3,8 метра наружный диаметр арматуры не более 16,5мм.        </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3.2 Требование к материалу изготовления.</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3.2.1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должны быть изготовлены из нержавеющей стали 12Х18Н10Т</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3.3 Основные технические требования </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3.3.1 Рабочая среда  - азот газообразный, инертные газы.</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3.3.2 Окружающая среда - воздух, пары рабочих сред, пыль. </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3.3.3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должны быть герметичными для </w:t>
      </w:r>
      <w:proofErr w:type="spellStart"/>
      <w:r w:rsidRPr="00C9335C">
        <w:rPr>
          <w:rFonts w:ascii="Times New Roman" w:hAnsi="Times New Roman"/>
          <w:sz w:val="28"/>
          <w:szCs w:val="28"/>
        </w:rPr>
        <w:t>Ду</w:t>
      </w:r>
      <w:proofErr w:type="spellEnd"/>
      <w:r w:rsidRPr="00C9335C">
        <w:rPr>
          <w:rFonts w:ascii="Times New Roman" w:hAnsi="Times New Roman"/>
          <w:sz w:val="28"/>
          <w:szCs w:val="28"/>
        </w:rPr>
        <w:t xml:space="preserve"> 32мм. и </w:t>
      </w:r>
      <w:proofErr w:type="spellStart"/>
      <w:r w:rsidRPr="00C9335C">
        <w:rPr>
          <w:rFonts w:ascii="Times New Roman" w:hAnsi="Times New Roman"/>
          <w:sz w:val="28"/>
          <w:szCs w:val="28"/>
        </w:rPr>
        <w:t>Ду</w:t>
      </w:r>
      <w:proofErr w:type="spellEnd"/>
      <w:r w:rsidRPr="00C9335C">
        <w:rPr>
          <w:rFonts w:ascii="Times New Roman" w:hAnsi="Times New Roman"/>
          <w:sz w:val="28"/>
          <w:szCs w:val="28"/>
        </w:rPr>
        <w:t xml:space="preserve"> 20мм при рабочем давлении </w:t>
      </w:r>
      <w:proofErr w:type="gramStart"/>
      <w:r w:rsidRPr="00C9335C">
        <w:rPr>
          <w:rFonts w:ascii="Times New Roman" w:hAnsi="Times New Roman"/>
          <w:sz w:val="28"/>
          <w:szCs w:val="28"/>
        </w:rPr>
        <w:t>Р</w:t>
      </w:r>
      <w:proofErr w:type="gramEnd"/>
      <w:r w:rsidRPr="00C9335C">
        <w:rPr>
          <w:rFonts w:ascii="Times New Roman" w:hAnsi="Times New Roman"/>
          <w:sz w:val="28"/>
          <w:szCs w:val="28"/>
        </w:rPr>
        <w:t xml:space="preserve"> </w:t>
      </w:r>
      <w:proofErr w:type="spellStart"/>
      <w:r w:rsidRPr="00C9335C">
        <w:rPr>
          <w:rFonts w:ascii="Times New Roman" w:hAnsi="Times New Roman"/>
          <w:sz w:val="28"/>
          <w:szCs w:val="28"/>
        </w:rPr>
        <w:t>раб.=</w:t>
      </w:r>
      <w:proofErr w:type="spellEnd"/>
      <w:r w:rsidRPr="00C9335C">
        <w:rPr>
          <w:rFonts w:ascii="Times New Roman" w:hAnsi="Times New Roman"/>
          <w:sz w:val="28"/>
          <w:szCs w:val="28"/>
        </w:rPr>
        <w:t xml:space="preserve"> 40кг/см², а для </w:t>
      </w:r>
      <w:proofErr w:type="spellStart"/>
      <w:r w:rsidRPr="00C9335C">
        <w:rPr>
          <w:rFonts w:ascii="Times New Roman" w:hAnsi="Times New Roman"/>
          <w:sz w:val="28"/>
          <w:szCs w:val="28"/>
        </w:rPr>
        <w:t>Ду</w:t>
      </w:r>
      <w:proofErr w:type="spellEnd"/>
      <w:r w:rsidRPr="00C9335C">
        <w:rPr>
          <w:rFonts w:ascii="Times New Roman" w:hAnsi="Times New Roman"/>
          <w:sz w:val="28"/>
          <w:szCs w:val="28"/>
        </w:rPr>
        <w:t xml:space="preserve"> 6мм при рабочем давлении Р </w:t>
      </w:r>
      <w:proofErr w:type="spellStart"/>
      <w:r w:rsidRPr="00C9335C">
        <w:rPr>
          <w:rFonts w:ascii="Times New Roman" w:hAnsi="Times New Roman"/>
          <w:sz w:val="28"/>
          <w:szCs w:val="28"/>
        </w:rPr>
        <w:t>раб.=</w:t>
      </w:r>
      <w:proofErr w:type="spellEnd"/>
      <w:r w:rsidRPr="00C9335C">
        <w:rPr>
          <w:rFonts w:ascii="Times New Roman" w:hAnsi="Times New Roman"/>
          <w:sz w:val="28"/>
          <w:szCs w:val="28"/>
        </w:rPr>
        <w:t xml:space="preserve"> 100кг/см²</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3.3.4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не должны иметь остаточных деформаций, выходящих за пределы допуска на изготовление по ОСТ </w:t>
      </w:r>
      <w:r w:rsidRPr="00C9335C">
        <w:rPr>
          <w:rFonts w:ascii="Times New Roman" w:hAnsi="Times New Roman"/>
          <w:sz w:val="28"/>
          <w:szCs w:val="28"/>
          <w:lang w:val="en-US"/>
        </w:rPr>
        <w:t>I</w:t>
      </w:r>
      <w:r w:rsidRPr="00C9335C">
        <w:rPr>
          <w:rFonts w:ascii="Times New Roman" w:hAnsi="Times New Roman"/>
          <w:sz w:val="28"/>
          <w:szCs w:val="28"/>
        </w:rPr>
        <w:t xml:space="preserve">03662-74 после </w:t>
      </w:r>
      <w:proofErr w:type="spellStart"/>
      <w:r w:rsidRPr="00C9335C">
        <w:rPr>
          <w:rFonts w:ascii="Times New Roman" w:hAnsi="Times New Roman"/>
          <w:sz w:val="28"/>
          <w:szCs w:val="28"/>
        </w:rPr>
        <w:t>нагружения</w:t>
      </w:r>
      <w:proofErr w:type="spellEnd"/>
      <w:r w:rsidRPr="00C9335C">
        <w:rPr>
          <w:rFonts w:ascii="Times New Roman" w:hAnsi="Times New Roman"/>
          <w:sz w:val="28"/>
          <w:szCs w:val="28"/>
        </w:rPr>
        <w:t xml:space="preserve"> внутренним </w:t>
      </w:r>
      <w:r w:rsidRPr="00C9335C">
        <w:rPr>
          <w:rFonts w:ascii="Times New Roman" w:hAnsi="Times New Roman"/>
          <w:sz w:val="28"/>
          <w:szCs w:val="28"/>
        </w:rPr>
        <w:lastRenderedPageBreak/>
        <w:t xml:space="preserve">давлением 1,25 </w:t>
      </w:r>
      <w:proofErr w:type="gramStart"/>
      <w:r w:rsidRPr="00C9335C">
        <w:rPr>
          <w:rFonts w:ascii="Times New Roman" w:hAnsi="Times New Roman"/>
          <w:sz w:val="28"/>
          <w:szCs w:val="28"/>
        </w:rPr>
        <w:t>Р</w:t>
      </w:r>
      <w:proofErr w:type="gramEnd"/>
      <w:r w:rsidRPr="00C9335C">
        <w:rPr>
          <w:rFonts w:ascii="Times New Roman" w:hAnsi="Times New Roman"/>
          <w:sz w:val="28"/>
          <w:szCs w:val="28"/>
        </w:rPr>
        <w:t xml:space="preserve"> раб.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не должны разрушаться при внутреннем давлении менее 3Р раб.</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3.3.5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должны быть прочными и устойчивыми к внешним воздействующим факторам:</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а) синусоидальная вибрация: амплитуда ускорения 10 м/сек², амплитуда перемещения 1мм, частота 300Гц.</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б) удар многократного действия: пиковое ускорение 15м/сек², длительность действия ударного ускорения 10мс</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в) повышенная температура рабочей среды +400˚</w:t>
      </w:r>
      <w:r w:rsidRPr="00C9335C">
        <w:rPr>
          <w:rFonts w:ascii="Times New Roman" w:hAnsi="Times New Roman"/>
          <w:sz w:val="28"/>
          <w:szCs w:val="28"/>
          <w:lang w:val="en-US"/>
        </w:rPr>
        <w:t>C</w:t>
      </w:r>
      <w:r w:rsidRPr="00C9335C">
        <w:rPr>
          <w:rFonts w:ascii="Times New Roman" w:hAnsi="Times New Roman"/>
          <w:sz w:val="28"/>
          <w:szCs w:val="28"/>
        </w:rPr>
        <w:t xml:space="preserve"> </w:t>
      </w:r>
    </w:p>
    <w:p w:rsidR="00C9335C" w:rsidRPr="00C9335C" w:rsidRDefault="00C9335C" w:rsidP="00C9335C">
      <w:pPr>
        <w:rPr>
          <w:rFonts w:ascii="Times New Roman" w:hAnsi="Times New Roman"/>
          <w:sz w:val="28"/>
          <w:szCs w:val="28"/>
        </w:rPr>
      </w:pPr>
      <w:proofErr w:type="spellStart"/>
      <w:r w:rsidRPr="00C9335C">
        <w:rPr>
          <w:rFonts w:ascii="Times New Roman" w:hAnsi="Times New Roman"/>
          <w:sz w:val="28"/>
          <w:szCs w:val="28"/>
        </w:rPr>
        <w:t>д</w:t>
      </w:r>
      <w:proofErr w:type="spellEnd"/>
      <w:r w:rsidRPr="00C9335C">
        <w:rPr>
          <w:rFonts w:ascii="Times New Roman" w:hAnsi="Times New Roman"/>
          <w:sz w:val="28"/>
          <w:szCs w:val="28"/>
        </w:rPr>
        <w:t>) пониженная температура окружающей среды - 253  ̊С</w:t>
      </w:r>
    </w:p>
    <w:p w:rsidR="00C9335C" w:rsidRPr="00C9335C" w:rsidRDefault="00C9335C" w:rsidP="00C9335C">
      <w:pPr>
        <w:rPr>
          <w:rFonts w:ascii="Times New Roman" w:hAnsi="Times New Roman"/>
          <w:sz w:val="28"/>
          <w:szCs w:val="28"/>
        </w:rPr>
      </w:pP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4. ТРЕБОВАНИЯ К МАРКИРОВКЕ</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4.1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должны иметь маркировку, содержащую:</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товарный знак предприятия изготовителя;</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обозначение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диаметр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мм;</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рабочее давление, </w:t>
      </w:r>
      <w:proofErr w:type="gramStart"/>
      <w:r w:rsidRPr="00C9335C">
        <w:rPr>
          <w:rFonts w:ascii="Times New Roman" w:hAnsi="Times New Roman"/>
          <w:sz w:val="28"/>
          <w:szCs w:val="28"/>
        </w:rPr>
        <w:t>кг</w:t>
      </w:r>
      <w:proofErr w:type="gramEnd"/>
      <w:r w:rsidRPr="00C9335C">
        <w:rPr>
          <w:rFonts w:ascii="Times New Roman" w:hAnsi="Times New Roman"/>
          <w:sz w:val="28"/>
          <w:szCs w:val="28"/>
        </w:rPr>
        <w:t>/см²</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-длину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м;</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заводской номер.</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5. ТРЕБОВАНИЯ К УПАКОВКЕ</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5.1 Поставщик обязан обеспечить тару, упаковку и маркировку продукции, соответствующие требованиям действующих в Российской Федерации стандартов, правил перевозок грузов, правил погрузки и крепления грузов, отвечающие за сохранность продукции, её целостность при погрузке и выгрузке средствами механизации или вручную, транспортировке на склад Заказчика, а также на период хранения до начала эксплуатации.</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6.ТРЕБОВАНИЯ ПО ПРАВИЛАМ СДАЧИ И ПРИЁМКИ</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6.1 Поставщик обязан представить:</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lastRenderedPageBreak/>
        <w:t>а) товарную накладную по форме Торг-12;</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б) счёт фактуру;</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в) документы, удостоверяющие качество продукции;</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г) эксплуатационную документацию</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6.1 Место доставки  115230, г. Москва, Варшавское шоссе, дом №46.</w:t>
      </w:r>
    </w:p>
    <w:p w:rsidR="00C9335C" w:rsidRPr="00C9335C" w:rsidRDefault="00C9335C" w:rsidP="00C9335C">
      <w:pPr>
        <w:rPr>
          <w:rFonts w:ascii="Times New Roman" w:hAnsi="Times New Roman"/>
          <w:sz w:val="28"/>
          <w:szCs w:val="28"/>
        </w:rPr>
      </w:pP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7. ДОПОЛНИТЕЛЬНЫЕ ТРЕБОВАНИЯ.</w:t>
      </w:r>
    </w:p>
    <w:p w:rsidR="00C9335C" w:rsidRPr="00C9335C" w:rsidRDefault="00C9335C" w:rsidP="00C9335C">
      <w:pPr>
        <w:rPr>
          <w:rFonts w:ascii="Times New Roman" w:hAnsi="Times New Roman"/>
          <w:b/>
          <w:sz w:val="28"/>
          <w:szCs w:val="28"/>
        </w:rPr>
      </w:pPr>
      <w:r w:rsidRPr="00C9335C">
        <w:rPr>
          <w:rFonts w:ascii="Times New Roman" w:hAnsi="Times New Roman"/>
          <w:sz w:val="28"/>
          <w:szCs w:val="28"/>
        </w:rPr>
        <w:t xml:space="preserve">7.1 Поставщик обязан представить номера технических условий на </w:t>
      </w:r>
      <w:r w:rsidRPr="00C9335C">
        <w:rPr>
          <w:rFonts w:ascii="Times New Roman" w:hAnsi="Times New Roman"/>
          <w:b/>
          <w:sz w:val="28"/>
          <w:szCs w:val="28"/>
        </w:rPr>
        <w:t>изделие.</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7.2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с </w:t>
      </w:r>
      <w:proofErr w:type="spellStart"/>
      <w:r w:rsidRPr="00C9335C">
        <w:rPr>
          <w:rFonts w:ascii="Times New Roman" w:hAnsi="Times New Roman"/>
          <w:sz w:val="28"/>
          <w:szCs w:val="28"/>
        </w:rPr>
        <w:t>Ду</w:t>
      </w:r>
      <w:proofErr w:type="spellEnd"/>
      <w:r w:rsidRPr="00C9335C">
        <w:rPr>
          <w:rFonts w:ascii="Times New Roman" w:hAnsi="Times New Roman"/>
          <w:sz w:val="28"/>
          <w:szCs w:val="28"/>
        </w:rPr>
        <w:t xml:space="preserve"> 6мм. длиной 3,8 метра должны быть изготовлены из </w:t>
      </w:r>
      <w:r w:rsidRPr="00C9335C">
        <w:rPr>
          <w:rFonts w:ascii="Times New Roman" w:hAnsi="Times New Roman"/>
          <w:b/>
          <w:sz w:val="28"/>
          <w:szCs w:val="28"/>
        </w:rPr>
        <w:t>цельной гофрированной трубки.</w:t>
      </w:r>
      <w:r w:rsidRPr="00C9335C">
        <w:rPr>
          <w:rFonts w:ascii="Times New Roman" w:hAnsi="Times New Roman"/>
          <w:sz w:val="28"/>
          <w:szCs w:val="28"/>
        </w:rPr>
        <w:t xml:space="preserve">  Сварка для обеспечения необходимой длины из </w:t>
      </w:r>
      <w:proofErr w:type="gramStart"/>
      <w:r w:rsidRPr="00C9335C">
        <w:rPr>
          <w:rFonts w:ascii="Times New Roman" w:hAnsi="Times New Roman"/>
          <w:sz w:val="28"/>
          <w:szCs w:val="28"/>
        </w:rPr>
        <w:t>отдельных</w:t>
      </w:r>
      <w:proofErr w:type="gramEnd"/>
      <w:r w:rsidRPr="00C9335C">
        <w:rPr>
          <w:rFonts w:ascii="Times New Roman" w:hAnsi="Times New Roman"/>
          <w:sz w:val="28"/>
          <w:szCs w:val="28"/>
        </w:rPr>
        <w:t xml:space="preserve"> </w:t>
      </w:r>
      <w:proofErr w:type="spellStart"/>
      <w:r w:rsidRPr="00C9335C">
        <w:rPr>
          <w:rFonts w:ascii="Times New Roman" w:hAnsi="Times New Roman"/>
          <w:sz w:val="28"/>
          <w:szCs w:val="28"/>
        </w:rPr>
        <w:t>металлорукавов</w:t>
      </w:r>
      <w:proofErr w:type="spellEnd"/>
      <w:r w:rsidRPr="00C9335C">
        <w:rPr>
          <w:rFonts w:ascii="Times New Roman" w:hAnsi="Times New Roman"/>
          <w:sz w:val="28"/>
          <w:szCs w:val="28"/>
        </w:rPr>
        <w:t xml:space="preserve"> не допускается.</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                                            8. ТРЕБОВАНИЕ К СРОКУ ПОСТАВКИ.</w:t>
      </w:r>
    </w:p>
    <w:p w:rsidR="00C9335C" w:rsidRPr="00C9335C" w:rsidRDefault="00C9335C" w:rsidP="00C9335C">
      <w:pPr>
        <w:rPr>
          <w:rFonts w:ascii="Times New Roman" w:hAnsi="Times New Roman"/>
          <w:sz w:val="28"/>
          <w:szCs w:val="28"/>
        </w:rPr>
      </w:pPr>
      <w:r w:rsidRPr="00C9335C">
        <w:rPr>
          <w:rFonts w:ascii="Times New Roman" w:hAnsi="Times New Roman"/>
          <w:sz w:val="28"/>
          <w:szCs w:val="28"/>
        </w:rPr>
        <w:t xml:space="preserve">8.1 </w:t>
      </w:r>
      <w:proofErr w:type="spellStart"/>
      <w:r w:rsidRPr="00C9335C">
        <w:rPr>
          <w:rFonts w:ascii="Times New Roman" w:hAnsi="Times New Roman"/>
          <w:sz w:val="28"/>
          <w:szCs w:val="28"/>
        </w:rPr>
        <w:t>Металлорукава</w:t>
      </w:r>
      <w:proofErr w:type="spellEnd"/>
      <w:r w:rsidRPr="00C9335C">
        <w:rPr>
          <w:rFonts w:ascii="Times New Roman" w:hAnsi="Times New Roman"/>
          <w:sz w:val="28"/>
          <w:szCs w:val="28"/>
        </w:rPr>
        <w:t xml:space="preserve"> необходимо поставить 17 июля 2015 года.</w:t>
      </w:r>
    </w:p>
    <w:p w:rsidR="00C9335C" w:rsidRPr="00C9335C" w:rsidRDefault="00C9335C" w:rsidP="00C9335C">
      <w:pPr>
        <w:rPr>
          <w:rFonts w:ascii="Times New Roman" w:hAnsi="Times New Roman"/>
          <w:sz w:val="28"/>
          <w:szCs w:val="28"/>
        </w:rPr>
      </w:pPr>
    </w:p>
    <w:p w:rsidR="00C9335C" w:rsidRPr="00C9335C" w:rsidRDefault="00C9335C" w:rsidP="00C9335C">
      <w:pPr>
        <w:rPr>
          <w:rFonts w:ascii="Times New Roman" w:hAnsi="Times New Roman"/>
          <w:sz w:val="28"/>
          <w:szCs w:val="28"/>
        </w:rPr>
      </w:pPr>
    </w:p>
    <w:p w:rsidR="009E2086" w:rsidRPr="00C9335C" w:rsidRDefault="009E2086" w:rsidP="00CA0E1F">
      <w:pPr>
        <w:spacing w:after="0" w:line="240" w:lineRule="auto"/>
        <w:jc w:val="center"/>
        <w:rPr>
          <w:rFonts w:ascii="Times New Roman" w:hAnsi="Times New Roman"/>
          <w:sz w:val="28"/>
          <w:szCs w:val="28"/>
        </w:rPr>
      </w:pPr>
    </w:p>
    <w:sectPr w:rsidR="009E2086" w:rsidRPr="00C9335C" w:rsidSect="0022196C">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2BD3" w:rsidRDefault="00482BD3" w:rsidP="00A14B88">
      <w:pPr>
        <w:spacing w:after="0" w:line="240" w:lineRule="auto"/>
      </w:pPr>
      <w:r>
        <w:separator/>
      </w:r>
    </w:p>
  </w:endnote>
  <w:endnote w:type="continuationSeparator" w:id="0">
    <w:p w:rsidR="00482BD3" w:rsidRDefault="00482BD3" w:rsidP="00A14B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2BD3" w:rsidRDefault="00482BD3" w:rsidP="00A14B88">
      <w:pPr>
        <w:spacing w:after="0" w:line="240" w:lineRule="auto"/>
      </w:pPr>
      <w:r>
        <w:separator/>
      </w:r>
    </w:p>
  </w:footnote>
  <w:footnote w:type="continuationSeparator" w:id="0">
    <w:p w:rsidR="00482BD3" w:rsidRDefault="00482BD3" w:rsidP="00A14B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27D" w:rsidRDefault="00E4727D" w:rsidP="00D8088C">
    <w:pPr>
      <w:pStyle w:val="a4"/>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A1F50"/>
    <w:multiLevelType w:val="hybridMultilevel"/>
    <w:tmpl w:val="CFE052B8"/>
    <w:lvl w:ilvl="0" w:tplc="DCDEF354">
      <w:start w:val="1"/>
      <w:numFmt w:val="decimal"/>
      <w:lvlText w:val="8.%1"/>
      <w:lvlJc w:val="left"/>
      <w:pPr>
        <w:ind w:left="2484" w:hanging="360"/>
      </w:pPr>
      <w:rPr>
        <w:rFonts w:hint="default"/>
        <w:b w:val="0"/>
      </w:r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0C9D1799"/>
    <w:multiLevelType w:val="hybridMultilevel"/>
    <w:tmpl w:val="3A149ABE"/>
    <w:lvl w:ilvl="0" w:tplc="0DF8422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EAA34FD"/>
    <w:multiLevelType w:val="hybridMultilevel"/>
    <w:tmpl w:val="5C0C9628"/>
    <w:lvl w:ilvl="0" w:tplc="8838345E">
      <w:start w:val="1"/>
      <w:numFmt w:val="decimal"/>
      <w:lvlText w:val="3.%1"/>
      <w:lvlJc w:val="left"/>
      <w:pPr>
        <w:tabs>
          <w:tab w:val="num" w:pos="360"/>
        </w:tabs>
        <w:ind w:left="0" w:firstLine="0"/>
      </w:pPr>
      <w:rPr>
        <w:rFonts w:hint="default"/>
        <w:b w:val="0"/>
      </w:rPr>
    </w:lvl>
    <w:lvl w:ilvl="1" w:tplc="AA5C0200">
      <w:start w:val="1"/>
      <w:numFmt w:val="lowerLetter"/>
      <w:lvlText w:val="%2."/>
      <w:lvlJc w:val="left"/>
      <w:pPr>
        <w:tabs>
          <w:tab w:val="num" w:pos="284"/>
        </w:tabs>
        <w:ind w:left="284" w:firstLine="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954945"/>
    <w:multiLevelType w:val="hybridMultilevel"/>
    <w:tmpl w:val="F1A87E7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200CF8"/>
    <w:multiLevelType w:val="hybridMultilevel"/>
    <w:tmpl w:val="960A899C"/>
    <w:lvl w:ilvl="0" w:tplc="DCDEF354">
      <w:start w:val="1"/>
      <w:numFmt w:val="decimal"/>
      <w:lvlText w:val="8.%1"/>
      <w:lvlJc w:val="left"/>
      <w:pPr>
        <w:ind w:left="2130" w:hanging="360"/>
      </w:pPr>
      <w:rPr>
        <w:rFonts w:hint="default"/>
        <w:b w:val="0"/>
      </w:rPr>
    </w:lvl>
    <w:lvl w:ilvl="1" w:tplc="04190019" w:tentative="1">
      <w:start w:val="1"/>
      <w:numFmt w:val="lowerLetter"/>
      <w:lvlText w:val="%2."/>
      <w:lvlJc w:val="left"/>
      <w:pPr>
        <w:ind w:left="2142" w:hanging="360"/>
      </w:pPr>
    </w:lvl>
    <w:lvl w:ilvl="2" w:tplc="0419001B" w:tentative="1">
      <w:start w:val="1"/>
      <w:numFmt w:val="lowerRoman"/>
      <w:lvlText w:val="%3."/>
      <w:lvlJc w:val="right"/>
      <w:pPr>
        <w:ind w:left="2862" w:hanging="180"/>
      </w:pPr>
    </w:lvl>
    <w:lvl w:ilvl="3" w:tplc="0419000F" w:tentative="1">
      <w:start w:val="1"/>
      <w:numFmt w:val="decimal"/>
      <w:lvlText w:val="%4."/>
      <w:lvlJc w:val="left"/>
      <w:pPr>
        <w:ind w:left="3582" w:hanging="360"/>
      </w:pPr>
    </w:lvl>
    <w:lvl w:ilvl="4" w:tplc="04190019" w:tentative="1">
      <w:start w:val="1"/>
      <w:numFmt w:val="lowerLetter"/>
      <w:lvlText w:val="%5."/>
      <w:lvlJc w:val="left"/>
      <w:pPr>
        <w:ind w:left="4302" w:hanging="360"/>
      </w:pPr>
    </w:lvl>
    <w:lvl w:ilvl="5" w:tplc="0419001B" w:tentative="1">
      <w:start w:val="1"/>
      <w:numFmt w:val="lowerRoman"/>
      <w:lvlText w:val="%6."/>
      <w:lvlJc w:val="right"/>
      <w:pPr>
        <w:ind w:left="5022" w:hanging="180"/>
      </w:pPr>
    </w:lvl>
    <w:lvl w:ilvl="6" w:tplc="0419000F" w:tentative="1">
      <w:start w:val="1"/>
      <w:numFmt w:val="decimal"/>
      <w:lvlText w:val="%7."/>
      <w:lvlJc w:val="left"/>
      <w:pPr>
        <w:ind w:left="5742" w:hanging="360"/>
      </w:pPr>
    </w:lvl>
    <w:lvl w:ilvl="7" w:tplc="04190019" w:tentative="1">
      <w:start w:val="1"/>
      <w:numFmt w:val="lowerLetter"/>
      <w:lvlText w:val="%8."/>
      <w:lvlJc w:val="left"/>
      <w:pPr>
        <w:ind w:left="6462" w:hanging="360"/>
      </w:pPr>
    </w:lvl>
    <w:lvl w:ilvl="8" w:tplc="0419001B" w:tentative="1">
      <w:start w:val="1"/>
      <w:numFmt w:val="lowerRoman"/>
      <w:lvlText w:val="%9."/>
      <w:lvlJc w:val="right"/>
      <w:pPr>
        <w:ind w:left="7182" w:hanging="180"/>
      </w:pPr>
    </w:lvl>
  </w:abstractNum>
  <w:abstractNum w:abstractNumId="5">
    <w:nsid w:val="2793615D"/>
    <w:multiLevelType w:val="hybridMultilevel"/>
    <w:tmpl w:val="94ECC88C"/>
    <w:lvl w:ilvl="0" w:tplc="375C0D8E">
      <w:start w:val="1"/>
      <w:numFmt w:val="decimal"/>
      <w:lvlText w:val="2.%1"/>
      <w:lvlJc w:val="left"/>
      <w:pPr>
        <w:tabs>
          <w:tab w:val="num" w:pos="360"/>
        </w:tabs>
        <w:ind w:left="0" w:firstLine="0"/>
      </w:pPr>
      <w:rPr>
        <w:rFonts w:hint="default"/>
        <w:b w:val="0"/>
      </w:rPr>
    </w:lvl>
    <w:lvl w:ilvl="1" w:tplc="AA5C0200">
      <w:start w:val="1"/>
      <w:numFmt w:val="lowerLetter"/>
      <w:lvlText w:val="%2."/>
      <w:lvlJc w:val="left"/>
      <w:pPr>
        <w:tabs>
          <w:tab w:val="num" w:pos="284"/>
        </w:tabs>
        <w:ind w:left="284" w:firstLine="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070966"/>
    <w:multiLevelType w:val="hybridMultilevel"/>
    <w:tmpl w:val="4590035A"/>
    <w:lvl w:ilvl="0" w:tplc="6816876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D523D2F"/>
    <w:multiLevelType w:val="hybridMultilevel"/>
    <w:tmpl w:val="D7321526"/>
    <w:lvl w:ilvl="0" w:tplc="04245BC4">
      <w:start w:val="1"/>
      <w:numFmt w:val="decimal"/>
      <w:lvlText w:val="%1."/>
      <w:lvlJc w:val="left"/>
      <w:pPr>
        <w:tabs>
          <w:tab w:val="num" w:pos="284"/>
        </w:tabs>
        <w:ind w:left="284" w:firstLine="7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FD76827"/>
    <w:multiLevelType w:val="hybridMultilevel"/>
    <w:tmpl w:val="CB74CB88"/>
    <w:lvl w:ilvl="0" w:tplc="FBB2A34A">
      <w:start w:val="1"/>
      <w:numFmt w:val="decimal"/>
      <w:lvlText w:val="9.%1"/>
      <w:lvlJc w:val="left"/>
      <w:pPr>
        <w:ind w:left="2868" w:hanging="360"/>
      </w:pPr>
      <w:rPr>
        <w:rFonts w:hint="default"/>
        <w:b w:val="0"/>
      </w:rPr>
    </w:lvl>
    <w:lvl w:ilvl="1" w:tplc="04190019" w:tentative="1">
      <w:start w:val="1"/>
      <w:numFmt w:val="lowerLetter"/>
      <w:lvlText w:val="%2."/>
      <w:lvlJc w:val="left"/>
      <w:pPr>
        <w:ind w:left="3588" w:hanging="360"/>
      </w:pPr>
    </w:lvl>
    <w:lvl w:ilvl="2" w:tplc="0419001B" w:tentative="1">
      <w:start w:val="1"/>
      <w:numFmt w:val="lowerRoman"/>
      <w:lvlText w:val="%3."/>
      <w:lvlJc w:val="right"/>
      <w:pPr>
        <w:ind w:left="4308" w:hanging="180"/>
      </w:pPr>
    </w:lvl>
    <w:lvl w:ilvl="3" w:tplc="0419000F" w:tentative="1">
      <w:start w:val="1"/>
      <w:numFmt w:val="decimal"/>
      <w:lvlText w:val="%4."/>
      <w:lvlJc w:val="left"/>
      <w:pPr>
        <w:ind w:left="5028" w:hanging="360"/>
      </w:pPr>
    </w:lvl>
    <w:lvl w:ilvl="4" w:tplc="04190019" w:tentative="1">
      <w:start w:val="1"/>
      <w:numFmt w:val="lowerLetter"/>
      <w:lvlText w:val="%5."/>
      <w:lvlJc w:val="left"/>
      <w:pPr>
        <w:ind w:left="5748" w:hanging="360"/>
      </w:pPr>
    </w:lvl>
    <w:lvl w:ilvl="5" w:tplc="0419001B" w:tentative="1">
      <w:start w:val="1"/>
      <w:numFmt w:val="lowerRoman"/>
      <w:lvlText w:val="%6."/>
      <w:lvlJc w:val="right"/>
      <w:pPr>
        <w:ind w:left="6468" w:hanging="180"/>
      </w:pPr>
    </w:lvl>
    <w:lvl w:ilvl="6" w:tplc="0419000F" w:tentative="1">
      <w:start w:val="1"/>
      <w:numFmt w:val="decimal"/>
      <w:lvlText w:val="%7."/>
      <w:lvlJc w:val="left"/>
      <w:pPr>
        <w:ind w:left="7188" w:hanging="360"/>
      </w:pPr>
    </w:lvl>
    <w:lvl w:ilvl="7" w:tplc="04190019" w:tentative="1">
      <w:start w:val="1"/>
      <w:numFmt w:val="lowerLetter"/>
      <w:lvlText w:val="%8."/>
      <w:lvlJc w:val="left"/>
      <w:pPr>
        <w:ind w:left="7908" w:hanging="360"/>
      </w:pPr>
    </w:lvl>
    <w:lvl w:ilvl="8" w:tplc="0419001B" w:tentative="1">
      <w:start w:val="1"/>
      <w:numFmt w:val="lowerRoman"/>
      <w:lvlText w:val="%9."/>
      <w:lvlJc w:val="right"/>
      <w:pPr>
        <w:ind w:left="8628" w:hanging="180"/>
      </w:pPr>
    </w:lvl>
  </w:abstractNum>
  <w:abstractNum w:abstractNumId="9">
    <w:nsid w:val="47B068EC"/>
    <w:multiLevelType w:val="hybridMultilevel"/>
    <w:tmpl w:val="6320187A"/>
    <w:lvl w:ilvl="0" w:tplc="9670BB98">
      <w:start w:val="1"/>
      <w:numFmt w:val="decimal"/>
      <w:lvlText w:val="5.%1"/>
      <w:lvlJc w:val="left"/>
      <w:pPr>
        <w:ind w:left="1068" w:hanging="360"/>
      </w:pPr>
      <w:rPr>
        <w:rFonts w:hint="default"/>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4A707B7B"/>
    <w:multiLevelType w:val="hybridMultilevel"/>
    <w:tmpl w:val="BCE6735C"/>
    <w:lvl w:ilvl="0" w:tplc="8800F68A">
      <w:start w:val="1"/>
      <w:numFmt w:val="decimal"/>
      <w:lvlText w:val="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5D6378"/>
    <w:multiLevelType w:val="hybridMultilevel"/>
    <w:tmpl w:val="80B87D8C"/>
    <w:lvl w:ilvl="0" w:tplc="D77066AE">
      <w:start w:val="1"/>
      <w:numFmt w:val="decimal"/>
      <w:lvlText w:val="7.%1"/>
      <w:lvlJc w:val="left"/>
      <w:pPr>
        <w:ind w:left="1776" w:hanging="360"/>
      </w:pPr>
      <w:rPr>
        <w:rFonts w:hint="default"/>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56C753BC"/>
    <w:multiLevelType w:val="hybridMultilevel"/>
    <w:tmpl w:val="08587F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834C3E"/>
    <w:multiLevelType w:val="hybridMultilevel"/>
    <w:tmpl w:val="62BAF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F436607"/>
    <w:multiLevelType w:val="multilevel"/>
    <w:tmpl w:val="D194A3A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66272C49"/>
    <w:multiLevelType w:val="multilevel"/>
    <w:tmpl w:val="A8507314"/>
    <w:lvl w:ilvl="0">
      <w:start w:val="1"/>
      <w:numFmt w:val="decimal"/>
      <w:lvlText w:val="%1."/>
      <w:lvlJc w:val="left"/>
      <w:pPr>
        <w:ind w:left="720" w:hanging="360"/>
      </w:pPr>
      <w:rPr>
        <w:rFonts w:hint="default"/>
      </w:rPr>
    </w:lvl>
    <w:lvl w:ilvl="1">
      <w:start w:val="1"/>
      <w:numFmt w:val="decimal"/>
      <w:isLgl/>
      <w:lvlText w:val="%1.%2"/>
      <w:lvlJc w:val="left"/>
      <w:pPr>
        <w:ind w:left="1068" w:hanging="7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F1A0F29"/>
    <w:multiLevelType w:val="multilevel"/>
    <w:tmpl w:val="75966572"/>
    <w:lvl w:ilvl="0">
      <w:start w:val="1"/>
      <w:numFmt w:val="decimal"/>
      <w:lvlText w:val="%1."/>
      <w:lvlJc w:val="left"/>
      <w:pPr>
        <w:ind w:left="360" w:hanging="360"/>
      </w:pPr>
      <w:rPr>
        <w:rFonts w:ascii="Times New Roman" w:eastAsia="Calibri" w:hAnsi="Times New Roman" w:cs="Times New Roman"/>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7">
    <w:nsid w:val="6FD6274B"/>
    <w:multiLevelType w:val="hybridMultilevel"/>
    <w:tmpl w:val="D896AFDC"/>
    <w:lvl w:ilvl="0" w:tplc="7E701A9A">
      <w:start w:val="1"/>
      <w:numFmt w:val="decimal"/>
      <w:lvlText w:val="6.%1"/>
      <w:lvlJc w:val="left"/>
      <w:pPr>
        <w:ind w:left="1428" w:hanging="360"/>
      </w:pPr>
      <w:rPr>
        <w:rFonts w:hint="default"/>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nsid w:val="72DF30B5"/>
    <w:multiLevelType w:val="hybridMultilevel"/>
    <w:tmpl w:val="7B6674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5"/>
  </w:num>
  <w:num w:numId="4">
    <w:abstractNumId w:val="1"/>
  </w:num>
  <w:num w:numId="5">
    <w:abstractNumId w:val="15"/>
  </w:num>
  <w:num w:numId="6">
    <w:abstractNumId w:val="2"/>
  </w:num>
  <w:num w:numId="7">
    <w:abstractNumId w:val="10"/>
  </w:num>
  <w:num w:numId="8">
    <w:abstractNumId w:val="9"/>
  </w:num>
  <w:num w:numId="9">
    <w:abstractNumId w:val="17"/>
  </w:num>
  <w:num w:numId="10">
    <w:abstractNumId w:val="11"/>
  </w:num>
  <w:num w:numId="11">
    <w:abstractNumId w:val="4"/>
  </w:num>
  <w:num w:numId="12">
    <w:abstractNumId w:val="0"/>
  </w:num>
  <w:num w:numId="13">
    <w:abstractNumId w:val="8"/>
  </w:num>
  <w:num w:numId="14">
    <w:abstractNumId w:val="16"/>
  </w:num>
  <w:num w:numId="15">
    <w:abstractNumId w:val="6"/>
  </w:num>
  <w:num w:numId="16">
    <w:abstractNumId w:val="18"/>
  </w:num>
  <w:num w:numId="17">
    <w:abstractNumId w:val="3"/>
  </w:num>
  <w:num w:numId="18">
    <w:abstractNumId w:val="13"/>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4"/>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92747"/>
    <w:rsid w:val="0000092F"/>
    <w:rsid w:val="00011043"/>
    <w:rsid w:val="0002147D"/>
    <w:rsid w:val="000267A5"/>
    <w:rsid w:val="00045E03"/>
    <w:rsid w:val="00046992"/>
    <w:rsid w:val="00062688"/>
    <w:rsid w:val="0006651F"/>
    <w:rsid w:val="00071832"/>
    <w:rsid w:val="00083AD2"/>
    <w:rsid w:val="00084768"/>
    <w:rsid w:val="00091A5A"/>
    <w:rsid w:val="00092F5E"/>
    <w:rsid w:val="000978B4"/>
    <w:rsid w:val="000D5677"/>
    <w:rsid w:val="00113D82"/>
    <w:rsid w:val="00121D06"/>
    <w:rsid w:val="00124F0D"/>
    <w:rsid w:val="0013375A"/>
    <w:rsid w:val="00156F78"/>
    <w:rsid w:val="00172253"/>
    <w:rsid w:val="00187D16"/>
    <w:rsid w:val="00194839"/>
    <w:rsid w:val="001D7034"/>
    <w:rsid w:val="001E197A"/>
    <w:rsid w:val="001F278C"/>
    <w:rsid w:val="00200931"/>
    <w:rsid w:val="00212DF3"/>
    <w:rsid w:val="002177E3"/>
    <w:rsid w:val="0022196C"/>
    <w:rsid w:val="00226973"/>
    <w:rsid w:val="0023015F"/>
    <w:rsid w:val="002508D3"/>
    <w:rsid w:val="00250C55"/>
    <w:rsid w:val="00252950"/>
    <w:rsid w:val="00253D8A"/>
    <w:rsid w:val="00256253"/>
    <w:rsid w:val="00266953"/>
    <w:rsid w:val="0028235F"/>
    <w:rsid w:val="002A1C74"/>
    <w:rsid w:val="002A7BBE"/>
    <w:rsid w:val="002B118B"/>
    <w:rsid w:val="002B5A64"/>
    <w:rsid w:val="002B6396"/>
    <w:rsid w:val="002C1AFB"/>
    <w:rsid w:val="002E1CFB"/>
    <w:rsid w:val="002E7B9B"/>
    <w:rsid w:val="002F3D7B"/>
    <w:rsid w:val="0030050F"/>
    <w:rsid w:val="00300A2B"/>
    <w:rsid w:val="0031179A"/>
    <w:rsid w:val="00321CBF"/>
    <w:rsid w:val="00343D71"/>
    <w:rsid w:val="00350CAA"/>
    <w:rsid w:val="00355DF1"/>
    <w:rsid w:val="00376CF5"/>
    <w:rsid w:val="0038015B"/>
    <w:rsid w:val="003821E2"/>
    <w:rsid w:val="00383F41"/>
    <w:rsid w:val="00390664"/>
    <w:rsid w:val="00392747"/>
    <w:rsid w:val="003940B4"/>
    <w:rsid w:val="003A2DA2"/>
    <w:rsid w:val="003A6491"/>
    <w:rsid w:val="003B175C"/>
    <w:rsid w:val="003B18A1"/>
    <w:rsid w:val="003C0A0E"/>
    <w:rsid w:val="003C1E99"/>
    <w:rsid w:val="003C463F"/>
    <w:rsid w:val="003C4D24"/>
    <w:rsid w:val="003D34AE"/>
    <w:rsid w:val="003E5341"/>
    <w:rsid w:val="003F34B8"/>
    <w:rsid w:val="003F559A"/>
    <w:rsid w:val="004016BA"/>
    <w:rsid w:val="00402ADD"/>
    <w:rsid w:val="00403070"/>
    <w:rsid w:val="00411B51"/>
    <w:rsid w:val="00422A90"/>
    <w:rsid w:val="004314FE"/>
    <w:rsid w:val="00435661"/>
    <w:rsid w:val="00436EA9"/>
    <w:rsid w:val="00461F01"/>
    <w:rsid w:val="0047222B"/>
    <w:rsid w:val="004728B2"/>
    <w:rsid w:val="00473993"/>
    <w:rsid w:val="00482BD3"/>
    <w:rsid w:val="00485C77"/>
    <w:rsid w:val="00497097"/>
    <w:rsid w:val="004B429E"/>
    <w:rsid w:val="004B528A"/>
    <w:rsid w:val="004B72E3"/>
    <w:rsid w:val="004D6C8A"/>
    <w:rsid w:val="004E0821"/>
    <w:rsid w:val="004E0B74"/>
    <w:rsid w:val="004E1FA8"/>
    <w:rsid w:val="004F2352"/>
    <w:rsid w:val="004F6902"/>
    <w:rsid w:val="00510CC5"/>
    <w:rsid w:val="005124A0"/>
    <w:rsid w:val="00522DA1"/>
    <w:rsid w:val="005252C8"/>
    <w:rsid w:val="00530B14"/>
    <w:rsid w:val="00546D64"/>
    <w:rsid w:val="0055362F"/>
    <w:rsid w:val="00554557"/>
    <w:rsid w:val="00575C90"/>
    <w:rsid w:val="005954DF"/>
    <w:rsid w:val="00595B5F"/>
    <w:rsid w:val="005E139C"/>
    <w:rsid w:val="00604E01"/>
    <w:rsid w:val="00611323"/>
    <w:rsid w:val="00622611"/>
    <w:rsid w:val="00626E4B"/>
    <w:rsid w:val="00642747"/>
    <w:rsid w:val="00646575"/>
    <w:rsid w:val="00653821"/>
    <w:rsid w:val="00655D96"/>
    <w:rsid w:val="006560A6"/>
    <w:rsid w:val="00656EC5"/>
    <w:rsid w:val="006930A7"/>
    <w:rsid w:val="006A2DF3"/>
    <w:rsid w:val="006C152D"/>
    <w:rsid w:val="006C6B5F"/>
    <w:rsid w:val="006C78C2"/>
    <w:rsid w:val="006D0107"/>
    <w:rsid w:val="006D300B"/>
    <w:rsid w:val="006D46D3"/>
    <w:rsid w:val="006D68DA"/>
    <w:rsid w:val="006E0FBA"/>
    <w:rsid w:val="0070330F"/>
    <w:rsid w:val="00711480"/>
    <w:rsid w:val="00712C59"/>
    <w:rsid w:val="00716E6D"/>
    <w:rsid w:val="00723C6E"/>
    <w:rsid w:val="00727501"/>
    <w:rsid w:val="00760FC1"/>
    <w:rsid w:val="007650E9"/>
    <w:rsid w:val="00774778"/>
    <w:rsid w:val="007777DB"/>
    <w:rsid w:val="00787D7F"/>
    <w:rsid w:val="007B107F"/>
    <w:rsid w:val="007B163E"/>
    <w:rsid w:val="007B28B6"/>
    <w:rsid w:val="007B3162"/>
    <w:rsid w:val="007B7A39"/>
    <w:rsid w:val="007C25AE"/>
    <w:rsid w:val="007C78AB"/>
    <w:rsid w:val="007F290E"/>
    <w:rsid w:val="007F2C4F"/>
    <w:rsid w:val="007F3C88"/>
    <w:rsid w:val="007F463F"/>
    <w:rsid w:val="007F6461"/>
    <w:rsid w:val="007F6881"/>
    <w:rsid w:val="00810D9A"/>
    <w:rsid w:val="00821BD5"/>
    <w:rsid w:val="0083499D"/>
    <w:rsid w:val="008357DF"/>
    <w:rsid w:val="00845BB1"/>
    <w:rsid w:val="00856A06"/>
    <w:rsid w:val="00884149"/>
    <w:rsid w:val="00895351"/>
    <w:rsid w:val="008A4174"/>
    <w:rsid w:val="008A719B"/>
    <w:rsid w:val="008B0428"/>
    <w:rsid w:val="008C6DEE"/>
    <w:rsid w:val="008D055A"/>
    <w:rsid w:val="008D124E"/>
    <w:rsid w:val="008D1D1B"/>
    <w:rsid w:val="008D791F"/>
    <w:rsid w:val="008F5D34"/>
    <w:rsid w:val="009003FE"/>
    <w:rsid w:val="00907739"/>
    <w:rsid w:val="00910C64"/>
    <w:rsid w:val="00914CFE"/>
    <w:rsid w:val="0092263E"/>
    <w:rsid w:val="009231B3"/>
    <w:rsid w:val="009317C2"/>
    <w:rsid w:val="009357F7"/>
    <w:rsid w:val="0094544E"/>
    <w:rsid w:val="009509DE"/>
    <w:rsid w:val="00962947"/>
    <w:rsid w:val="00963C2E"/>
    <w:rsid w:val="00967D59"/>
    <w:rsid w:val="00991E13"/>
    <w:rsid w:val="00995FC5"/>
    <w:rsid w:val="009A2C0B"/>
    <w:rsid w:val="009D7121"/>
    <w:rsid w:val="009E0577"/>
    <w:rsid w:val="009E2086"/>
    <w:rsid w:val="009F2FC4"/>
    <w:rsid w:val="009F3BC4"/>
    <w:rsid w:val="009F5255"/>
    <w:rsid w:val="00A0055F"/>
    <w:rsid w:val="00A11CAC"/>
    <w:rsid w:val="00A14B88"/>
    <w:rsid w:val="00A33AA0"/>
    <w:rsid w:val="00A47675"/>
    <w:rsid w:val="00A675E6"/>
    <w:rsid w:val="00A81A1E"/>
    <w:rsid w:val="00AB3AE7"/>
    <w:rsid w:val="00AB7880"/>
    <w:rsid w:val="00AB7EC9"/>
    <w:rsid w:val="00AE5AAD"/>
    <w:rsid w:val="00AF1B4A"/>
    <w:rsid w:val="00B16FDA"/>
    <w:rsid w:val="00B20813"/>
    <w:rsid w:val="00B2220F"/>
    <w:rsid w:val="00B22A36"/>
    <w:rsid w:val="00B25330"/>
    <w:rsid w:val="00B4326A"/>
    <w:rsid w:val="00B46629"/>
    <w:rsid w:val="00B507B6"/>
    <w:rsid w:val="00B549A2"/>
    <w:rsid w:val="00B55298"/>
    <w:rsid w:val="00B658D7"/>
    <w:rsid w:val="00B70C54"/>
    <w:rsid w:val="00B715CD"/>
    <w:rsid w:val="00B764CD"/>
    <w:rsid w:val="00B84441"/>
    <w:rsid w:val="00B9190F"/>
    <w:rsid w:val="00B9304A"/>
    <w:rsid w:val="00B948CB"/>
    <w:rsid w:val="00BA74AA"/>
    <w:rsid w:val="00BB0A78"/>
    <w:rsid w:val="00BB352B"/>
    <w:rsid w:val="00BB5AE8"/>
    <w:rsid w:val="00BB6383"/>
    <w:rsid w:val="00BD1674"/>
    <w:rsid w:val="00BD35A8"/>
    <w:rsid w:val="00C07B94"/>
    <w:rsid w:val="00C123D6"/>
    <w:rsid w:val="00C15C61"/>
    <w:rsid w:val="00C177DE"/>
    <w:rsid w:val="00C17DE8"/>
    <w:rsid w:val="00C37937"/>
    <w:rsid w:val="00C54233"/>
    <w:rsid w:val="00C804CE"/>
    <w:rsid w:val="00C86265"/>
    <w:rsid w:val="00C92A43"/>
    <w:rsid w:val="00C9335C"/>
    <w:rsid w:val="00CA0E1F"/>
    <w:rsid w:val="00CB1E0C"/>
    <w:rsid w:val="00CB59A0"/>
    <w:rsid w:val="00CC3934"/>
    <w:rsid w:val="00CD0868"/>
    <w:rsid w:val="00CE0D34"/>
    <w:rsid w:val="00CE6FF3"/>
    <w:rsid w:val="00D00FB0"/>
    <w:rsid w:val="00D062B6"/>
    <w:rsid w:val="00D12EC7"/>
    <w:rsid w:val="00D166FF"/>
    <w:rsid w:val="00D32CB5"/>
    <w:rsid w:val="00D360D2"/>
    <w:rsid w:val="00D41ADE"/>
    <w:rsid w:val="00D44D77"/>
    <w:rsid w:val="00D60222"/>
    <w:rsid w:val="00D74F2E"/>
    <w:rsid w:val="00D8088C"/>
    <w:rsid w:val="00D8278B"/>
    <w:rsid w:val="00D83CC1"/>
    <w:rsid w:val="00D90D4A"/>
    <w:rsid w:val="00DA3CF3"/>
    <w:rsid w:val="00DA4731"/>
    <w:rsid w:val="00DA6680"/>
    <w:rsid w:val="00DB72AA"/>
    <w:rsid w:val="00DD1BE4"/>
    <w:rsid w:val="00DE0575"/>
    <w:rsid w:val="00E01107"/>
    <w:rsid w:val="00E020E4"/>
    <w:rsid w:val="00E2228D"/>
    <w:rsid w:val="00E24728"/>
    <w:rsid w:val="00E247A0"/>
    <w:rsid w:val="00E311A2"/>
    <w:rsid w:val="00E43224"/>
    <w:rsid w:val="00E45426"/>
    <w:rsid w:val="00E46EDC"/>
    <w:rsid w:val="00E4727D"/>
    <w:rsid w:val="00E65D99"/>
    <w:rsid w:val="00E66482"/>
    <w:rsid w:val="00E7104B"/>
    <w:rsid w:val="00E73D3C"/>
    <w:rsid w:val="00E77971"/>
    <w:rsid w:val="00E874BC"/>
    <w:rsid w:val="00E87B66"/>
    <w:rsid w:val="00E90988"/>
    <w:rsid w:val="00E92327"/>
    <w:rsid w:val="00EB5B4E"/>
    <w:rsid w:val="00EB6811"/>
    <w:rsid w:val="00ED1FCC"/>
    <w:rsid w:val="00EE63AB"/>
    <w:rsid w:val="00EF04A4"/>
    <w:rsid w:val="00F02E83"/>
    <w:rsid w:val="00F07080"/>
    <w:rsid w:val="00F24A6D"/>
    <w:rsid w:val="00F30845"/>
    <w:rsid w:val="00F315B5"/>
    <w:rsid w:val="00F452DF"/>
    <w:rsid w:val="00F55704"/>
    <w:rsid w:val="00F6348F"/>
    <w:rsid w:val="00F67485"/>
    <w:rsid w:val="00F72CD2"/>
    <w:rsid w:val="00F7572B"/>
    <w:rsid w:val="00F85C50"/>
    <w:rsid w:val="00F86571"/>
    <w:rsid w:val="00F91D87"/>
    <w:rsid w:val="00FA3144"/>
    <w:rsid w:val="00FA4586"/>
    <w:rsid w:val="00FB5FCD"/>
    <w:rsid w:val="00FC191B"/>
    <w:rsid w:val="00FC2330"/>
    <w:rsid w:val="00FE59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92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E020E4"/>
  </w:style>
  <w:style w:type="paragraph" w:styleId="a3">
    <w:name w:val="No Spacing"/>
    <w:uiPriority w:val="1"/>
    <w:qFormat/>
    <w:rsid w:val="00611323"/>
    <w:rPr>
      <w:sz w:val="22"/>
      <w:szCs w:val="22"/>
      <w:lang w:eastAsia="en-US"/>
    </w:rPr>
  </w:style>
  <w:style w:type="paragraph" w:styleId="a4">
    <w:name w:val="header"/>
    <w:basedOn w:val="a"/>
    <w:link w:val="a5"/>
    <w:unhideWhenUsed/>
    <w:rsid w:val="00A14B88"/>
    <w:pPr>
      <w:tabs>
        <w:tab w:val="center" w:pos="4677"/>
        <w:tab w:val="right" w:pos="9355"/>
      </w:tabs>
    </w:pPr>
  </w:style>
  <w:style w:type="character" w:customStyle="1" w:styleId="a5">
    <w:name w:val="Верхний колонтитул Знак"/>
    <w:basedOn w:val="a0"/>
    <w:link w:val="a4"/>
    <w:rsid w:val="00A14B88"/>
    <w:rPr>
      <w:sz w:val="22"/>
      <w:szCs w:val="22"/>
      <w:lang w:eastAsia="en-US"/>
    </w:rPr>
  </w:style>
  <w:style w:type="paragraph" w:styleId="a6">
    <w:name w:val="footer"/>
    <w:basedOn w:val="a"/>
    <w:link w:val="a7"/>
    <w:uiPriority w:val="99"/>
    <w:unhideWhenUsed/>
    <w:rsid w:val="00A14B88"/>
    <w:pPr>
      <w:tabs>
        <w:tab w:val="center" w:pos="4677"/>
        <w:tab w:val="right" w:pos="9355"/>
      </w:tabs>
    </w:pPr>
  </w:style>
  <w:style w:type="character" w:customStyle="1" w:styleId="a7">
    <w:name w:val="Нижний колонтитул Знак"/>
    <w:basedOn w:val="a0"/>
    <w:link w:val="a6"/>
    <w:uiPriority w:val="99"/>
    <w:rsid w:val="00A14B88"/>
    <w:rPr>
      <w:sz w:val="22"/>
      <w:szCs w:val="22"/>
      <w:lang w:eastAsia="en-US"/>
    </w:rPr>
  </w:style>
  <w:style w:type="paragraph" w:styleId="a8">
    <w:name w:val="Balloon Text"/>
    <w:basedOn w:val="a"/>
    <w:link w:val="a9"/>
    <w:uiPriority w:val="99"/>
    <w:semiHidden/>
    <w:unhideWhenUsed/>
    <w:rsid w:val="00EB5B4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B5B4E"/>
    <w:rPr>
      <w:rFonts w:ascii="Tahoma" w:hAnsi="Tahoma" w:cs="Tahoma"/>
      <w:sz w:val="16"/>
      <w:szCs w:val="16"/>
      <w:lang w:eastAsia="en-US"/>
    </w:rPr>
  </w:style>
  <w:style w:type="paragraph" w:styleId="aa">
    <w:name w:val="List Paragraph"/>
    <w:basedOn w:val="a"/>
    <w:uiPriority w:val="34"/>
    <w:qFormat/>
    <w:rsid w:val="003C0A0E"/>
    <w:pPr>
      <w:widowControl w:val="0"/>
      <w:autoSpaceDE w:val="0"/>
      <w:autoSpaceDN w:val="0"/>
      <w:spacing w:after="0" w:line="240" w:lineRule="auto"/>
      <w:ind w:left="720"/>
      <w:contextualSpacing/>
    </w:pPr>
    <w:rPr>
      <w:rFonts w:ascii="Times New Roman" w:eastAsia="Times New Roman" w:hAnsi="Times New Roman"/>
      <w:sz w:val="24"/>
      <w:szCs w:val="24"/>
      <w:lang w:eastAsia="ru-RU"/>
    </w:rPr>
  </w:style>
  <w:style w:type="paragraph" w:customStyle="1" w:styleId="DocumentTitle">
    <w:name w:val="*Document Title"/>
    <w:basedOn w:val="a6"/>
    <w:rsid w:val="00D8088C"/>
    <w:pPr>
      <w:spacing w:after="0" w:line="240" w:lineRule="auto"/>
      <w:ind w:firstLine="567"/>
      <w:jc w:val="both"/>
    </w:pPr>
    <w:rPr>
      <w:rFonts w:ascii="Times New Roman" w:eastAsia="Times New Roman" w:hAnsi="Times New Roman"/>
      <w:sz w:val="28"/>
      <w:szCs w:val="20"/>
      <w:lang w:eastAsia="ru-RU"/>
    </w:rPr>
  </w:style>
  <w:style w:type="paragraph" w:styleId="ab">
    <w:name w:val="Title"/>
    <w:basedOn w:val="a"/>
    <w:link w:val="ac"/>
    <w:uiPriority w:val="99"/>
    <w:qFormat/>
    <w:rsid w:val="00D8088C"/>
    <w:pPr>
      <w:spacing w:after="0" w:line="240" w:lineRule="auto"/>
      <w:jc w:val="center"/>
    </w:pPr>
    <w:rPr>
      <w:rFonts w:ascii="Times New Roman" w:eastAsia="Times New Roman" w:hAnsi="Times New Roman"/>
      <w:b/>
      <w:bCs/>
      <w:sz w:val="26"/>
      <w:szCs w:val="24"/>
      <w:lang w:eastAsia="ru-RU"/>
    </w:rPr>
  </w:style>
  <w:style w:type="character" w:customStyle="1" w:styleId="ac">
    <w:name w:val="Название Знак"/>
    <w:basedOn w:val="a0"/>
    <w:link w:val="ab"/>
    <w:uiPriority w:val="99"/>
    <w:rsid w:val="00D8088C"/>
    <w:rPr>
      <w:rFonts w:ascii="Times New Roman" w:eastAsia="Times New Roman" w:hAnsi="Times New Roman"/>
      <w:b/>
      <w:bCs/>
      <w:sz w:val="26"/>
      <w:szCs w:val="24"/>
    </w:rPr>
  </w:style>
  <w:style w:type="paragraph" w:styleId="ad">
    <w:name w:val="footnote text"/>
    <w:basedOn w:val="a"/>
    <w:link w:val="ae"/>
    <w:semiHidden/>
    <w:unhideWhenUsed/>
    <w:rsid w:val="00A47675"/>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semiHidden/>
    <w:rsid w:val="00A47675"/>
    <w:rPr>
      <w:rFonts w:ascii="Times New Roman" w:eastAsia="Times New Roman" w:hAnsi="Times New Roman"/>
    </w:rPr>
  </w:style>
  <w:style w:type="character" w:styleId="af">
    <w:name w:val="footnote reference"/>
    <w:basedOn w:val="a0"/>
    <w:uiPriority w:val="99"/>
    <w:semiHidden/>
    <w:unhideWhenUsed/>
    <w:rsid w:val="00A47675"/>
    <w:rPr>
      <w:vertAlign w:val="superscript"/>
    </w:rPr>
  </w:style>
  <w:style w:type="character" w:styleId="af0">
    <w:name w:val="Placeholder Text"/>
    <w:basedOn w:val="a0"/>
    <w:uiPriority w:val="99"/>
    <w:semiHidden/>
    <w:rsid w:val="00B84441"/>
    <w:rPr>
      <w:color w:val="808080"/>
    </w:rPr>
  </w:style>
  <w:style w:type="paragraph" w:customStyle="1" w:styleId="Default">
    <w:name w:val="Default"/>
    <w:rsid w:val="00CA0E1F"/>
    <w:pPr>
      <w:autoSpaceDE w:val="0"/>
      <w:autoSpaceDN w:val="0"/>
      <w:adjustRightInd w:val="0"/>
    </w:pPr>
    <w:rPr>
      <w:rFonts w:ascii="Times New Roman" w:hAnsi="Times New Roman"/>
      <w:color w:val="000000"/>
      <w:sz w:val="24"/>
      <w:szCs w:val="24"/>
    </w:rPr>
  </w:style>
  <w:style w:type="paragraph" w:customStyle="1" w:styleId="11">
    <w:name w:val="заголовок 11"/>
    <w:basedOn w:val="a"/>
    <w:next w:val="a"/>
    <w:rsid w:val="003C463F"/>
    <w:pPr>
      <w:keepNext/>
      <w:spacing w:after="0" w:line="240" w:lineRule="auto"/>
      <w:jc w:val="center"/>
    </w:pPr>
    <w:rPr>
      <w:rFonts w:ascii="Times New Roman" w:eastAsia="Times New Roman" w:hAnsi="Times New Roman"/>
      <w:snapToGrid w:val="0"/>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92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E020E4"/>
  </w:style>
  <w:style w:type="paragraph" w:styleId="a3">
    <w:name w:val="No Spacing"/>
    <w:uiPriority w:val="1"/>
    <w:qFormat/>
    <w:rsid w:val="00611323"/>
    <w:rPr>
      <w:sz w:val="22"/>
      <w:szCs w:val="22"/>
      <w:lang w:eastAsia="en-US"/>
    </w:rPr>
  </w:style>
  <w:style w:type="paragraph" w:styleId="a4">
    <w:name w:val="header"/>
    <w:basedOn w:val="a"/>
    <w:link w:val="a5"/>
    <w:unhideWhenUsed/>
    <w:rsid w:val="00A14B88"/>
    <w:pPr>
      <w:tabs>
        <w:tab w:val="center" w:pos="4677"/>
        <w:tab w:val="right" w:pos="9355"/>
      </w:tabs>
    </w:pPr>
  </w:style>
  <w:style w:type="character" w:customStyle="1" w:styleId="a5">
    <w:name w:val="Верхний колонтитул Знак"/>
    <w:basedOn w:val="a0"/>
    <w:link w:val="a4"/>
    <w:rsid w:val="00A14B88"/>
    <w:rPr>
      <w:sz w:val="22"/>
      <w:szCs w:val="22"/>
      <w:lang w:eastAsia="en-US"/>
    </w:rPr>
  </w:style>
  <w:style w:type="paragraph" w:styleId="a6">
    <w:name w:val="footer"/>
    <w:basedOn w:val="a"/>
    <w:link w:val="a7"/>
    <w:uiPriority w:val="99"/>
    <w:unhideWhenUsed/>
    <w:rsid w:val="00A14B88"/>
    <w:pPr>
      <w:tabs>
        <w:tab w:val="center" w:pos="4677"/>
        <w:tab w:val="right" w:pos="9355"/>
      </w:tabs>
    </w:pPr>
  </w:style>
  <w:style w:type="character" w:customStyle="1" w:styleId="a7">
    <w:name w:val="Нижний колонтитул Знак"/>
    <w:basedOn w:val="a0"/>
    <w:link w:val="a6"/>
    <w:uiPriority w:val="99"/>
    <w:rsid w:val="00A14B88"/>
    <w:rPr>
      <w:sz w:val="22"/>
      <w:szCs w:val="22"/>
      <w:lang w:eastAsia="en-US"/>
    </w:rPr>
  </w:style>
  <w:style w:type="paragraph" w:styleId="a8">
    <w:name w:val="Balloon Text"/>
    <w:basedOn w:val="a"/>
    <w:link w:val="a9"/>
    <w:uiPriority w:val="99"/>
    <w:semiHidden/>
    <w:unhideWhenUsed/>
    <w:rsid w:val="00EB5B4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B5B4E"/>
    <w:rPr>
      <w:rFonts w:ascii="Tahoma" w:hAnsi="Tahoma" w:cs="Tahoma"/>
      <w:sz w:val="16"/>
      <w:szCs w:val="16"/>
      <w:lang w:eastAsia="en-US"/>
    </w:rPr>
  </w:style>
  <w:style w:type="paragraph" w:styleId="aa">
    <w:name w:val="List Paragraph"/>
    <w:basedOn w:val="a"/>
    <w:uiPriority w:val="34"/>
    <w:qFormat/>
    <w:rsid w:val="003C0A0E"/>
    <w:pPr>
      <w:widowControl w:val="0"/>
      <w:autoSpaceDE w:val="0"/>
      <w:autoSpaceDN w:val="0"/>
      <w:spacing w:after="0" w:line="240" w:lineRule="auto"/>
      <w:ind w:left="720"/>
      <w:contextualSpacing/>
    </w:pPr>
    <w:rPr>
      <w:rFonts w:ascii="Times New Roman" w:eastAsia="Times New Roman" w:hAnsi="Times New Roman"/>
      <w:sz w:val="24"/>
      <w:szCs w:val="24"/>
      <w:lang w:eastAsia="ru-RU"/>
    </w:rPr>
  </w:style>
  <w:style w:type="paragraph" w:customStyle="1" w:styleId="DocumentTitle">
    <w:name w:val="*Document Title"/>
    <w:basedOn w:val="a6"/>
    <w:rsid w:val="00D8088C"/>
    <w:pPr>
      <w:spacing w:after="0" w:line="240" w:lineRule="auto"/>
      <w:ind w:firstLine="567"/>
      <w:jc w:val="both"/>
    </w:pPr>
    <w:rPr>
      <w:rFonts w:ascii="Times New Roman" w:eastAsia="Times New Roman" w:hAnsi="Times New Roman"/>
      <w:sz w:val="28"/>
      <w:szCs w:val="20"/>
      <w:lang w:eastAsia="ru-RU"/>
    </w:rPr>
  </w:style>
  <w:style w:type="paragraph" w:styleId="ab">
    <w:name w:val="Title"/>
    <w:basedOn w:val="a"/>
    <w:link w:val="ac"/>
    <w:uiPriority w:val="99"/>
    <w:qFormat/>
    <w:rsid w:val="00D8088C"/>
    <w:pPr>
      <w:spacing w:after="0" w:line="240" w:lineRule="auto"/>
      <w:jc w:val="center"/>
    </w:pPr>
    <w:rPr>
      <w:rFonts w:ascii="Times New Roman" w:eastAsia="Times New Roman" w:hAnsi="Times New Roman"/>
      <w:b/>
      <w:bCs/>
      <w:sz w:val="26"/>
      <w:szCs w:val="24"/>
      <w:lang w:eastAsia="ru-RU"/>
    </w:rPr>
  </w:style>
  <w:style w:type="character" w:customStyle="1" w:styleId="ac">
    <w:name w:val="Название Знак"/>
    <w:basedOn w:val="a0"/>
    <w:link w:val="ab"/>
    <w:uiPriority w:val="99"/>
    <w:rsid w:val="00D8088C"/>
    <w:rPr>
      <w:rFonts w:ascii="Times New Roman" w:eastAsia="Times New Roman" w:hAnsi="Times New Roman"/>
      <w:b/>
      <w:bCs/>
      <w:sz w:val="26"/>
      <w:szCs w:val="24"/>
    </w:rPr>
  </w:style>
  <w:style w:type="paragraph" w:styleId="ad">
    <w:name w:val="footnote text"/>
    <w:basedOn w:val="a"/>
    <w:link w:val="ae"/>
    <w:semiHidden/>
    <w:unhideWhenUsed/>
    <w:rsid w:val="00A47675"/>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semiHidden/>
    <w:rsid w:val="00A47675"/>
    <w:rPr>
      <w:rFonts w:ascii="Times New Roman" w:eastAsia="Times New Roman" w:hAnsi="Times New Roman"/>
    </w:rPr>
  </w:style>
  <w:style w:type="character" w:styleId="af">
    <w:name w:val="footnote reference"/>
    <w:basedOn w:val="a0"/>
    <w:uiPriority w:val="99"/>
    <w:semiHidden/>
    <w:unhideWhenUsed/>
    <w:rsid w:val="00A47675"/>
    <w:rPr>
      <w:vertAlign w:val="superscript"/>
    </w:rPr>
  </w:style>
  <w:style w:type="character" w:styleId="af0">
    <w:name w:val="Placeholder Text"/>
    <w:basedOn w:val="a0"/>
    <w:uiPriority w:val="99"/>
    <w:semiHidden/>
    <w:rsid w:val="00B84441"/>
    <w:rPr>
      <w:color w:val="808080"/>
    </w:rPr>
  </w:style>
  <w:style w:type="paragraph" w:customStyle="1" w:styleId="Default">
    <w:name w:val="Default"/>
    <w:rsid w:val="00CA0E1F"/>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7216321">
      <w:bodyDiv w:val="1"/>
      <w:marLeft w:val="0"/>
      <w:marRight w:val="0"/>
      <w:marTop w:val="0"/>
      <w:marBottom w:val="0"/>
      <w:divBdr>
        <w:top w:val="none" w:sz="0" w:space="0" w:color="auto"/>
        <w:left w:val="none" w:sz="0" w:space="0" w:color="auto"/>
        <w:bottom w:val="none" w:sz="0" w:space="0" w:color="auto"/>
        <w:right w:val="none" w:sz="0" w:space="0" w:color="auto"/>
      </w:divBdr>
    </w:div>
    <w:div w:id="50227947">
      <w:bodyDiv w:val="1"/>
      <w:marLeft w:val="0"/>
      <w:marRight w:val="0"/>
      <w:marTop w:val="0"/>
      <w:marBottom w:val="0"/>
      <w:divBdr>
        <w:top w:val="none" w:sz="0" w:space="0" w:color="auto"/>
        <w:left w:val="none" w:sz="0" w:space="0" w:color="auto"/>
        <w:bottom w:val="none" w:sz="0" w:space="0" w:color="auto"/>
        <w:right w:val="none" w:sz="0" w:space="0" w:color="auto"/>
      </w:divBdr>
    </w:div>
    <w:div w:id="76904736">
      <w:bodyDiv w:val="1"/>
      <w:marLeft w:val="0"/>
      <w:marRight w:val="0"/>
      <w:marTop w:val="0"/>
      <w:marBottom w:val="0"/>
      <w:divBdr>
        <w:top w:val="none" w:sz="0" w:space="0" w:color="auto"/>
        <w:left w:val="none" w:sz="0" w:space="0" w:color="auto"/>
        <w:bottom w:val="none" w:sz="0" w:space="0" w:color="auto"/>
        <w:right w:val="none" w:sz="0" w:space="0" w:color="auto"/>
      </w:divBdr>
    </w:div>
    <w:div w:id="116995902">
      <w:bodyDiv w:val="1"/>
      <w:marLeft w:val="0"/>
      <w:marRight w:val="0"/>
      <w:marTop w:val="0"/>
      <w:marBottom w:val="0"/>
      <w:divBdr>
        <w:top w:val="none" w:sz="0" w:space="0" w:color="auto"/>
        <w:left w:val="none" w:sz="0" w:space="0" w:color="auto"/>
        <w:bottom w:val="none" w:sz="0" w:space="0" w:color="auto"/>
        <w:right w:val="none" w:sz="0" w:space="0" w:color="auto"/>
      </w:divBdr>
    </w:div>
    <w:div w:id="221797856">
      <w:bodyDiv w:val="1"/>
      <w:marLeft w:val="0"/>
      <w:marRight w:val="0"/>
      <w:marTop w:val="0"/>
      <w:marBottom w:val="0"/>
      <w:divBdr>
        <w:top w:val="none" w:sz="0" w:space="0" w:color="auto"/>
        <w:left w:val="none" w:sz="0" w:space="0" w:color="auto"/>
        <w:bottom w:val="none" w:sz="0" w:space="0" w:color="auto"/>
        <w:right w:val="none" w:sz="0" w:space="0" w:color="auto"/>
      </w:divBdr>
    </w:div>
    <w:div w:id="321734266">
      <w:bodyDiv w:val="1"/>
      <w:marLeft w:val="0"/>
      <w:marRight w:val="0"/>
      <w:marTop w:val="0"/>
      <w:marBottom w:val="0"/>
      <w:divBdr>
        <w:top w:val="none" w:sz="0" w:space="0" w:color="auto"/>
        <w:left w:val="none" w:sz="0" w:space="0" w:color="auto"/>
        <w:bottom w:val="none" w:sz="0" w:space="0" w:color="auto"/>
        <w:right w:val="none" w:sz="0" w:space="0" w:color="auto"/>
      </w:divBdr>
    </w:div>
    <w:div w:id="332684504">
      <w:bodyDiv w:val="1"/>
      <w:marLeft w:val="0"/>
      <w:marRight w:val="0"/>
      <w:marTop w:val="0"/>
      <w:marBottom w:val="0"/>
      <w:divBdr>
        <w:top w:val="none" w:sz="0" w:space="0" w:color="auto"/>
        <w:left w:val="none" w:sz="0" w:space="0" w:color="auto"/>
        <w:bottom w:val="none" w:sz="0" w:space="0" w:color="auto"/>
        <w:right w:val="none" w:sz="0" w:space="0" w:color="auto"/>
      </w:divBdr>
    </w:div>
    <w:div w:id="350841646">
      <w:bodyDiv w:val="1"/>
      <w:marLeft w:val="0"/>
      <w:marRight w:val="0"/>
      <w:marTop w:val="0"/>
      <w:marBottom w:val="0"/>
      <w:divBdr>
        <w:top w:val="none" w:sz="0" w:space="0" w:color="auto"/>
        <w:left w:val="none" w:sz="0" w:space="0" w:color="auto"/>
        <w:bottom w:val="none" w:sz="0" w:space="0" w:color="auto"/>
        <w:right w:val="none" w:sz="0" w:space="0" w:color="auto"/>
      </w:divBdr>
    </w:div>
    <w:div w:id="358554027">
      <w:bodyDiv w:val="1"/>
      <w:marLeft w:val="0"/>
      <w:marRight w:val="0"/>
      <w:marTop w:val="0"/>
      <w:marBottom w:val="0"/>
      <w:divBdr>
        <w:top w:val="none" w:sz="0" w:space="0" w:color="auto"/>
        <w:left w:val="none" w:sz="0" w:space="0" w:color="auto"/>
        <w:bottom w:val="none" w:sz="0" w:space="0" w:color="auto"/>
        <w:right w:val="none" w:sz="0" w:space="0" w:color="auto"/>
      </w:divBdr>
    </w:div>
    <w:div w:id="416512929">
      <w:bodyDiv w:val="1"/>
      <w:marLeft w:val="0"/>
      <w:marRight w:val="0"/>
      <w:marTop w:val="0"/>
      <w:marBottom w:val="0"/>
      <w:divBdr>
        <w:top w:val="none" w:sz="0" w:space="0" w:color="auto"/>
        <w:left w:val="none" w:sz="0" w:space="0" w:color="auto"/>
        <w:bottom w:val="none" w:sz="0" w:space="0" w:color="auto"/>
        <w:right w:val="none" w:sz="0" w:space="0" w:color="auto"/>
      </w:divBdr>
    </w:div>
    <w:div w:id="448090981">
      <w:bodyDiv w:val="1"/>
      <w:marLeft w:val="0"/>
      <w:marRight w:val="0"/>
      <w:marTop w:val="0"/>
      <w:marBottom w:val="0"/>
      <w:divBdr>
        <w:top w:val="none" w:sz="0" w:space="0" w:color="auto"/>
        <w:left w:val="none" w:sz="0" w:space="0" w:color="auto"/>
        <w:bottom w:val="none" w:sz="0" w:space="0" w:color="auto"/>
        <w:right w:val="none" w:sz="0" w:space="0" w:color="auto"/>
      </w:divBdr>
    </w:div>
    <w:div w:id="498035153">
      <w:bodyDiv w:val="1"/>
      <w:marLeft w:val="0"/>
      <w:marRight w:val="0"/>
      <w:marTop w:val="0"/>
      <w:marBottom w:val="0"/>
      <w:divBdr>
        <w:top w:val="none" w:sz="0" w:space="0" w:color="auto"/>
        <w:left w:val="none" w:sz="0" w:space="0" w:color="auto"/>
        <w:bottom w:val="none" w:sz="0" w:space="0" w:color="auto"/>
        <w:right w:val="none" w:sz="0" w:space="0" w:color="auto"/>
      </w:divBdr>
    </w:div>
    <w:div w:id="500776565">
      <w:bodyDiv w:val="1"/>
      <w:marLeft w:val="0"/>
      <w:marRight w:val="0"/>
      <w:marTop w:val="0"/>
      <w:marBottom w:val="0"/>
      <w:divBdr>
        <w:top w:val="none" w:sz="0" w:space="0" w:color="auto"/>
        <w:left w:val="none" w:sz="0" w:space="0" w:color="auto"/>
        <w:bottom w:val="none" w:sz="0" w:space="0" w:color="auto"/>
        <w:right w:val="none" w:sz="0" w:space="0" w:color="auto"/>
      </w:divBdr>
    </w:div>
    <w:div w:id="502478506">
      <w:bodyDiv w:val="1"/>
      <w:marLeft w:val="0"/>
      <w:marRight w:val="0"/>
      <w:marTop w:val="0"/>
      <w:marBottom w:val="0"/>
      <w:divBdr>
        <w:top w:val="none" w:sz="0" w:space="0" w:color="auto"/>
        <w:left w:val="none" w:sz="0" w:space="0" w:color="auto"/>
        <w:bottom w:val="none" w:sz="0" w:space="0" w:color="auto"/>
        <w:right w:val="none" w:sz="0" w:space="0" w:color="auto"/>
      </w:divBdr>
    </w:div>
    <w:div w:id="506796012">
      <w:bodyDiv w:val="1"/>
      <w:marLeft w:val="0"/>
      <w:marRight w:val="0"/>
      <w:marTop w:val="0"/>
      <w:marBottom w:val="0"/>
      <w:divBdr>
        <w:top w:val="none" w:sz="0" w:space="0" w:color="auto"/>
        <w:left w:val="none" w:sz="0" w:space="0" w:color="auto"/>
        <w:bottom w:val="none" w:sz="0" w:space="0" w:color="auto"/>
        <w:right w:val="none" w:sz="0" w:space="0" w:color="auto"/>
      </w:divBdr>
    </w:div>
    <w:div w:id="515581179">
      <w:bodyDiv w:val="1"/>
      <w:marLeft w:val="0"/>
      <w:marRight w:val="0"/>
      <w:marTop w:val="0"/>
      <w:marBottom w:val="0"/>
      <w:divBdr>
        <w:top w:val="none" w:sz="0" w:space="0" w:color="auto"/>
        <w:left w:val="none" w:sz="0" w:space="0" w:color="auto"/>
        <w:bottom w:val="none" w:sz="0" w:space="0" w:color="auto"/>
        <w:right w:val="none" w:sz="0" w:space="0" w:color="auto"/>
      </w:divBdr>
    </w:div>
    <w:div w:id="528953599">
      <w:bodyDiv w:val="1"/>
      <w:marLeft w:val="0"/>
      <w:marRight w:val="0"/>
      <w:marTop w:val="0"/>
      <w:marBottom w:val="0"/>
      <w:divBdr>
        <w:top w:val="none" w:sz="0" w:space="0" w:color="auto"/>
        <w:left w:val="none" w:sz="0" w:space="0" w:color="auto"/>
        <w:bottom w:val="none" w:sz="0" w:space="0" w:color="auto"/>
        <w:right w:val="none" w:sz="0" w:space="0" w:color="auto"/>
      </w:divBdr>
    </w:div>
    <w:div w:id="590744593">
      <w:bodyDiv w:val="1"/>
      <w:marLeft w:val="0"/>
      <w:marRight w:val="0"/>
      <w:marTop w:val="0"/>
      <w:marBottom w:val="0"/>
      <w:divBdr>
        <w:top w:val="none" w:sz="0" w:space="0" w:color="auto"/>
        <w:left w:val="none" w:sz="0" w:space="0" w:color="auto"/>
        <w:bottom w:val="none" w:sz="0" w:space="0" w:color="auto"/>
        <w:right w:val="none" w:sz="0" w:space="0" w:color="auto"/>
      </w:divBdr>
    </w:div>
    <w:div w:id="717709910">
      <w:bodyDiv w:val="1"/>
      <w:marLeft w:val="0"/>
      <w:marRight w:val="0"/>
      <w:marTop w:val="0"/>
      <w:marBottom w:val="0"/>
      <w:divBdr>
        <w:top w:val="none" w:sz="0" w:space="0" w:color="auto"/>
        <w:left w:val="none" w:sz="0" w:space="0" w:color="auto"/>
        <w:bottom w:val="none" w:sz="0" w:space="0" w:color="auto"/>
        <w:right w:val="none" w:sz="0" w:space="0" w:color="auto"/>
      </w:divBdr>
    </w:div>
    <w:div w:id="736442053">
      <w:bodyDiv w:val="1"/>
      <w:marLeft w:val="0"/>
      <w:marRight w:val="0"/>
      <w:marTop w:val="0"/>
      <w:marBottom w:val="0"/>
      <w:divBdr>
        <w:top w:val="none" w:sz="0" w:space="0" w:color="auto"/>
        <w:left w:val="none" w:sz="0" w:space="0" w:color="auto"/>
        <w:bottom w:val="none" w:sz="0" w:space="0" w:color="auto"/>
        <w:right w:val="none" w:sz="0" w:space="0" w:color="auto"/>
      </w:divBdr>
    </w:div>
    <w:div w:id="949507966">
      <w:bodyDiv w:val="1"/>
      <w:marLeft w:val="0"/>
      <w:marRight w:val="0"/>
      <w:marTop w:val="0"/>
      <w:marBottom w:val="0"/>
      <w:divBdr>
        <w:top w:val="none" w:sz="0" w:space="0" w:color="auto"/>
        <w:left w:val="none" w:sz="0" w:space="0" w:color="auto"/>
        <w:bottom w:val="none" w:sz="0" w:space="0" w:color="auto"/>
        <w:right w:val="none" w:sz="0" w:space="0" w:color="auto"/>
      </w:divBdr>
    </w:div>
    <w:div w:id="955331772">
      <w:bodyDiv w:val="1"/>
      <w:marLeft w:val="0"/>
      <w:marRight w:val="0"/>
      <w:marTop w:val="0"/>
      <w:marBottom w:val="0"/>
      <w:divBdr>
        <w:top w:val="none" w:sz="0" w:space="0" w:color="auto"/>
        <w:left w:val="none" w:sz="0" w:space="0" w:color="auto"/>
        <w:bottom w:val="none" w:sz="0" w:space="0" w:color="auto"/>
        <w:right w:val="none" w:sz="0" w:space="0" w:color="auto"/>
      </w:divBdr>
    </w:div>
    <w:div w:id="971128827">
      <w:bodyDiv w:val="1"/>
      <w:marLeft w:val="0"/>
      <w:marRight w:val="0"/>
      <w:marTop w:val="0"/>
      <w:marBottom w:val="0"/>
      <w:divBdr>
        <w:top w:val="none" w:sz="0" w:space="0" w:color="auto"/>
        <w:left w:val="none" w:sz="0" w:space="0" w:color="auto"/>
        <w:bottom w:val="none" w:sz="0" w:space="0" w:color="auto"/>
        <w:right w:val="none" w:sz="0" w:space="0" w:color="auto"/>
      </w:divBdr>
    </w:div>
    <w:div w:id="1244413992">
      <w:bodyDiv w:val="1"/>
      <w:marLeft w:val="0"/>
      <w:marRight w:val="0"/>
      <w:marTop w:val="0"/>
      <w:marBottom w:val="0"/>
      <w:divBdr>
        <w:top w:val="none" w:sz="0" w:space="0" w:color="auto"/>
        <w:left w:val="none" w:sz="0" w:space="0" w:color="auto"/>
        <w:bottom w:val="none" w:sz="0" w:space="0" w:color="auto"/>
        <w:right w:val="none" w:sz="0" w:space="0" w:color="auto"/>
      </w:divBdr>
    </w:div>
    <w:div w:id="1260067309">
      <w:bodyDiv w:val="1"/>
      <w:marLeft w:val="0"/>
      <w:marRight w:val="0"/>
      <w:marTop w:val="0"/>
      <w:marBottom w:val="0"/>
      <w:divBdr>
        <w:top w:val="none" w:sz="0" w:space="0" w:color="auto"/>
        <w:left w:val="none" w:sz="0" w:space="0" w:color="auto"/>
        <w:bottom w:val="none" w:sz="0" w:space="0" w:color="auto"/>
        <w:right w:val="none" w:sz="0" w:space="0" w:color="auto"/>
      </w:divBdr>
    </w:div>
    <w:div w:id="1318076945">
      <w:bodyDiv w:val="1"/>
      <w:marLeft w:val="0"/>
      <w:marRight w:val="0"/>
      <w:marTop w:val="0"/>
      <w:marBottom w:val="0"/>
      <w:divBdr>
        <w:top w:val="none" w:sz="0" w:space="0" w:color="auto"/>
        <w:left w:val="none" w:sz="0" w:space="0" w:color="auto"/>
        <w:bottom w:val="none" w:sz="0" w:space="0" w:color="auto"/>
        <w:right w:val="none" w:sz="0" w:space="0" w:color="auto"/>
      </w:divBdr>
    </w:div>
    <w:div w:id="1321696435">
      <w:bodyDiv w:val="1"/>
      <w:marLeft w:val="0"/>
      <w:marRight w:val="0"/>
      <w:marTop w:val="0"/>
      <w:marBottom w:val="0"/>
      <w:divBdr>
        <w:top w:val="none" w:sz="0" w:space="0" w:color="auto"/>
        <w:left w:val="none" w:sz="0" w:space="0" w:color="auto"/>
        <w:bottom w:val="none" w:sz="0" w:space="0" w:color="auto"/>
        <w:right w:val="none" w:sz="0" w:space="0" w:color="auto"/>
      </w:divBdr>
    </w:div>
    <w:div w:id="1340081333">
      <w:bodyDiv w:val="1"/>
      <w:marLeft w:val="0"/>
      <w:marRight w:val="0"/>
      <w:marTop w:val="0"/>
      <w:marBottom w:val="0"/>
      <w:divBdr>
        <w:top w:val="none" w:sz="0" w:space="0" w:color="auto"/>
        <w:left w:val="none" w:sz="0" w:space="0" w:color="auto"/>
        <w:bottom w:val="none" w:sz="0" w:space="0" w:color="auto"/>
        <w:right w:val="none" w:sz="0" w:space="0" w:color="auto"/>
      </w:divBdr>
    </w:div>
    <w:div w:id="1362513103">
      <w:bodyDiv w:val="1"/>
      <w:marLeft w:val="0"/>
      <w:marRight w:val="0"/>
      <w:marTop w:val="0"/>
      <w:marBottom w:val="0"/>
      <w:divBdr>
        <w:top w:val="none" w:sz="0" w:space="0" w:color="auto"/>
        <w:left w:val="none" w:sz="0" w:space="0" w:color="auto"/>
        <w:bottom w:val="none" w:sz="0" w:space="0" w:color="auto"/>
        <w:right w:val="none" w:sz="0" w:space="0" w:color="auto"/>
      </w:divBdr>
    </w:div>
    <w:div w:id="1405645036">
      <w:bodyDiv w:val="1"/>
      <w:marLeft w:val="0"/>
      <w:marRight w:val="0"/>
      <w:marTop w:val="0"/>
      <w:marBottom w:val="0"/>
      <w:divBdr>
        <w:top w:val="none" w:sz="0" w:space="0" w:color="auto"/>
        <w:left w:val="none" w:sz="0" w:space="0" w:color="auto"/>
        <w:bottom w:val="none" w:sz="0" w:space="0" w:color="auto"/>
        <w:right w:val="none" w:sz="0" w:space="0" w:color="auto"/>
      </w:divBdr>
    </w:div>
    <w:div w:id="1550067603">
      <w:bodyDiv w:val="1"/>
      <w:marLeft w:val="0"/>
      <w:marRight w:val="0"/>
      <w:marTop w:val="0"/>
      <w:marBottom w:val="0"/>
      <w:divBdr>
        <w:top w:val="none" w:sz="0" w:space="0" w:color="auto"/>
        <w:left w:val="none" w:sz="0" w:space="0" w:color="auto"/>
        <w:bottom w:val="none" w:sz="0" w:space="0" w:color="auto"/>
        <w:right w:val="none" w:sz="0" w:space="0" w:color="auto"/>
      </w:divBdr>
    </w:div>
    <w:div w:id="1638216013">
      <w:bodyDiv w:val="1"/>
      <w:marLeft w:val="0"/>
      <w:marRight w:val="0"/>
      <w:marTop w:val="0"/>
      <w:marBottom w:val="0"/>
      <w:divBdr>
        <w:top w:val="none" w:sz="0" w:space="0" w:color="auto"/>
        <w:left w:val="none" w:sz="0" w:space="0" w:color="auto"/>
        <w:bottom w:val="none" w:sz="0" w:space="0" w:color="auto"/>
        <w:right w:val="none" w:sz="0" w:space="0" w:color="auto"/>
      </w:divBdr>
    </w:div>
    <w:div w:id="1754204729">
      <w:bodyDiv w:val="1"/>
      <w:marLeft w:val="0"/>
      <w:marRight w:val="0"/>
      <w:marTop w:val="0"/>
      <w:marBottom w:val="0"/>
      <w:divBdr>
        <w:top w:val="none" w:sz="0" w:space="0" w:color="auto"/>
        <w:left w:val="none" w:sz="0" w:space="0" w:color="auto"/>
        <w:bottom w:val="none" w:sz="0" w:space="0" w:color="auto"/>
        <w:right w:val="none" w:sz="0" w:space="0" w:color="auto"/>
      </w:divBdr>
    </w:div>
    <w:div w:id="1913813821">
      <w:bodyDiv w:val="1"/>
      <w:marLeft w:val="0"/>
      <w:marRight w:val="0"/>
      <w:marTop w:val="0"/>
      <w:marBottom w:val="0"/>
      <w:divBdr>
        <w:top w:val="none" w:sz="0" w:space="0" w:color="auto"/>
        <w:left w:val="none" w:sz="0" w:space="0" w:color="auto"/>
        <w:bottom w:val="none" w:sz="0" w:space="0" w:color="auto"/>
        <w:right w:val="none" w:sz="0" w:space="0" w:color="auto"/>
      </w:divBdr>
    </w:div>
    <w:div w:id="1934584429">
      <w:bodyDiv w:val="1"/>
      <w:marLeft w:val="0"/>
      <w:marRight w:val="0"/>
      <w:marTop w:val="0"/>
      <w:marBottom w:val="0"/>
      <w:divBdr>
        <w:top w:val="none" w:sz="0" w:space="0" w:color="auto"/>
        <w:left w:val="none" w:sz="0" w:space="0" w:color="auto"/>
        <w:bottom w:val="none" w:sz="0" w:space="0" w:color="auto"/>
        <w:right w:val="none" w:sz="0" w:space="0" w:color="auto"/>
      </w:divBdr>
    </w:div>
    <w:div w:id="1938174232">
      <w:bodyDiv w:val="1"/>
      <w:marLeft w:val="0"/>
      <w:marRight w:val="0"/>
      <w:marTop w:val="0"/>
      <w:marBottom w:val="0"/>
      <w:divBdr>
        <w:top w:val="none" w:sz="0" w:space="0" w:color="auto"/>
        <w:left w:val="none" w:sz="0" w:space="0" w:color="auto"/>
        <w:bottom w:val="none" w:sz="0" w:space="0" w:color="auto"/>
        <w:right w:val="none" w:sz="0" w:space="0" w:color="auto"/>
      </w:divBdr>
    </w:div>
    <w:div w:id="1942641996">
      <w:bodyDiv w:val="1"/>
      <w:marLeft w:val="0"/>
      <w:marRight w:val="0"/>
      <w:marTop w:val="0"/>
      <w:marBottom w:val="0"/>
      <w:divBdr>
        <w:top w:val="none" w:sz="0" w:space="0" w:color="auto"/>
        <w:left w:val="none" w:sz="0" w:space="0" w:color="auto"/>
        <w:bottom w:val="none" w:sz="0" w:space="0" w:color="auto"/>
        <w:right w:val="none" w:sz="0" w:space="0" w:color="auto"/>
      </w:divBdr>
    </w:div>
    <w:div w:id="1943143413">
      <w:bodyDiv w:val="1"/>
      <w:marLeft w:val="0"/>
      <w:marRight w:val="0"/>
      <w:marTop w:val="0"/>
      <w:marBottom w:val="0"/>
      <w:divBdr>
        <w:top w:val="none" w:sz="0" w:space="0" w:color="auto"/>
        <w:left w:val="none" w:sz="0" w:space="0" w:color="auto"/>
        <w:bottom w:val="none" w:sz="0" w:space="0" w:color="auto"/>
        <w:right w:val="none" w:sz="0" w:space="0" w:color="auto"/>
      </w:divBdr>
    </w:div>
    <w:div w:id="1944721933">
      <w:bodyDiv w:val="1"/>
      <w:marLeft w:val="0"/>
      <w:marRight w:val="0"/>
      <w:marTop w:val="0"/>
      <w:marBottom w:val="0"/>
      <w:divBdr>
        <w:top w:val="none" w:sz="0" w:space="0" w:color="auto"/>
        <w:left w:val="none" w:sz="0" w:space="0" w:color="auto"/>
        <w:bottom w:val="none" w:sz="0" w:space="0" w:color="auto"/>
        <w:right w:val="none" w:sz="0" w:space="0" w:color="auto"/>
      </w:divBdr>
    </w:div>
    <w:div w:id="1949191673">
      <w:bodyDiv w:val="1"/>
      <w:marLeft w:val="0"/>
      <w:marRight w:val="0"/>
      <w:marTop w:val="0"/>
      <w:marBottom w:val="0"/>
      <w:divBdr>
        <w:top w:val="none" w:sz="0" w:space="0" w:color="auto"/>
        <w:left w:val="none" w:sz="0" w:space="0" w:color="auto"/>
        <w:bottom w:val="none" w:sz="0" w:space="0" w:color="auto"/>
        <w:right w:val="none" w:sz="0" w:space="0" w:color="auto"/>
      </w:divBdr>
    </w:div>
    <w:div w:id="1957633737">
      <w:bodyDiv w:val="1"/>
      <w:marLeft w:val="0"/>
      <w:marRight w:val="0"/>
      <w:marTop w:val="0"/>
      <w:marBottom w:val="0"/>
      <w:divBdr>
        <w:top w:val="none" w:sz="0" w:space="0" w:color="auto"/>
        <w:left w:val="none" w:sz="0" w:space="0" w:color="auto"/>
        <w:bottom w:val="none" w:sz="0" w:space="0" w:color="auto"/>
        <w:right w:val="none" w:sz="0" w:space="0" w:color="auto"/>
      </w:divBdr>
    </w:div>
    <w:div w:id="1968730636">
      <w:bodyDiv w:val="1"/>
      <w:marLeft w:val="0"/>
      <w:marRight w:val="0"/>
      <w:marTop w:val="0"/>
      <w:marBottom w:val="0"/>
      <w:divBdr>
        <w:top w:val="none" w:sz="0" w:space="0" w:color="auto"/>
        <w:left w:val="none" w:sz="0" w:space="0" w:color="auto"/>
        <w:bottom w:val="none" w:sz="0" w:space="0" w:color="auto"/>
        <w:right w:val="none" w:sz="0" w:space="0" w:color="auto"/>
      </w:divBdr>
    </w:div>
    <w:div w:id="1993829120">
      <w:bodyDiv w:val="1"/>
      <w:marLeft w:val="0"/>
      <w:marRight w:val="0"/>
      <w:marTop w:val="0"/>
      <w:marBottom w:val="0"/>
      <w:divBdr>
        <w:top w:val="none" w:sz="0" w:space="0" w:color="auto"/>
        <w:left w:val="none" w:sz="0" w:space="0" w:color="auto"/>
        <w:bottom w:val="none" w:sz="0" w:space="0" w:color="auto"/>
        <w:right w:val="none" w:sz="0" w:space="0" w:color="auto"/>
      </w:divBdr>
    </w:div>
    <w:div w:id="2111587058">
      <w:bodyDiv w:val="1"/>
      <w:marLeft w:val="0"/>
      <w:marRight w:val="0"/>
      <w:marTop w:val="0"/>
      <w:marBottom w:val="0"/>
      <w:divBdr>
        <w:top w:val="none" w:sz="0" w:space="0" w:color="auto"/>
        <w:left w:val="none" w:sz="0" w:space="0" w:color="auto"/>
        <w:bottom w:val="none" w:sz="0" w:space="0" w:color="auto"/>
        <w:right w:val="none" w:sz="0" w:space="0" w:color="auto"/>
      </w:divBdr>
    </w:div>
    <w:div w:id="212573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788</Words>
  <Characters>4494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GolubokDS</cp:lastModifiedBy>
  <cp:revision>15</cp:revision>
  <cp:lastPrinted>2014-10-27T13:26:00Z</cp:lastPrinted>
  <dcterms:created xsi:type="dcterms:W3CDTF">2014-10-27T13:17:00Z</dcterms:created>
  <dcterms:modified xsi:type="dcterms:W3CDTF">2015-05-12T11:19:00Z</dcterms:modified>
</cp:coreProperties>
</file>