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7AE" w:rsidRPr="00571CF0" w:rsidRDefault="001E57AE" w:rsidP="001E57AE">
      <w:pPr>
        <w:pStyle w:val="1"/>
        <w:numPr>
          <w:ilvl w:val="0"/>
          <w:numId w:val="4"/>
        </w:numPr>
        <w:tabs>
          <w:tab w:val="left" w:pos="426"/>
        </w:tabs>
        <w:ind w:left="0" w:firstLine="0"/>
        <w:jc w:val="center"/>
        <w:rPr>
          <w:sz w:val="24"/>
          <w:szCs w:val="24"/>
        </w:rPr>
      </w:pPr>
      <w:bookmarkStart w:id="0" w:name="_Toc398564572"/>
      <w:bookmarkStart w:id="1" w:name="_Toc399408082"/>
      <w:bookmarkStart w:id="2" w:name="_Toc432770840"/>
      <w:r w:rsidRPr="00571CF0">
        <w:rPr>
          <w:sz w:val="24"/>
          <w:szCs w:val="24"/>
        </w:rPr>
        <w:t xml:space="preserve">ИЗВЕЩЕНИЕ О ПРОВЕДЕНИИ </w:t>
      </w:r>
      <w:bookmarkEnd w:id="0"/>
      <w:bookmarkEnd w:id="1"/>
      <w:r w:rsidRPr="00571CF0">
        <w:rPr>
          <w:sz w:val="24"/>
          <w:szCs w:val="24"/>
        </w:rPr>
        <w:t>ЗАКУПКИ</w:t>
      </w:r>
      <w:bookmarkEnd w:id="2"/>
    </w:p>
    <w:p w:rsidR="001E57AE" w:rsidRPr="00571CF0" w:rsidRDefault="001E57AE" w:rsidP="001E57AE"/>
    <w:p w:rsidR="001E57AE"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1E57AE" w:rsidRPr="00571CF0" w:rsidRDefault="001E57AE" w:rsidP="001E57AE">
      <w:pPr>
        <w:pStyle w:val="a8"/>
        <w:tabs>
          <w:tab w:val="left" w:pos="0"/>
          <w:tab w:val="left" w:pos="567"/>
        </w:tabs>
        <w:spacing w:after="0" w:line="240" w:lineRule="auto"/>
        <w:ind w:left="709"/>
        <w:jc w:val="both"/>
        <w:rPr>
          <w:rFonts w:ascii="Times New Roman" w:hAnsi="Times New Roman"/>
          <w:sz w:val="8"/>
          <w:szCs w:val="24"/>
          <w:lang w:eastAsia="ru-RU"/>
        </w:rPr>
      </w:pPr>
    </w:p>
    <w:p w:rsidR="001E57AE"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(в редакции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от </w:t>
      </w:r>
      <w:r>
        <w:rPr>
          <w:rFonts w:ascii="Times New Roman" w:hAnsi="Times New Roman"/>
          <w:sz w:val="24"/>
        </w:rPr>
        <w:t>22</w:t>
      </w:r>
      <w:r w:rsidRPr="00CA7055">
        <w:rPr>
          <w:rFonts w:ascii="Times New Roman" w:hAnsi="Times New Roman"/>
          <w:sz w:val="24"/>
        </w:rPr>
        <w:t>.</w:t>
      </w:r>
      <w:r>
        <w:rPr>
          <w:rFonts w:ascii="Times New Roman" w:hAnsi="Times New Roman"/>
          <w:sz w:val="24"/>
        </w:rPr>
        <w:t>09</w:t>
      </w:r>
      <w:r w:rsidRPr="00CA7055">
        <w:rPr>
          <w:rFonts w:ascii="Times New Roman" w:hAnsi="Times New Roman"/>
          <w:sz w:val="24"/>
        </w:rPr>
        <w:t>.2015 №7</w:t>
      </w:r>
      <w:r>
        <w:rPr>
          <w:rFonts w:ascii="Times New Roman" w:hAnsi="Times New Roman"/>
          <w:sz w:val="24"/>
        </w:rPr>
        <w:t>6</w:t>
      </w:r>
      <w:r w:rsidRPr="00571CF0">
        <w:rPr>
          <w:rFonts w:ascii="Times New Roman" w:hAnsi="Times New Roman"/>
          <w:sz w:val="24"/>
          <w:szCs w:val="24"/>
        </w:rPr>
        <w:t>).</w:t>
      </w:r>
    </w:p>
    <w:p w:rsidR="001E57AE" w:rsidRPr="00571CF0" w:rsidRDefault="001E57AE" w:rsidP="001E57AE">
      <w:pPr>
        <w:pStyle w:val="a8"/>
        <w:tabs>
          <w:tab w:val="left" w:pos="0"/>
          <w:tab w:val="left" w:pos="567"/>
        </w:tabs>
        <w:spacing w:after="0" w:line="240" w:lineRule="auto"/>
        <w:ind w:left="0"/>
        <w:jc w:val="both"/>
        <w:rPr>
          <w:rFonts w:ascii="Times New Roman" w:hAnsi="Times New Roman"/>
          <w:sz w:val="8"/>
          <w:szCs w:val="24"/>
        </w:rPr>
      </w:pPr>
    </w:p>
    <w:p w:rsidR="001E57AE"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1E57AE" w:rsidRPr="00571CF0" w:rsidRDefault="001E57AE" w:rsidP="001E57AE">
      <w:pPr>
        <w:pStyle w:val="a8"/>
        <w:tabs>
          <w:tab w:val="left" w:pos="0"/>
          <w:tab w:val="left" w:pos="567"/>
        </w:tabs>
        <w:spacing w:after="0" w:line="240" w:lineRule="auto"/>
        <w:ind w:left="0"/>
        <w:jc w:val="both"/>
        <w:rPr>
          <w:rFonts w:ascii="Times New Roman" w:hAnsi="Times New Roman"/>
          <w:sz w:val="8"/>
          <w:szCs w:val="24"/>
        </w:rPr>
      </w:pPr>
    </w:p>
    <w:p w:rsidR="001E57AE"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Pr="00A92C8B">
        <w:rPr>
          <w:rFonts w:ascii="Times New Roman" w:hAnsi="Times New Roman"/>
          <w:sz w:val="24"/>
          <w:szCs w:val="28"/>
        </w:rPr>
        <w:t>проводов теплостойких лакированных</w:t>
      </w:r>
      <w:r w:rsidRPr="006076B8">
        <w:rPr>
          <w:rFonts w:ascii="Times New Roman" w:hAnsi="Times New Roman"/>
          <w:spacing w:val="-6"/>
          <w:sz w:val="24"/>
          <w:szCs w:val="24"/>
        </w:rPr>
        <w:t>.</w:t>
      </w:r>
    </w:p>
    <w:p w:rsidR="001E57AE" w:rsidRPr="00571CF0" w:rsidRDefault="001E57AE" w:rsidP="001E57AE">
      <w:pPr>
        <w:pStyle w:val="a8"/>
        <w:tabs>
          <w:tab w:val="left" w:pos="0"/>
          <w:tab w:val="left" w:pos="567"/>
        </w:tabs>
        <w:spacing w:after="0" w:line="240" w:lineRule="auto"/>
        <w:ind w:left="0"/>
        <w:jc w:val="both"/>
        <w:rPr>
          <w:rFonts w:ascii="Times New Roman" w:hAnsi="Times New Roman"/>
          <w:spacing w:val="-6"/>
          <w:sz w:val="8"/>
          <w:szCs w:val="24"/>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1E57AE" w:rsidRPr="00E340B4" w:rsidRDefault="001E57AE" w:rsidP="001E57AE">
      <w:pPr>
        <w:tabs>
          <w:tab w:val="left" w:pos="567"/>
        </w:tabs>
        <w:spacing w:beforeLines="50" w:afterLines="60"/>
        <w:ind w:left="567"/>
        <w:jc w:val="both"/>
        <w:rPr>
          <w:u w:val="single"/>
        </w:rPr>
      </w:pPr>
      <w:r w:rsidRPr="00E340B4">
        <w:rPr>
          <w:u w:val="single"/>
        </w:rPr>
        <w:t>АО ОКБ «ГИДРОПРЕСС»</w:t>
      </w:r>
    </w:p>
    <w:p w:rsidR="001E57AE" w:rsidRPr="00E340B4" w:rsidRDefault="001E57AE" w:rsidP="001E57AE">
      <w:pPr>
        <w:tabs>
          <w:tab w:val="num" w:pos="284"/>
          <w:tab w:val="left" w:pos="567"/>
        </w:tabs>
        <w:spacing w:line="288" w:lineRule="auto"/>
        <w:ind w:left="567" w:right="-1"/>
        <w:jc w:val="both"/>
      </w:pPr>
      <w:r w:rsidRPr="00E340B4">
        <w:t>Место нахождения: г</w:t>
      </w:r>
      <w:proofErr w:type="gramStart"/>
      <w:r w:rsidRPr="00E340B4">
        <w:t>.П</w:t>
      </w:r>
      <w:proofErr w:type="gramEnd"/>
      <w:r w:rsidRPr="00E340B4">
        <w:t xml:space="preserve">одольск, Московская область. </w:t>
      </w:r>
    </w:p>
    <w:p w:rsidR="001E57AE" w:rsidRPr="00E340B4" w:rsidRDefault="001E57AE" w:rsidP="001E57AE">
      <w:pPr>
        <w:tabs>
          <w:tab w:val="num" w:pos="284"/>
          <w:tab w:val="left" w:pos="567"/>
        </w:tabs>
        <w:spacing w:line="288" w:lineRule="auto"/>
        <w:ind w:left="567" w:right="-1"/>
        <w:jc w:val="both"/>
      </w:pPr>
      <w:r w:rsidRPr="00E340B4">
        <w:t>Почтовый адрес: 142103 г</w:t>
      </w:r>
      <w:proofErr w:type="gramStart"/>
      <w:r w:rsidRPr="00E340B4">
        <w:t>.П</w:t>
      </w:r>
      <w:proofErr w:type="gramEnd"/>
      <w:r w:rsidRPr="00E340B4">
        <w:t xml:space="preserve">одольск, Московская область, ул.Орджоникидзе, д.21 </w:t>
      </w:r>
    </w:p>
    <w:p w:rsidR="001E57AE" w:rsidRDefault="001E57AE" w:rsidP="001E57AE">
      <w:pPr>
        <w:tabs>
          <w:tab w:val="num" w:pos="284"/>
          <w:tab w:val="left" w:pos="567"/>
        </w:tabs>
        <w:spacing w:line="288" w:lineRule="auto"/>
        <w:ind w:left="567" w:right="-1"/>
        <w:jc w:val="both"/>
      </w:pPr>
      <w:r w:rsidRPr="00E340B4">
        <w:t>Контактное лицо: Усова Анна Сергеевна, тел. (4967) 54-25-15, факс (4967) 54-27-33</w:t>
      </w:r>
      <w:r>
        <w:t>,</w:t>
      </w:r>
    </w:p>
    <w:p w:rsidR="001E57AE" w:rsidRPr="00571CF0" w:rsidRDefault="001E57AE" w:rsidP="001E57AE">
      <w:pPr>
        <w:tabs>
          <w:tab w:val="num" w:pos="284"/>
          <w:tab w:val="left" w:pos="567"/>
        </w:tabs>
        <w:spacing w:line="288" w:lineRule="auto"/>
        <w:ind w:left="567" w:right="-1"/>
        <w:jc w:val="both"/>
      </w:pPr>
      <w:r>
        <w:t>Э</w:t>
      </w:r>
      <w:r w:rsidRPr="00E340B4">
        <w:t xml:space="preserve">лектронная почта: </w:t>
      </w:r>
      <w:hyperlink r:id="rId5" w:history="1">
        <w:r w:rsidRPr="004C78C8">
          <w:t>usova_as@grpress.podolsk.ru</w:t>
        </w:r>
      </w:hyperlink>
    </w:p>
    <w:p w:rsidR="001E57AE"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1E57AE" w:rsidRPr="00EB7423" w:rsidRDefault="001E57AE" w:rsidP="001E57AE">
      <w:pPr>
        <w:pStyle w:val="a8"/>
        <w:tabs>
          <w:tab w:val="left" w:pos="0"/>
          <w:tab w:val="left" w:pos="567"/>
        </w:tabs>
        <w:spacing w:after="0" w:line="240" w:lineRule="auto"/>
        <w:ind w:left="0"/>
        <w:jc w:val="both"/>
        <w:rPr>
          <w:rFonts w:ascii="Times New Roman" w:hAnsi="Times New Roman"/>
          <w:sz w:val="8"/>
          <w:szCs w:val="24"/>
        </w:rPr>
      </w:pPr>
    </w:p>
    <w:p w:rsidR="001E57AE" w:rsidRDefault="001E57AE" w:rsidP="001E57AE">
      <w:pPr>
        <w:pStyle w:val="a8"/>
        <w:numPr>
          <w:ilvl w:val="0"/>
          <w:numId w:val="3"/>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Pr>
          <w:rFonts w:ascii="Times New Roman" w:hAnsi="Times New Roman"/>
          <w:sz w:val="24"/>
          <w:szCs w:val="24"/>
        </w:rPr>
        <w:t>п</w:t>
      </w:r>
      <w:r w:rsidRPr="00571CF0">
        <w:rPr>
          <w:rFonts w:ascii="Times New Roman" w:hAnsi="Times New Roman"/>
          <w:sz w:val="24"/>
          <w:szCs w:val="24"/>
        </w:rPr>
        <w:t xml:space="preserve">оставка </w:t>
      </w:r>
      <w:r w:rsidRPr="00A92C8B">
        <w:rPr>
          <w:rFonts w:ascii="Times New Roman" w:hAnsi="Times New Roman"/>
          <w:sz w:val="24"/>
          <w:szCs w:val="28"/>
        </w:rPr>
        <w:t>проводов теплостойких лакированных</w:t>
      </w:r>
      <w:r>
        <w:rPr>
          <w:rFonts w:ascii="Times New Roman" w:hAnsi="Times New Roman"/>
          <w:spacing w:val="-6"/>
          <w:sz w:val="24"/>
          <w:szCs w:val="24"/>
        </w:rPr>
        <w:t>.</w:t>
      </w:r>
    </w:p>
    <w:p w:rsidR="001E57AE" w:rsidRPr="00EB7423" w:rsidRDefault="001E57AE" w:rsidP="001E57AE">
      <w:pPr>
        <w:pStyle w:val="a8"/>
        <w:tabs>
          <w:tab w:val="left" w:pos="0"/>
          <w:tab w:val="left" w:pos="567"/>
        </w:tabs>
        <w:spacing w:after="0" w:line="240" w:lineRule="auto"/>
        <w:ind w:left="0"/>
        <w:jc w:val="both"/>
        <w:rPr>
          <w:rFonts w:ascii="Times New Roman" w:hAnsi="Times New Roman"/>
          <w:sz w:val="8"/>
        </w:rPr>
      </w:pPr>
    </w:p>
    <w:p w:rsidR="001E57AE" w:rsidRPr="00660B6D" w:rsidRDefault="001E57AE" w:rsidP="001E57AE">
      <w:pPr>
        <w:tabs>
          <w:tab w:val="left" w:pos="567"/>
        </w:tabs>
        <w:contextualSpacing/>
        <w:jc w:val="both"/>
        <w:rPr>
          <w:sz w:val="6"/>
        </w:rPr>
      </w:pPr>
      <w:r>
        <w:rPr>
          <w:b/>
        </w:rPr>
        <w:tab/>
      </w:r>
      <w:r w:rsidRPr="00571CF0">
        <w:rPr>
          <w:b/>
        </w:rPr>
        <w:t>Срок поставк</w:t>
      </w:r>
      <w:r>
        <w:rPr>
          <w:b/>
        </w:rPr>
        <w:t>и</w:t>
      </w:r>
      <w:r w:rsidRPr="00EB7423">
        <w:rPr>
          <w:b/>
        </w:rPr>
        <w:t>:</w:t>
      </w:r>
      <w:r w:rsidRPr="00571CF0">
        <w:t xml:space="preserve"> </w:t>
      </w:r>
      <w:r>
        <w:t xml:space="preserve">в течение </w:t>
      </w:r>
      <w:r w:rsidRPr="00A52DCD">
        <w:t>30 (</w:t>
      </w:r>
      <w:r>
        <w:t xml:space="preserve">Тридцати) календарных дней от даты заключения договора. </w:t>
      </w:r>
    </w:p>
    <w:p w:rsidR="001E57AE" w:rsidRDefault="001E57AE" w:rsidP="001E57AE">
      <w:pPr>
        <w:tabs>
          <w:tab w:val="left" w:pos="567"/>
        </w:tabs>
        <w:contextualSpacing/>
        <w:jc w:val="both"/>
        <w:rPr>
          <w:bCs/>
        </w:rPr>
      </w:pPr>
      <w:r>
        <w:rPr>
          <w:b/>
        </w:rPr>
        <w:tab/>
      </w:r>
      <w:r w:rsidRPr="00571CF0">
        <w:rPr>
          <w:b/>
        </w:rPr>
        <w:t>Место поставк</w:t>
      </w:r>
      <w:r>
        <w:rPr>
          <w:b/>
        </w:rPr>
        <w:t>и</w:t>
      </w:r>
      <w:r w:rsidRPr="00EB7423">
        <w:rPr>
          <w:b/>
        </w:rPr>
        <w:t>:</w:t>
      </w:r>
      <w:r w:rsidRPr="00571CF0">
        <w:t xml:space="preserve"> </w:t>
      </w:r>
      <w:r w:rsidRPr="00E340B4">
        <w:t>142103 г</w:t>
      </w:r>
      <w:proofErr w:type="gramStart"/>
      <w:r w:rsidRPr="00E340B4">
        <w:t>.П</w:t>
      </w:r>
      <w:proofErr w:type="gramEnd"/>
      <w:r w:rsidRPr="00E340B4">
        <w:t>одольск, Московская область, ул.Орджоникидзе, д.21</w:t>
      </w:r>
      <w:r w:rsidRPr="00571CF0">
        <w:rPr>
          <w:bCs/>
        </w:rPr>
        <w:t>.</w:t>
      </w:r>
    </w:p>
    <w:p w:rsidR="001E57AE" w:rsidRPr="00660B6D" w:rsidRDefault="001E57AE" w:rsidP="001E57AE">
      <w:pPr>
        <w:tabs>
          <w:tab w:val="left" w:pos="567"/>
        </w:tabs>
        <w:contextualSpacing/>
        <w:jc w:val="both"/>
        <w:rPr>
          <w:sz w:val="4"/>
        </w:rPr>
      </w:pPr>
    </w:p>
    <w:p w:rsidR="001E57AE" w:rsidRPr="00571CF0" w:rsidRDefault="001E57AE" w:rsidP="001E57AE">
      <w:pPr>
        <w:tabs>
          <w:tab w:val="left" w:pos="567"/>
        </w:tabs>
        <w:contextualSpacing/>
        <w:jc w:val="both"/>
      </w:pPr>
      <w:r>
        <w:rPr>
          <w:b/>
        </w:rPr>
        <w:tab/>
      </w:r>
      <w:r w:rsidRPr="00571CF0">
        <w:rPr>
          <w:b/>
        </w:rPr>
        <w:t xml:space="preserve">Состав и объем </w:t>
      </w:r>
      <w:r>
        <w:rPr>
          <w:b/>
        </w:rPr>
        <w:t>товара</w:t>
      </w:r>
      <w:r w:rsidRPr="00EB7423">
        <w:rPr>
          <w:b/>
        </w:rPr>
        <w:t>:</w:t>
      </w:r>
      <w:r w:rsidRPr="00571CF0">
        <w:t xml:space="preserve"> все необходимые сведения приведены в Томе 2 закупочной документации.</w:t>
      </w:r>
    </w:p>
    <w:p w:rsidR="001E57AE" w:rsidRPr="00571CF0" w:rsidRDefault="001E57AE" w:rsidP="001E57AE">
      <w:pPr>
        <w:tabs>
          <w:tab w:val="left" w:pos="567"/>
        </w:tabs>
        <w:contextualSpacing/>
        <w:jc w:val="both"/>
        <w:rPr>
          <w:b/>
          <w:i/>
        </w:rPr>
      </w:pPr>
      <w:r>
        <w:tab/>
      </w:r>
      <w:r w:rsidRPr="00571CF0">
        <w:t>Предложение частичного выполнения поставок не допускается.</w:t>
      </w:r>
    </w:p>
    <w:p w:rsidR="001E57AE" w:rsidRPr="00EB7423" w:rsidRDefault="001E57AE" w:rsidP="001E57AE">
      <w:pPr>
        <w:tabs>
          <w:tab w:val="left" w:pos="567"/>
        </w:tabs>
        <w:contextualSpacing/>
        <w:jc w:val="both"/>
        <w:rPr>
          <w:sz w:val="8"/>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1E57AE" w:rsidRPr="00571CF0" w:rsidRDefault="001E57AE" w:rsidP="001E57AE">
      <w:pPr>
        <w:tabs>
          <w:tab w:val="left" w:pos="567"/>
        </w:tabs>
        <w:ind w:left="567"/>
        <w:jc w:val="both"/>
      </w:pPr>
      <w:r w:rsidRPr="00571CF0">
        <w:t xml:space="preserve">Форма и все условия проекта договора (Часть 3 «Проект договора») являются обязательными. </w:t>
      </w:r>
      <w:r>
        <w:t xml:space="preserve"> </w:t>
      </w:r>
      <w:r w:rsidRPr="00571CF0">
        <w:t>Встречные предложения участников по проекту договора не допускаются.</w:t>
      </w:r>
    </w:p>
    <w:p w:rsidR="001E57AE" w:rsidRPr="00571CF0" w:rsidRDefault="001E57AE" w:rsidP="001E57AE">
      <w:pPr>
        <w:tabs>
          <w:tab w:val="left" w:pos="567"/>
        </w:tabs>
        <w:jc w:val="both"/>
      </w:pPr>
      <w:r>
        <w:tab/>
      </w:r>
      <w:r w:rsidRPr="00571CF0">
        <w:t xml:space="preserve">Допускается уменьшение авансовых платежей, либо отказ от авансовых платежей. </w:t>
      </w:r>
    </w:p>
    <w:p w:rsidR="001E57AE" w:rsidRPr="00571CF0" w:rsidRDefault="001E57AE" w:rsidP="001E57AE">
      <w:pPr>
        <w:tabs>
          <w:tab w:val="left" w:pos="567"/>
        </w:tabs>
        <w:jc w:val="both"/>
      </w:pPr>
      <w:r>
        <w:tab/>
      </w:r>
      <w:r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E57AE" w:rsidRPr="00571CF0" w:rsidRDefault="001E57AE" w:rsidP="001E57AE">
      <w:pPr>
        <w:tabs>
          <w:tab w:val="left" w:pos="567"/>
        </w:tabs>
        <w:contextualSpacing/>
        <w:jc w:val="both"/>
      </w:pPr>
      <w:r>
        <w:tab/>
      </w:r>
      <w:r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E57AE" w:rsidRPr="004234AD" w:rsidRDefault="001E57AE" w:rsidP="001E57AE">
      <w:pPr>
        <w:tabs>
          <w:tab w:val="left" w:pos="567"/>
        </w:tabs>
        <w:contextualSpacing/>
        <w:jc w:val="both"/>
        <w:rPr>
          <w:sz w:val="8"/>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1E57AE" w:rsidRPr="004234AD" w:rsidRDefault="001E57AE" w:rsidP="001E57AE">
      <w:pPr>
        <w:pStyle w:val="a8"/>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1E57AE" w:rsidRPr="006E62E2" w:rsidRDefault="001E57AE" w:rsidP="001E57AE">
      <w:pPr>
        <w:pStyle w:val="a8"/>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Pr="00345769">
        <w:rPr>
          <w:rFonts w:ascii="Times New Roman" w:hAnsi="Times New Roman"/>
          <w:b/>
          <w:sz w:val="24"/>
          <w:szCs w:val="24"/>
          <w:lang w:eastAsia="ru-RU"/>
        </w:rPr>
        <w:t>1</w:t>
      </w:r>
      <w:r>
        <w:rPr>
          <w:rFonts w:ascii="Times New Roman" w:hAnsi="Times New Roman"/>
          <w:sz w:val="24"/>
          <w:szCs w:val="24"/>
          <w:lang w:eastAsia="ru-RU"/>
        </w:rPr>
        <w:t xml:space="preserve"> </w:t>
      </w:r>
      <w:r>
        <w:rPr>
          <w:rFonts w:ascii="Times New Roman" w:hAnsi="Times New Roman"/>
          <w:b/>
          <w:sz w:val="24"/>
          <w:szCs w:val="24"/>
          <w:lang w:val="ru-RU" w:eastAsia="ru-RU"/>
        </w:rPr>
        <w:t>621</w:t>
      </w:r>
      <w:r>
        <w:rPr>
          <w:rFonts w:ascii="Times New Roman" w:hAnsi="Times New Roman"/>
          <w:b/>
          <w:sz w:val="24"/>
          <w:szCs w:val="24"/>
          <w:lang w:eastAsia="ru-RU"/>
        </w:rPr>
        <w:t xml:space="preserve"> </w:t>
      </w:r>
      <w:r>
        <w:rPr>
          <w:rFonts w:ascii="Times New Roman" w:hAnsi="Times New Roman"/>
          <w:b/>
          <w:sz w:val="24"/>
          <w:szCs w:val="24"/>
          <w:lang w:val="ru-RU" w:eastAsia="ru-RU"/>
        </w:rPr>
        <w:t>443</w:t>
      </w:r>
      <w:r w:rsidRPr="00216D85">
        <w:rPr>
          <w:rFonts w:ascii="Times New Roman" w:hAnsi="Times New Roman"/>
          <w:b/>
          <w:sz w:val="24"/>
          <w:szCs w:val="24"/>
          <w:lang w:eastAsia="ru-RU"/>
        </w:rPr>
        <w:t>,</w:t>
      </w:r>
      <w:r>
        <w:rPr>
          <w:rFonts w:ascii="Times New Roman" w:hAnsi="Times New Roman"/>
          <w:b/>
          <w:sz w:val="24"/>
          <w:szCs w:val="24"/>
          <w:lang w:val="ru-RU" w:eastAsia="ru-RU"/>
        </w:rPr>
        <w:t>90</w:t>
      </w:r>
      <w:r w:rsidRPr="00216D85">
        <w:rPr>
          <w:rFonts w:ascii="Times New Roman" w:hAnsi="Times New Roman"/>
          <w:b/>
          <w:sz w:val="24"/>
          <w:szCs w:val="24"/>
          <w:lang w:eastAsia="ru-RU"/>
        </w:rPr>
        <w:t xml:space="preserve"> </w:t>
      </w:r>
      <w:r w:rsidRPr="006E62E2">
        <w:rPr>
          <w:rFonts w:ascii="Times New Roman" w:hAnsi="Times New Roman"/>
          <w:sz w:val="24"/>
          <w:szCs w:val="24"/>
          <w:lang w:eastAsia="ru-RU"/>
        </w:rPr>
        <w:t>(</w:t>
      </w:r>
      <w:r>
        <w:rPr>
          <w:rFonts w:ascii="Times New Roman" w:hAnsi="Times New Roman"/>
          <w:sz w:val="24"/>
          <w:szCs w:val="24"/>
          <w:lang w:eastAsia="ru-RU"/>
        </w:rPr>
        <w:t xml:space="preserve">один миллион </w:t>
      </w:r>
      <w:r>
        <w:rPr>
          <w:rFonts w:ascii="Times New Roman" w:hAnsi="Times New Roman"/>
          <w:sz w:val="24"/>
          <w:szCs w:val="24"/>
          <w:lang w:val="ru-RU" w:eastAsia="ru-RU"/>
        </w:rPr>
        <w:t>шестьсот</w:t>
      </w:r>
      <w:r>
        <w:rPr>
          <w:rFonts w:ascii="Times New Roman" w:hAnsi="Times New Roman"/>
          <w:sz w:val="24"/>
          <w:szCs w:val="24"/>
          <w:lang w:eastAsia="ru-RU"/>
        </w:rPr>
        <w:t xml:space="preserve"> </w:t>
      </w:r>
      <w:r>
        <w:rPr>
          <w:rFonts w:ascii="Times New Roman" w:hAnsi="Times New Roman"/>
          <w:sz w:val="24"/>
          <w:szCs w:val="24"/>
          <w:lang w:val="ru-RU" w:eastAsia="ru-RU"/>
        </w:rPr>
        <w:t xml:space="preserve">двадцать одна </w:t>
      </w:r>
      <w:r w:rsidRPr="006E62E2">
        <w:rPr>
          <w:rFonts w:ascii="Times New Roman" w:hAnsi="Times New Roman"/>
          <w:sz w:val="24"/>
          <w:szCs w:val="24"/>
          <w:lang w:eastAsia="ru-RU"/>
        </w:rPr>
        <w:t>тысяч</w:t>
      </w:r>
      <w:r>
        <w:rPr>
          <w:rFonts w:ascii="Times New Roman" w:hAnsi="Times New Roman"/>
          <w:sz w:val="24"/>
          <w:szCs w:val="24"/>
          <w:lang w:val="ru-RU" w:eastAsia="ru-RU"/>
        </w:rPr>
        <w:t>а</w:t>
      </w:r>
      <w:r>
        <w:rPr>
          <w:rFonts w:ascii="Times New Roman" w:hAnsi="Times New Roman"/>
          <w:sz w:val="24"/>
          <w:szCs w:val="24"/>
          <w:lang w:eastAsia="ru-RU"/>
        </w:rPr>
        <w:t xml:space="preserve"> </w:t>
      </w:r>
      <w:r>
        <w:rPr>
          <w:rFonts w:ascii="Times New Roman" w:hAnsi="Times New Roman"/>
          <w:sz w:val="24"/>
          <w:szCs w:val="24"/>
          <w:lang w:val="ru-RU" w:eastAsia="ru-RU"/>
        </w:rPr>
        <w:t>четыреста сорок три</w:t>
      </w:r>
      <w:r w:rsidRPr="006E62E2">
        <w:rPr>
          <w:rFonts w:ascii="Times New Roman" w:hAnsi="Times New Roman"/>
          <w:sz w:val="24"/>
          <w:szCs w:val="24"/>
          <w:lang w:eastAsia="ru-RU"/>
        </w:rPr>
        <w:t>)</w:t>
      </w:r>
      <w:r>
        <w:rPr>
          <w:rFonts w:ascii="Times New Roman" w:hAnsi="Times New Roman"/>
          <w:sz w:val="24"/>
          <w:szCs w:val="24"/>
          <w:lang w:eastAsia="ru-RU"/>
        </w:rPr>
        <w:t xml:space="preserve"> </w:t>
      </w:r>
      <w:r w:rsidRPr="006E62E2">
        <w:rPr>
          <w:rFonts w:ascii="Times New Roman" w:hAnsi="Times New Roman"/>
          <w:sz w:val="24"/>
          <w:szCs w:val="24"/>
          <w:lang w:eastAsia="ru-RU"/>
        </w:rPr>
        <w:t>рубл</w:t>
      </w:r>
      <w:r>
        <w:rPr>
          <w:rFonts w:ascii="Times New Roman" w:hAnsi="Times New Roman"/>
          <w:sz w:val="24"/>
          <w:szCs w:val="24"/>
          <w:lang w:val="ru-RU" w:eastAsia="ru-RU"/>
        </w:rPr>
        <w:t>я</w:t>
      </w:r>
      <w:r>
        <w:rPr>
          <w:rFonts w:ascii="Times New Roman" w:hAnsi="Times New Roman"/>
          <w:sz w:val="24"/>
          <w:szCs w:val="24"/>
          <w:lang w:val="ru-RU" w:eastAsia="ru-RU"/>
        </w:rPr>
        <w:br/>
        <w:t>90</w:t>
      </w:r>
      <w:r w:rsidRPr="006E62E2">
        <w:rPr>
          <w:rFonts w:ascii="Times New Roman" w:hAnsi="Times New Roman"/>
          <w:sz w:val="24"/>
          <w:szCs w:val="24"/>
          <w:lang w:eastAsia="ru-RU"/>
        </w:rPr>
        <w:t xml:space="preserve"> копе</w:t>
      </w:r>
      <w:r>
        <w:rPr>
          <w:rFonts w:ascii="Times New Roman" w:hAnsi="Times New Roman"/>
          <w:sz w:val="24"/>
          <w:szCs w:val="24"/>
          <w:lang w:val="ru-RU" w:eastAsia="ru-RU"/>
        </w:rPr>
        <w:t>ек</w:t>
      </w:r>
      <w:r w:rsidRPr="006E62E2">
        <w:rPr>
          <w:rFonts w:ascii="Times New Roman" w:hAnsi="Times New Roman"/>
          <w:sz w:val="24"/>
          <w:szCs w:val="24"/>
          <w:lang w:eastAsia="ru-RU"/>
        </w:rPr>
        <w:t>, в том числе НДС.</w:t>
      </w:r>
    </w:p>
    <w:p w:rsidR="001E57AE" w:rsidRPr="00C41B91" w:rsidRDefault="001E57AE" w:rsidP="001E57AE">
      <w:pPr>
        <w:jc w:val="both"/>
        <w:rPr>
          <w:szCs w:val="28"/>
        </w:rPr>
      </w:pPr>
      <w:r>
        <w:rPr>
          <w:rStyle w:val="c-text1"/>
          <w:color w:val="000000"/>
          <w:szCs w:val="17"/>
        </w:rPr>
        <w:t xml:space="preserve">          </w:t>
      </w:r>
      <w:r w:rsidRPr="00A92C8B">
        <w:rPr>
          <w:b/>
        </w:rPr>
        <w:t>1</w:t>
      </w:r>
      <w:r>
        <w:rPr>
          <w:b/>
        </w:rPr>
        <w:t> </w:t>
      </w:r>
      <w:r w:rsidRPr="00A92C8B">
        <w:rPr>
          <w:b/>
        </w:rPr>
        <w:t>374</w:t>
      </w:r>
      <w:r>
        <w:rPr>
          <w:b/>
        </w:rPr>
        <w:t> </w:t>
      </w:r>
      <w:r w:rsidRPr="00A92C8B">
        <w:rPr>
          <w:b/>
        </w:rPr>
        <w:t>105</w:t>
      </w:r>
      <w:r>
        <w:rPr>
          <w:b/>
        </w:rPr>
        <w:t>,</w:t>
      </w:r>
      <w:r w:rsidRPr="00A92C8B">
        <w:rPr>
          <w:b/>
        </w:rPr>
        <w:t>00</w:t>
      </w:r>
      <w:r w:rsidRPr="006E62E2">
        <w:t xml:space="preserve"> (</w:t>
      </w:r>
      <w:r>
        <w:t xml:space="preserve">один миллион триста семьдесят четыре </w:t>
      </w:r>
      <w:r w:rsidRPr="006E62E2">
        <w:t>тысяч</w:t>
      </w:r>
      <w:r>
        <w:t>и</w:t>
      </w:r>
      <w:r w:rsidRPr="006E62E2">
        <w:t xml:space="preserve"> </w:t>
      </w:r>
      <w:r>
        <w:t>сто пять</w:t>
      </w:r>
      <w:r w:rsidRPr="006E62E2">
        <w:t>) рублей</w:t>
      </w:r>
      <w:r>
        <w:br/>
        <w:t>00</w:t>
      </w:r>
      <w:r w:rsidRPr="006E62E2">
        <w:t xml:space="preserve"> копе</w:t>
      </w:r>
      <w:r>
        <w:t>ек</w:t>
      </w:r>
      <w:r w:rsidRPr="006E62E2">
        <w:t>, без учета НДС.</w:t>
      </w:r>
      <w:r w:rsidRPr="00571CF0">
        <w:t xml:space="preserve"> </w:t>
      </w:r>
    </w:p>
    <w:p w:rsidR="001E57AE" w:rsidRPr="004234AD" w:rsidRDefault="001E57AE" w:rsidP="001E57AE">
      <w:pPr>
        <w:pStyle w:val="a8"/>
        <w:tabs>
          <w:tab w:val="left" w:pos="0"/>
          <w:tab w:val="left" w:pos="567"/>
        </w:tabs>
        <w:spacing w:after="0" w:line="240" w:lineRule="auto"/>
        <w:ind w:left="0"/>
        <w:jc w:val="both"/>
        <w:rPr>
          <w:rFonts w:ascii="Times New Roman" w:hAnsi="Times New Roman"/>
          <w:sz w:val="8"/>
          <w:szCs w:val="24"/>
          <w:lang w:eastAsia="ru-RU"/>
        </w:rPr>
      </w:pPr>
    </w:p>
    <w:p w:rsidR="001E57AE" w:rsidRPr="00571CF0" w:rsidRDefault="001E57AE" w:rsidP="001E57AE">
      <w:pPr>
        <w:pStyle w:val="a8"/>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1E57AE" w:rsidRPr="004234AD" w:rsidRDefault="001E57AE" w:rsidP="001E57AE">
      <w:pPr>
        <w:tabs>
          <w:tab w:val="left" w:pos="567"/>
        </w:tabs>
        <w:contextualSpacing/>
        <w:jc w:val="both"/>
        <w:rPr>
          <w:sz w:val="12"/>
        </w:rPr>
      </w:pPr>
    </w:p>
    <w:p w:rsidR="001E57AE" w:rsidRPr="00571CF0" w:rsidRDefault="001E57AE" w:rsidP="001E57AE">
      <w:pPr>
        <w:tabs>
          <w:tab w:val="left" w:pos="567"/>
        </w:tabs>
        <w:contextualSpacing/>
        <w:jc w:val="both"/>
      </w:pPr>
      <w:r>
        <w:tab/>
      </w:r>
      <w:r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E57AE" w:rsidRPr="004234AD" w:rsidRDefault="001E57AE" w:rsidP="001E57AE">
      <w:pPr>
        <w:tabs>
          <w:tab w:val="left" w:pos="567"/>
        </w:tabs>
        <w:contextualSpacing/>
        <w:jc w:val="both"/>
        <w:rPr>
          <w:sz w:val="10"/>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1E57AE" w:rsidRPr="00571CF0" w:rsidRDefault="001E57AE" w:rsidP="001E57AE">
      <w:pPr>
        <w:tabs>
          <w:tab w:val="left" w:pos="567"/>
        </w:tabs>
        <w:contextualSpacing/>
        <w:jc w:val="both"/>
        <w:rPr>
          <w:lang w:eastAsia="en-US"/>
        </w:rPr>
      </w:pPr>
      <w:bookmarkStart w:id="3" w:name="_Ref317253353"/>
      <w:r>
        <w:rPr>
          <w:lang w:eastAsia="en-US"/>
        </w:rPr>
        <w:tab/>
      </w:r>
      <w:r w:rsidRPr="00571CF0">
        <w:rPr>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w:t>
      </w:r>
      <w:r w:rsidRPr="00571CF0">
        <w:rPr>
          <w:lang w:eastAsia="en-US"/>
        </w:rPr>
        <w:lastRenderedPageBreak/>
        <w:t>закупки, должны быть написаны на русском языке.</w:t>
      </w:r>
      <w:bookmarkEnd w:id="3"/>
      <w:r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E57AE" w:rsidRPr="004234AD" w:rsidRDefault="001E57AE" w:rsidP="001E57AE">
      <w:pPr>
        <w:tabs>
          <w:tab w:val="left" w:pos="567"/>
        </w:tabs>
        <w:contextualSpacing/>
        <w:jc w:val="both"/>
        <w:rPr>
          <w:sz w:val="8"/>
          <w:lang w:eastAsia="en-US"/>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9F518A">
        <w:rPr>
          <w:rFonts w:ascii="Times New Roman" w:hAnsi="Times New Roman"/>
          <w:b/>
          <w:sz w:val="24"/>
          <w:szCs w:val="24"/>
        </w:rPr>
        <w:t>:</w:t>
      </w:r>
      <w:r w:rsidRPr="00571CF0">
        <w:rPr>
          <w:rFonts w:ascii="Times New Roman" w:hAnsi="Times New Roman"/>
          <w:sz w:val="24"/>
          <w:szCs w:val="24"/>
        </w:rPr>
        <w:t xml:space="preserve"> </w:t>
      </w:r>
      <w:r>
        <w:rPr>
          <w:rFonts w:ascii="Times New Roman" w:hAnsi="Times New Roman"/>
          <w:sz w:val="24"/>
          <w:szCs w:val="24"/>
        </w:rPr>
        <w:t>Р</w:t>
      </w:r>
      <w:r w:rsidRPr="00571CF0">
        <w:rPr>
          <w:rFonts w:ascii="Times New Roman" w:hAnsi="Times New Roman"/>
          <w:sz w:val="24"/>
          <w:szCs w:val="24"/>
        </w:rPr>
        <w:t>оссийский рубль.</w:t>
      </w:r>
    </w:p>
    <w:p w:rsidR="001E57AE" w:rsidRPr="00571CF0" w:rsidRDefault="001E57AE" w:rsidP="001E57AE">
      <w:pPr>
        <w:tabs>
          <w:tab w:val="left" w:pos="567"/>
        </w:tabs>
        <w:contextualSpacing/>
        <w:jc w:val="both"/>
        <w:rPr>
          <w:lang w:eastAsia="en-US"/>
        </w:rPr>
      </w:pPr>
      <w:r>
        <w:rPr>
          <w:lang w:eastAsia="en-US"/>
        </w:rPr>
        <w:tab/>
      </w:r>
      <w:r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E57AE" w:rsidRPr="004234AD" w:rsidRDefault="001E57AE" w:rsidP="001E57AE">
      <w:pPr>
        <w:tabs>
          <w:tab w:val="left" w:pos="567"/>
        </w:tabs>
        <w:contextualSpacing/>
        <w:jc w:val="both"/>
        <w:rPr>
          <w:sz w:val="8"/>
          <w:lang w:eastAsia="en-US"/>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1E57AE" w:rsidRPr="004234AD" w:rsidRDefault="001E57AE" w:rsidP="001E57AE">
      <w:pPr>
        <w:pStyle w:val="a8"/>
        <w:tabs>
          <w:tab w:val="left" w:pos="0"/>
          <w:tab w:val="left" w:pos="567"/>
        </w:tabs>
        <w:spacing w:after="0" w:line="240" w:lineRule="auto"/>
        <w:ind w:left="709"/>
        <w:jc w:val="both"/>
        <w:rPr>
          <w:rFonts w:ascii="Times New Roman" w:hAnsi="Times New Roman"/>
          <w:sz w:val="14"/>
          <w:szCs w:val="24"/>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1E57AE" w:rsidRPr="00571CF0" w:rsidRDefault="001E57AE" w:rsidP="001E57AE">
      <w:pPr>
        <w:tabs>
          <w:tab w:val="left" w:pos="567"/>
        </w:tabs>
        <w:contextualSpacing/>
        <w:jc w:val="both"/>
      </w:pPr>
      <w:r>
        <w:tab/>
      </w:r>
      <w:r w:rsidRPr="00571CF0">
        <w:t xml:space="preserve">Закупка проводится на электронной торговой площадке (ЭТП) «Аукционный Конкурсный Дом» в сети «Интернет» по адресу: </w:t>
      </w:r>
      <w:hyperlink r:id="rId6" w:history="1">
        <w:r w:rsidRPr="00571CF0">
          <w:rPr>
            <w:rStyle w:val="a6"/>
            <w:lang w:val="en-US"/>
          </w:rPr>
          <w:t>www</w:t>
        </w:r>
        <w:r w:rsidRPr="00571CF0">
          <w:rPr>
            <w:rStyle w:val="a6"/>
          </w:rPr>
          <w:t>.</w:t>
        </w:r>
        <w:r w:rsidRPr="00571CF0">
          <w:rPr>
            <w:rStyle w:val="a6"/>
            <w:lang w:val="en-US"/>
          </w:rPr>
          <w:t>a</w:t>
        </w:r>
        <w:r w:rsidRPr="00571CF0">
          <w:rPr>
            <w:rStyle w:val="a6"/>
          </w:rPr>
          <w:t>-</w:t>
        </w:r>
        <w:r w:rsidRPr="00571CF0">
          <w:rPr>
            <w:rStyle w:val="a6"/>
            <w:lang w:val="en-US"/>
          </w:rPr>
          <w:t>k</w:t>
        </w:r>
        <w:r w:rsidRPr="00571CF0">
          <w:rPr>
            <w:rStyle w:val="a6"/>
          </w:rPr>
          <w:t>-</w:t>
        </w:r>
        <w:r w:rsidRPr="00571CF0">
          <w:rPr>
            <w:rStyle w:val="a6"/>
            <w:lang w:val="en-US"/>
          </w:rPr>
          <w:t>d</w:t>
        </w:r>
        <w:r w:rsidRPr="00571CF0">
          <w:rPr>
            <w:rStyle w:val="a6"/>
          </w:rPr>
          <w:t>.</w:t>
        </w:r>
        <w:proofErr w:type="spellStart"/>
        <w:r w:rsidRPr="00571CF0">
          <w:rPr>
            <w:rStyle w:val="a6"/>
            <w:lang w:val="en-US"/>
          </w:rPr>
          <w:t>ru</w:t>
        </w:r>
        <w:proofErr w:type="spellEnd"/>
      </w:hyperlink>
      <w:r w:rsidRPr="00571CF0">
        <w:t xml:space="preserve"> в порядке, установленном регламентом данной ЭТП в соответствии с условиями и требованиями закупочной документации.</w:t>
      </w:r>
    </w:p>
    <w:p w:rsidR="001E57AE" w:rsidRPr="00571CF0" w:rsidRDefault="001E57AE" w:rsidP="001E57AE">
      <w:pPr>
        <w:tabs>
          <w:tab w:val="left" w:pos="567"/>
        </w:tabs>
        <w:contextualSpacing/>
        <w:jc w:val="both"/>
      </w:pPr>
      <w:r>
        <w:tab/>
      </w:r>
      <w:proofErr w:type="gramStart"/>
      <w:r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E57AE" w:rsidRPr="00571CF0" w:rsidRDefault="001E57AE" w:rsidP="001E57AE">
      <w:pPr>
        <w:tabs>
          <w:tab w:val="left" w:pos="567"/>
        </w:tabs>
        <w:contextualSpacing/>
        <w:jc w:val="both"/>
      </w:pPr>
      <w:r>
        <w:tab/>
      </w:r>
      <w:r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1E57AE" w:rsidRPr="004234AD" w:rsidRDefault="001E57AE" w:rsidP="001E57AE">
      <w:pPr>
        <w:tabs>
          <w:tab w:val="left" w:pos="567"/>
        </w:tabs>
        <w:contextualSpacing/>
        <w:jc w:val="both"/>
        <w:rPr>
          <w:spacing w:val="-6"/>
          <w:sz w:val="8"/>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1E57AE" w:rsidRPr="00571CF0" w:rsidRDefault="001E57AE" w:rsidP="001E57AE">
      <w:pPr>
        <w:tabs>
          <w:tab w:val="left" w:pos="567"/>
        </w:tabs>
        <w:contextualSpacing/>
        <w:jc w:val="both"/>
        <w:rPr>
          <w:b/>
          <w:i/>
        </w:rPr>
      </w:pPr>
      <w:r>
        <w:tab/>
      </w:r>
      <w:r w:rsidRPr="00571CF0">
        <w:t xml:space="preserve">На официальных сайтах закупочная документация находится в открытом доступе, начиная </w:t>
      </w:r>
      <w:proofErr w:type="gramStart"/>
      <w:r w:rsidRPr="00571CF0">
        <w:t>с даты</w:t>
      </w:r>
      <w:proofErr w:type="gramEnd"/>
      <w:r w:rsidRPr="00571CF0">
        <w:t xml:space="preserve"> официальной публикации.</w:t>
      </w:r>
      <w:r w:rsidRPr="00571CF0">
        <w:rPr>
          <w:spacing w:val="-6"/>
        </w:rPr>
        <w:t xml:space="preserve"> Порядок получения закупочной документации на ЭТП определяется правилами данной ЭТП.</w:t>
      </w:r>
    </w:p>
    <w:p w:rsidR="001E57AE" w:rsidRPr="00571CF0" w:rsidRDefault="001E57AE" w:rsidP="001E57AE">
      <w:pPr>
        <w:tabs>
          <w:tab w:val="left" w:pos="567"/>
        </w:tabs>
        <w:contextualSpacing/>
        <w:jc w:val="both"/>
      </w:pPr>
      <w:r>
        <w:tab/>
      </w:r>
      <w:r w:rsidRPr="00571CF0">
        <w:t xml:space="preserve">Официальная публикация документов по данной закупке: </w:t>
      </w:r>
      <w:bookmarkStart w:id="4" w:name="_Ref320025392"/>
      <w:r w:rsidRPr="00571CF0">
        <w:t>Официальный</w:t>
      </w:r>
      <w:r w:rsidRPr="00571CF0">
        <w:rPr>
          <w:spacing w:val="-6"/>
        </w:rPr>
        <w:t xml:space="preserve"> государственный сайт </w:t>
      </w:r>
      <w:hyperlink r:id="rId7" w:history="1">
        <w:r w:rsidRPr="00571CF0">
          <w:rPr>
            <w:rStyle w:val="a6"/>
            <w:lang w:eastAsia="en-US"/>
          </w:rPr>
          <w:t>http://www.zakupki.gov.ru</w:t>
        </w:r>
      </w:hyperlink>
      <w:r w:rsidRPr="00571CF0">
        <w:t>,</w:t>
      </w:r>
      <w:bookmarkEnd w:id="4"/>
    </w:p>
    <w:p w:rsidR="001E57AE" w:rsidRPr="00571CF0" w:rsidRDefault="001E57AE" w:rsidP="001E57AE">
      <w:pPr>
        <w:tabs>
          <w:tab w:val="left" w:pos="567"/>
        </w:tabs>
        <w:contextualSpacing/>
        <w:jc w:val="both"/>
      </w:pPr>
      <w:r>
        <w:tab/>
      </w:r>
      <w:r w:rsidRPr="00571CF0">
        <w:t>Копии публикации документов по данной закупке:</w:t>
      </w:r>
    </w:p>
    <w:p w:rsidR="001E57AE" w:rsidRPr="00571CF0" w:rsidRDefault="001E57AE" w:rsidP="001E57AE">
      <w:pPr>
        <w:pStyle w:val="a8"/>
        <w:numPr>
          <w:ilvl w:val="0"/>
          <w:numId w:val="2"/>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hyperlink r:id="rId8" w:history="1">
        <w:r w:rsidRPr="00571CF0">
          <w:rPr>
            <w:rStyle w:val="a6"/>
            <w:rFonts w:ascii="Times New Roman" w:hAnsi="Times New Roman"/>
            <w:sz w:val="24"/>
            <w:szCs w:val="24"/>
          </w:rPr>
          <w:t>http://zakupki.rosatom.ru</w:t>
        </w:r>
      </w:hyperlink>
      <w:r w:rsidRPr="00571CF0">
        <w:rPr>
          <w:rFonts w:ascii="Times New Roman" w:hAnsi="Times New Roman"/>
          <w:spacing w:val="-6"/>
          <w:sz w:val="24"/>
          <w:szCs w:val="24"/>
        </w:rPr>
        <w:t>;</w:t>
      </w:r>
    </w:p>
    <w:p w:rsidR="001E57AE" w:rsidRPr="00571CF0" w:rsidRDefault="001E57AE" w:rsidP="001E57AE">
      <w:pPr>
        <w:pStyle w:val="a8"/>
        <w:numPr>
          <w:ilvl w:val="0"/>
          <w:numId w:val="2"/>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9" w:history="1">
        <w:r w:rsidRPr="00571CF0">
          <w:rPr>
            <w:rStyle w:val="a6"/>
            <w:rFonts w:ascii="Times New Roman" w:hAnsi="Times New Roman"/>
            <w:sz w:val="24"/>
            <w:szCs w:val="24"/>
            <w:lang w:val="en-US"/>
          </w:rPr>
          <w:t>www</w:t>
        </w:r>
        <w:r w:rsidRPr="00571CF0">
          <w:rPr>
            <w:rStyle w:val="a6"/>
            <w:rFonts w:ascii="Times New Roman" w:hAnsi="Times New Roman"/>
            <w:sz w:val="24"/>
            <w:szCs w:val="24"/>
          </w:rPr>
          <w:t>.</w:t>
        </w:r>
        <w:proofErr w:type="spellStart"/>
        <w:r w:rsidRPr="00571CF0">
          <w:rPr>
            <w:rStyle w:val="a6"/>
            <w:rFonts w:ascii="Times New Roman" w:hAnsi="Times New Roman"/>
            <w:sz w:val="24"/>
            <w:szCs w:val="24"/>
            <w:lang w:val="en-US"/>
          </w:rPr>
          <w:t>a</w:t>
        </w:r>
        <w:proofErr w:type="spellEnd"/>
        <w:r w:rsidRPr="00571CF0">
          <w:rPr>
            <w:rStyle w:val="a6"/>
            <w:rFonts w:ascii="Times New Roman" w:hAnsi="Times New Roman"/>
            <w:sz w:val="24"/>
            <w:szCs w:val="24"/>
          </w:rPr>
          <w:t>-</w:t>
        </w:r>
        <w:proofErr w:type="spellStart"/>
        <w:r w:rsidRPr="00571CF0">
          <w:rPr>
            <w:rStyle w:val="a6"/>
            <w:rFonts w:ascii="Times New Roman" w:hAnsi="Times New Roman"/>
            <w:sz w:val="24"/>
            <w:szCs w:val="24"/>
            <w:lang w:val="en-US"/>
          </w:rPr>
          <w:t>k</w:t>
        </w:r>
        <w:proofErr w:type="spellEnd"/>
        <w:r w:rsidRPr="00571CF0">
          <w:rPr>
            <w:rStyle w:val="a6"/>
            <w:rFonts w:ascii="Times New Roman" w:hAnsi="Times New Roman"/>
            <w:sz w:val="24"/>
            <w:szCs w:val="24"/>
          </w:rPr>
          <w:t>-</w:t>
        </w:r>
        <w:proofErr w:type="spellStart"/>
        <w:r w:rsidRPr="00571CF0">
          <w:rPr>
            <w:rStyle w:val="a6"/>
            <w:rFonts w:ascii="Times New Roman" w:hAnsi="Times New Roman"/>
            <w:sz w:val="24"/>
            <w:szCs w:val="24"/>
            <w:lang w:val="en-US"/>
          </w:rPr>
          <w:t>d</w:t>
        </w:r>
        <w:proofErr w:type="spellEnd"/>
        <w:r w:rsidRPr="00571CF0">
          <w:rPr>
            <w:rStyle w:val="a6"/>
            <w:rFonts w:ascii="Times New Roman" w:hAnsi="Times New Roman"/>
            <w:sz w:val="24"/>
            <w:szCs w:val="24"/>
          </w:rPr>
          <w:t>.</w:t>
        </w:r>
        <w:proofErr w:type="spellStart"/>
        <w:r w:rsidRPr="00571CF0">
          <w:rPr>
            <w:rStyle w:val="a6"/>
            <w:rFonts w:ascii="Times New Roman" w:hAnsi="Times New Roman"/>
            <w:sz w:val="24"/>
            <w:szCs w:val="24"/>
            <w:lang w:val="en-US"/>
          </w:rPr>
          <w:t>ru</w:t>
        </w:r>
        <w:proofErr w:type="spellEnd"/>
      </w:hyperlink>
      <w:r>
        <w:rPr>
          <w:lang w:val="ru-RU"/>
        </w:rPr>
        <w:t>.</w:t>
      </w:r>
    </w:p>
    <w:p w:rsidR="001E57AE" w:rsidRPr="004234AD" w:rsidRDefault="001E57AE" w:rsidP="001E57AE">
      <w:pPr>
        <w:tabs>
          <w:tab w:val="left" w:pos="386"/>
          <w:tab w:val="left" w:pos="567"/>
        </w:tabs>
        <w:contextualSpacing/>
        <w:jc w:val="both"/>
        <w:rPr>
          <w:sz w:val="10"/>
        </w:rPr>
      </w:pPr>
    </w:p>
    <w:p w:rsidR="001E57AE"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1E57AE" w:rsidRPr="00571CF0" w:rsidRDefault="001E57AE" w:rsidP="001E57AE">
      <w:pPr>
        <w:pStyle w:val="a8"/>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1E57AE" w:rsidRPr="004234AD" w:rsidRDefault="001E57AE" w:rsidP="001E57AE">
      <w:pPr>
        <w:pStyle w:val="a8"/>
        <w:tabs>
          <w:tab w:val="left" w:pos="0"/>
          <w:tab w:val="left" w:pos="567"/>
        </w:tabs>
        <w:spacing w:after="0" w:line="240" w:lineRule="auto"/>
        <w:jc w:val="both"/>
        <w:rPr>
          <w:rFonts w:ascii="Times New Roman" w:hAnsi="Times New Roman"/>
          <w:spacing w:val="-6"/>
          <w:sz w:val="10"/>
          <w:szCs w:val="24"/>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1E57AE" w:rsidRPr="004234AD" w:rsidRDefault="001E57AE" w:rsidP="001E57AE">
      <w:pPr>
        <w:pStyle w:val="a8"/>
        <w:tabs>
          <w:tab w:val="left" w:pos="0"/>
          <w:tab w:val="left" w:pos="567"/>
        </w:tabs>
        <w:spacing w:after="0" w:line="240" w:lineRule="auto"/>
        <w:ind w:left="0"/>
        <w:jc w:val="both"/>
        <w:rPr>
          <w:rFonts w:ascii="Times New Roman" w:hAnsi="Times New Roman"/>
          <w:spacing w:val="-6"/>
          <w:sz w:val="10"/>
          <w:szCs w:val="24"/>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Pr="00521EC5">
        <w:rPr>
          <w:rFonts w:ascii="Times New Roman" w:hAnsi="Times New Roman"/>
          <w:spacing w:val="-6"/>
          <w:sz w:val="24"/>
          <w:szCs w:val="24"/>
          <w:lang w:val="ru-RU"/>
        </w:rPr>
        <w:t>02</w:t>
      </w:r>
      <w:r w:rsidRPr="004234AD">
        <w:rPr>
          <w:rFonts w:ascii="Times New Roman" w:hAnsi="Times New Roman"/>
          <w:spacing w:val="-6"/>
          <w:sz w:val="24"/>
          <w:szCs w:val="24"/>
        </w:rPr>
        <w:t xml:space="preserve">» </w:t>
      </w:r>
      <w:r>
        <w:rPr>
          <w:rFonts w:ascii="Times New Roman" w:hAnsi="Times New Roman"/>
          <w:spacing w:val="-6"/>
          <w:sz w:val="24"/>
          <w:szCs w:val="24"/>
          <w:lang w:val="ru-RU"/>
        </w:rPr>
        <w:t>декабря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1E57AE" w:rsidRPr="004234AD" w:rsidRDefault="001E57AE" w:rsidP="001E57AE">
      <w:pPr>
        <w:pStyle w:val="a8"/>
        <w:tabs>
          <w:tab w:val="left" w:pos="0"/>
          <w:tab w:val="left" w:pos="567"/>
        </w:tabs>
        <w:spacing w:after="0" w:line="240" w:lineRule="auto"/>
        <w:ind w:left="0"/>
        <w:jc w:val="both"/>
        <w:rPr>
          <w:rFonts w:ascii="Times New Roman" w:hAnsi="Times New Roman"/>
          <w:spacing w:val="-6"/>
          <w:sz w:val="10"/>
          <w:szCs w:val="24"/>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Pr="004234AD">
        <w:rPr>
          <w:rFonts w:ascii="Times New Roman" w:hAnsi="Times New Roman"/>
          <w:spacing w:val="-6"/>
          <w:sz w:val="24"/>
          <w:szCs w:val="24"/>
        </w:rPr>
        <w:t>«</w:t>
      </w:r>
      <w:r>
        <w:rPr>
          <w:rFonts w:ascii="Times New Roman" w:hAnsi="Times New Roman"/>
          <w:spacing w:val="-6"/>
          <w:sz w:val="24"/>
          <w:szCs w:val="24"/>
          <w:lang w:val="ru-RU"/>
        </w:rPr>
        <w:t>08</w:t>
      </w:r>
      <w:r w:rsidRPr="004234AD">
        <w:rPr>
          <w:rFonts w:ascii="Times New Roman" w:hAnsi="Times New Roman"/>
          <w:spacing w:val="-6"/>
          <w:sz w:val="24"/>
          <w:szCs w:val="24"/>
        </w:rPr>
        <w:t xml:space="preserve">» </w:t>
      </w:r>
      <w:r>
        <w:rPr>
          <w:rFonts w:ascii="Times New Roman" w:hAnsi="Times New Roman"/>
          <w:spacing w:val="-6"/>
          <w:sz w:val="24"/>
          <w:szCs w:val="24"/>
          <w:lang w:val="ru-RU"/>
        </w:rPr>
        <w:t>дека</w:t>
      </w:r>
      <w:proofErr w:type="spellStart"/>
      <w:r>
        <w:rPr>
          <w:rFonts w:ascii="Times New Roman" w:hAnsi="Times New Roman"/>
          <w:spacing w:val="-6"/>
          <w:sz w:val="24"/>
          <w:szCs w:val="24"/>
        </w:rPr>
        <w:t>бря</w:t>
      </w:r>
      <w:proofErr w:type="spellEnd"/>
      <w:r w:rsidRPr="004234AD">
        <w:rPr>
          <w:rFonts w:ascii="Times New Roman" w:hAnsi="Times New Roman"/>
          <w:spacing w:val="-6"/>
          <w:sz w:val="24"/>
          <w:szCs w:val="24"/>
        </w:rPr>
        <w:t xml:space="preserve"> 2015 года.</w:t>
      </w:r>
    </w:p>
    <w:p w:rsidR="001E57AE" w:rsidRPr="004234AD" w:rsidRDefault="001E57AE" w:rsidP="001E57AE">
      <w:pPr>
        <w:pStyle w:val="a8"/>
        <w:tabs>
          <w:tab w:val="left" w:pos="0"/>
          <w:tab w:val="left" w:pos="567"/>
        </w:tabs>
        <w:spacing w:after="0" w:line="240" w:lineRule="auto"/>
        <w:ind w:left="0"/>
        <w:jc w:val="both"/>
        <w:rPr>
          <w:rFonts w:ascii="Times New Roman" w:hAnsi="Times New Roman"/>
          <w:spacing w:val="-6"/>
          <w:sz w:val="8"/>
          <w:szCs w:val="24"/>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1E57AE" w:rsidRPr="00571CF0" w:rsidRDefault="001E57AE" w:rsidP="001E57AE">
      <w:pPr>
        <w:tabs>
          <w:tab w:val="left" w:pos="567"/>
        </w:tabs>
        <w:contextualSpacing/>
        <w:jc w:val="both"/>
      </w:pPr>
      <w:r>
        <w:tab/>
      </w: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1E57AE" w:rsidRPr="00571CF0" w:rsidRDefault="001E57AE" w:rsidP="001E57AE">
      <w:pPr>
        <w:tabs>
          <w:tab w:val="left" w:pos="567"/>
        </w:tabs>
        <w:contextualSpacing/>
        <w:jc w:val="both"/>
      </w:pPr>
      <w:r>
        <w:tab/>
      </w:r>
      <w:r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E57AE" w:rsidRPr="00571CF0" w:rsidRDefault="001E57AE" w:rsidP="001E57AE">
      <w:pPr>
        <w:tabs>
          <w:tab w:val="left" w:pos="567"/>
        </w:tabs>
        <w:contextualSpacing/>
        <w:jc w:val="both"/>
      </w:pPr>
      <w:r>
        <w:tab/>
      </w:r>
      <w:r w:rsidRPr="00571CF0">
        <w:t xml:space="preserve">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571CF0">
        <w:lastRenderedPageBreak/>
        <w:t>мероприятия для заключения договора; в данном случае договор заключается только после выполнения предписанных мероприятий.</w:t>
      </w:r>
    </w:p>
    <w:p w:rsidR="001E57AE" w:rsidRPr="009B5468" w:rsidRDefault="001E57AE" w:rsidP="001E57AE">
      <w:pPr>
        <w:tabs>
          <w:tab w:val="left" w:pos="1134"/>
        </w:tabs>
        <w:ind w:firstLine="709"/>
        <w:contextualSpacing/>
        <w:jc w:val="both"/>
        <w:rPr>
          <w:rFonts w:eastAsia="Calibri"/>
          <w:spacing w:val="-6"/>
          <w:lang w:eastAsia="en-US"/>
        </w:rPr>
      </w:pPr>
      <w:proofErr w:type="gramStart"/>
      <w:r w:rsidRPr="009B5468">
        <w:rPr>
          <w:rFonts w:eastAsia="Calibri"/>
          <w:spacing w:val="-6"/>
          <w:lang w:eastAsia="en-US"/>
        </w:rPr>
        <w:t xml:space="preserve">Заказчик в течение </w:t>
      </w:r>
      <w:r>
        <w:rPr>
          <w:rFonts w:eastAsia="Calibri"/>
          <w:spacing w:val="-6"/>
          <w:lang w:eastAsia="en-US"/>
        </w:rPr>
        <w:t>10 дней</w:t>
      </w:r>
      <w:r w:rsidRPr="009B5468">
        <w:t xml:space="preserve"> </w:t>
      </w:r>
      <w:r w:rsidRPr="009B546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9B5468">
        <w:rPr>
          <w:rFonts w:eastAsia="Calibri"/>
          <w:spacing w:val="-6"/>
          <w:lang w:eastAsia="en-US"/>
        </w:rPr>
        <w:t> закупке, с учетом преддоговорных переговоров, в проект договора, прилагаемый к закупочной документации.</w:t>
      </w:r>
    </w:p>
    <w:p w:rsidR="001E57AE" w:rsidRPr="009B5468" w:rsidRDefault="001E57AE" w:rsidP="001E57AE">
      <w:pPr>
        <w:tabs>
          <w:tab w:val="left" w:pos="1134"/>
        </w:tabs>
        <w:ind w:firstLine="709"/>
        <w:contextualSpacing/>
        <w:jc w:val="both"/>
      </w:pPr>
      <w:r w:rsidRPr="009B546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E57AE" w:rsidRPr="00571CF0" w:rsidRDefault="001E57AE" w:rsidP="001E57AE">
      <w:pPr>
        <w:tabs>
          <w:tab w:val="left" w:pos="567"/>
        </w:tabs>
        <w:jc w:val="both"/>
        <w:rPr>
          <w:spacing w:val="-6"/>
          <w:lang w:eastAsia="en-US"/>
        </w:rPr>
      </w:pPr>
      <w:r>
        <w:rPr>
          <w:spacing w:val="-6"/>
        </w:rPr>
        <w:tab/>
        <w:t xml:space="preserve">  </w:t>
      </w:r>
      <w:r w:rsidRPr="000A1D2A">
        <w:rPr>
          <w:spacing w:val="-6"/>
        </w:rPr>
        <w:t xml:space="preserve">Лицо, с которым заключается договор, обязано предоставить заказчику подписанный и заверенный печатью со своей стороны договор </w:t>
      </w:r>
      <w:r w:rsidRPr="000A1D2A">
        <w:rPr>
          <w:bCs/>
          <w:iCs/>
        </w:rPr>
        <w:t>в течение 10 (десяти) дней</w:t>
      </w:r>
      <w:r w:rsidRPr="000A1D2A">
        <w:t xml:space="preserve"> </w:t>
      </w:r>
      <w:r w:rsidRPr="000A1D2A">
        <w:rPr>
          <w:spacing w:val="-6"/>
        </w:rPr>
        <w:t>со дня направления указанного договора</w:t>
      </w:r>
      <w:r w:rsidRPr="00571CF0">
        <w:rPr>
          <w:spacing w:val="-6"/>
          <w:lang w:eastAsia="en-US"/>
        </w:rPr>
        <w:t>.</w:t>
      </w:r>
    </w:p>
    <w:p w:rsidR="001E57AE" w:rsidRPr="005B2CBB" w:rsidRDefault="001E57AE" w:rsidP="001E57AE">
      <w:pPr>
        <w:tabs>
          <w:tab w:val="left" w:pos="567"/>
        </w:tabs>
        <w:ind w:left="709"/>
        <w:contextualSpacing/>
        <w:jc w:val="both"/>
        <w:rPr>
          <w:spacing w:val="-6"/>
          <w:sz w:val="10"/>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Pr="00345769">
        <w:rPr>
          <w:rFonts w:ascii="Times New Roman" w:hAnsi="Times New Roman"/>
          <w:spacing w:val="-6"/>
          <w:sz w:val="24"/>
          <w:szCs w:val="24"/>
        </w:rPr>
        <w:t>форма, размер и срок предоставления обеспечения исполнения обязательств, связанных с исполнением договора (обеспечение возврата авансового платежа), указаны в Проекте договора (Часть  3 Тома 1 закупочной документации).</w:t>
      </w:r>
      <w:r w:rsidRPr="00571CF0">
        <w:rPr>
          <w:rFonts w:ascii="Times New Roman" w:hAnsi="Times New Roman"/>
          <w:spacing w:val="-6"/>
          <w:sz w:val="24"/>
          <w:szCs w:val="24"/>
        </w:rPr>
        <w:t xml:space="preserve"> </w:t>
      </w:r>
    </w:p>
    <w:p w:rsidR="001E57AE" w:rsidRPr="005B2CBB" w:rsidRDefault="001E57AE" w:rsidP="001E57AE">
      <w:pPr>
        <w:pStyle w:val="a8"/>
        <w:tabs>
          <w:tab w:val="left" w:pos="0"/>
          <w:tab w:val="left" w:pos="567"/>
        </w:tabs>
        <w:spacing w:after="0" w:line="240" w:lineRule="auto"/>
        <w:ind w:left="709"/>
        <w:jc w:val="both"/>
        <w:rPr>
          <w:rFonts w:ascii="Times New Roman" w:hAnsi="Times New Roman"/>
          <w:spacing w:val="-6"/>
          <w:sz w:val="10"/>
          <w:szCs w:val="24"/>
        </w:rPr>
      </w:pPr>
    </w:p>
    <w:p w:rsidR="001E57AE" w:rsidRPr="00571CF0" w:rsidRDefault="001E57AE" w:rsidP="001E57AE">
      <w:pPr>
        <w:numPr>
          <w:ilvl w:val="0"/>
          <w:numId w:val="3"/>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1E57AE" w:rsidRPr="005B2CBB" w:rsidRDefault="001E57AE" w:rsidP="001E57AE">
      <w:pPr>
        <w:tabs>
          <w:tab w:val="left" w:pos="0"/>
          <w:tab w:val="left" w:pos="567"/>
        </w:tabs>
        <w:ind w:left="709"/>
        <w:contextualSpacing/>
        <w:jc w:val="both"/>
        <w:rPr>
          <w:sz w:val="12"/>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E57AE" w:rsidRPr="00571CF0" w:rsidRDefault="001E57AE" w:rsidP="001E57AE">
      <w:pPr>
        <w:pStyle w:val="a7"/>
        <w:tabs>
          <w:tab w:val="left" w:pos="567"/>
        </w:tabs>
        <w:spacing w:after="0"/>
        <w:ind w:left="0"/>
        <w:jc w:val="both"/>
        <w:rPr>
          <w:lang w:eastAsia="en-US"/>
        </w:rPr>
      </w:pPr>
      <w:r>
        <w:rPr>
          <w:lang w:eastAsia="en-US"/>
        </w:rPr>
        <w:tab/>
        <w:t xml:space="preserve">- </w:t>
      </w:r>
      <w:r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1E57AE" w:rsidRPr="00571CF0" w:rsidRDefault="001E57AE" w:rsidP="001E57AE">
      <w:pPr>
        <w:pStyle w:val="a7"/>
        <w:tabs>
          <w:tab w:val="left" w:pos="567"/>
        </w:tabs>
        <w:spacing w:after="0"/>
        <w:ind w:left="0"/>
        <w:jc w:val="both"/>
      </w:pPr>
      <w:r>
        <w:tab/>
        <w:t xml:space="preserve">- </w:t>
      </w:r>
      <w:r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57AE" w:rsidRPr="00571CF0" w:rsidRDefault="001E57AE" w:rsidP="001E57AE">
      <w:pPr>
        <w:pStyle w:val="a7"/>
        <w:tabs>
          <w:tab w:val="left" w:pos="567"/>
        </w:tabs>
        <w:spacing w:after="0"/>
        <w:ind w:left="0"/>
        <w:jc w:val="both"/>
      </w:pPr>
      <w:r>
        <w:tab/>
        <w:t xml:space="preserve">- </w:t>
      </w:r>
      <w:r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1E57AE" w:rsidRDefault="001E57AE" w:rsidP="001E57AE">
      <w:pPr>
        <w:pStyle w:val="a7"/>
        <w:tabs>
          <w:tab w:val="left" w:pos="567"/>
        </w:tabs>
        <w:spacing w:after="0"/>
        <w:ind w:left="0"/>
        <w:jc w:val="both"/>
      </w:pPr>
      <w:r>
        <w:tab/>
      </w:r>
      <w:proofErr w:type="gramStart"/>
      <w:r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571CF0">
        <w:t>ение следующего рабочего дня) в порядке, установленном для размещения извещения о проведении закупки и</w:t>
      </w:r>
      <w:proofErr w:type="gramEnd"/>
      <w:r w:rsidRPr="00571CF0">
        <w:t xml:space="preserve"> закупочной документации.</w:t>
      </w:r>
    </w:p>
    <w:p w:rsidR="001E57AE" w:rsidRPr="00AD6D02" w:rsidRDefault="001E57AE" w:rsidP="001E57AE">
      <w:pPr>
        <w:pStyle w:val="a7"/>
        <w:tabs>
          <w:tab w:val="left" w:pos="567"/>
        </w:tabs>
        <w:spacing w:after="0"/>
        <w:ind w:left="0"/>
        <w:jc w:val="both"/>
        <w:rPr>
          <w:sz w:val="10"/>
        </w:rPr>
      </w:pPr>
    </w:p>
    <w:p w:rsidR="001E57AE" w:rsidRPr="00AD6D02"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b/>
          <w:sz w:val="24"/>
          <w:szCs w:val="23"/>
        </w:rPr>
      </w:pPr>
      <w:bookmarkStart w:id="6" w:name="_Ref304229659"/>
      <w:bookmarkStart w:id="7" w:name="_Toc368984152"/>
      <w:bookmarkStart w:id="8" w:name="_Toc391380799"/>
      <w:r w:rsidRPr="00AD6D02">
        <w:rPr>
          <w:rFonts w:ascii="Times New Roman" w:hAnsi="Times New Roman"/>
          <w:b/>
          <w:sz w:val="24"/>
          <w:szCs w:val="23"/>
        </w:rPr>
        <w:t xml:space="preserve">Закупка у единственного участника </w:t>
      </w:r>
      <w:bookmarkStart w:id="9" w:name="_Hlt299314327"/>
      <w:r w:rsidRPr="00AD6D02">
        <w:rPr>
          <w:rFonts w:ascii="Times New Roman" w:hAnsi="Times New Roman"/>
          <w:b/>
          <w:sz w:val="24"/>
          <w:szCs w:val="23"/>
        </w:rPr>
        <w:t xml:space="preserve">конкурентной </w:t>
      </w:r>
      <w:bookmarkEnd w:id="9"/>
      <w:r w:rsidRPr="00AD6D02">
        <w:rPr>
          <w:rFonts w:ascii="Times New Roman" w:hAnsi="Times New Roman"/>
          <w:b/>
          <w:sz w:val="24"/>
          <w:szCs w:val="23"/>
        </w:rPr>
        <w:t>закупки</w:t>
      </w:r>
      <w:bookmarkEnd w:id="6"/>
      <w:bookmarkEnd w:id="7"/>
      <w:bookmarkEnd w:id="8"/>
      <w:r w:rsidRPr="00AD6D02">
        <w:rPr>
          <w:rFonts w:ascii="Times New Roman" w:hAnsi="Times New Roman"/>
          <w:b/>
          <w:sz w:val="24"/>
          <w:szCs w:val="23"/>
        </w:rPr>
        <w:t>:</w:t>
      </w:r>
    </w:p>
    <w:p w:rsidR="001E57AE" w:rsidRPr="00AD6D02" w:rsidRDefault="001E57AE" w:rsidP="001E57AE">
      <w:pPr>
        <w:pStyle w:val="a8"/>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w:t>
      </w:r>
      <w:proofErr w:type="spellStart"/>
      <w:r w:rsidRPr="00AD6D02">
        <w:rPr>
          <w:rFonts w:ascii="Times New Roman" w:hAnsi="Times New Roman"/>
          <w:sz w:val="24"/>
          <w:szCs w:val="23"/>
        </w:rPr>
        <w:t>Госкорпорации</w:t>
      </w:r>
      <w:proofErr w:type="spellEnd"/>
      <w:r w:rsidRPr="00AD6D02">
        <w:rPr>
          <w:rFonts w:ascii="Times New Roman" w:hAnsi="Times New Roman"/>
          <w:sz w:val="24"/>
          <w:szCs w:val="23"/>
        </w:rPr>
        <w:t xml:space="preserve"> «</w:t>
      </w:r>
      <w:proofErr w:type="spellStart"/>
      <w:r w:rsidRPr="00AD6D02">
        <w:rPr>
          <w:rFonts w:ascii="Times New Roman" w:hAnsi="Times New Roman"/>
          <w:sz w:val="24"/>
          <w:szCs w:val="23"/>
        </w:rPr>
        <w:t>Росатом</w:t>
      </w:r>
      <w:proofErr w:type="spellEnd"/>
      <w:r w:rsidRPr="00AD6D02">
        <w:rPr>
          <w:rFonts w:ascii="Times New Roman" w:hAnsi="Times New Roman"/>
          <w:sz w:val="24"/>
          <w:szCs w:val="23"/>
        </w:rPr>
        <w:t xml:space="preserve">», утвержденное решением наблюдательного совета </w:t>
      </w:r>
      <w:proofErr w:type="spellStart"/>
      <w:r w:rsidRPr="00AD6D02">
        <w:rPr>
          <w:rFonts w:ascii="Times New Roman" w:hAnsi="Times New Roman"/>
          <w:sz w:val="24"/>
          <w:szCs w:val="23"/>
        </w:rPr>
        <w:t>Госкорпорации</w:t>
      </w:r>
      <w:proofErr w:type="spellEnd"/>
      <w:r w:rsidRPr="00AD6D02">
        <w:rPr>
          <w:rFonts w:ascii="Times New Roman" w:hAnsi="Times New Roman"/>
          <w:sz w:val="24"/>
          <w:szCs w:val="23"/>
        </w:rPr>
        <w:t xml:space="preserve"> «</w:t>
      </w:r>
      <w:proofErr w:type="spellStart"/>
      <w:r w:rsidRPr="00AD6D02">
        <w:rPr>
          <w:rFonts w:ascii="Times New Roman" w:hAnsi="Times New Roman"/>
          <w:sz w:val="24"/>
          <w:szCs w:val="23"/>
        </w:rPr>
        <w:t>Росатом</w:t>
      </w:r>
      <w:proofErr w:type="spellEnd"/>
      <w:r w:rsidRPr="00AD6D02">
        <w:rPr>
          <w:rFonts w:ascii="Times New Roman" w:hAnsi="Times New Roman"/>
          <w:sz w:val="24"/>
          <w:szCs w:val="23"/>
        </w:rPr>
        <w:t xml:space="preserve">» от </w:t>
      </w:r>
      <w:r>
        <w:rPr>
          <w:rFonts w:ascii="Times New Roman" w:hAnsi="Times New Roman"/>
          <w:sz w:val="24"/>
        </w:rPr>
        <w:t>22</w:t>
      </w:r>
      <w:r w:rsidRPr="00CA7055">
        <w:rPr>
          <w:rFonts w:ascii="Times New Roman" w:hAnsi="Times New Roman"/>
          <w:sz w:val="24"/>
        </w:rPr>
        <w:t>.</w:t>
      </w:r>
      <w:r>
        <w:rPr>
          <w:rFonts w:ascii="Times New Roman" w:hAnsi="Times New Roman"/>
          <w:sz w:val="24"/>
        </w:rPr>
        <w:t>09</w:t>
      </w:r>
      <w:r w:rsidRPr="00CA7055">
        <w:rPr>
          <w:rFonts w:ascii="Times New Roman" w:hAnsi="Times New Roman"/>
          <w:sz w:val="24"/>
        </w:rPr>
        <w:t>.2015 №7</w:t>
      </w:r>
      <w:r>
        <w:rPr>
          <w:rFonts w:ascii="Times New Roman" w:hAnsi="Times New Roman"/>
          <w:sz w:val="24"/>
        </w:rPr>
        <w:t>6</w:t>
      </w:r>
      <w:r w:rsidRPr="00AD6D02">
        <w:rPr>
          <w:rFonts w:ascii="Times New Roman" w:hAnsi="Times New Roman"/>
          <w:sz w:val="24"/>
          <w:szCs w:val="23"/>
        </w:rPr>
        <w:t>.</w:t>
      </w:r>
    </w:p>
    <w:p w:rsidR="001E57AE" w:rsidRPr="00AD6D02" w:rsidRDefault="001E57AE" w:rsidP="001E57AE">
      <w:pPr>
        <w:pStyle w:val="a7"/>
        <w:tabs>
          <w:tab w:val="left" w:pos="567"/>
        </w:tabs>
        <w:spacing w:after="0"/>
        <w:ind w:left="0"/>
        <w:jc w:val="both"/>
        <w:rPr>
          <w:sz w:val="6"/>
        </w:rPr>
      </w:pPr>
    </w:p>
    <w:p w:rsidR="001E57AE" w:rsidRPr="005B2CBB" w:rsidRDefault="001E57AE" w:rsidP="001E57AE">
      <w:pPr>
        <w:tabs>
          <w:tab w:val="left" w:pos="567"/>
        </w:tabs>
        <w:ind w:left="142"/>
        <w:contextualSpacing/>
        <w:jc w:val="both"/>
        <w:rPr>
          <w:sz w:val="12"/>
        </w:rPr>
      </w:pPr>
    </w:p>
    <w:p w:rsidR="001E57AE" w:rsidRPr="00571CF0" w:rsidRDefault="001E57AE" w:rsidP="001E57AE">
      <w:pPr>
        <w:pStyle w:val="a8"/>
        <w:numPr>
          <w:ilvl w:val="0"/>
          <w:numId w:val="3"/>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E57AE" w:rsidRPr="00571CF0" w:rsidRDefault="001E57AE" w:rsidP="001E57AE">
      <w:pPr>
        <w:pStyle w:val="a8"/>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1E57AE" w:rsidRDefault="001E57AE" w:rsidP="001E57AE">
      <w:pPr>
        <w:pStyle w:val="a4"/>
        <w:spacing w:before="0" w:beforeAutospacing="0" w:after="0" w:afterAutospacing="0"/>
        <w:ind w:right="153"/>
        <w:jc w:val="both"/>
      </w:pPr>
    </w:p>
    <w:p w:rsidR="00B24EF2" w:rsidRPr="001E57AE" w:rsidRDefault="00B24EF2">
      <w:pPr>
        <w:rPr>
          <w:lang/>
        </w:rPr>
      </w:pPr>
    </w:p>
    <w:sectPr w:rsidR="00B24EF2" w:rsidRPr="001E57AE" w:rsidSect="001E57A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compat/>
  <w:rsids>
    <w:rsidRoot w:val="001E57AE"/>
    <w:rsid w:val="001E57AE"/>
    <w:rsid w:val="00B24E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E57A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E57AE"/>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E57A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E57AE"/>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1E57A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1E57AE"/>
    <w:pPr>
      <w:spacing w:before="100" w:beforeAutospacing="1" w:after="100" w:afterAutospacing="1"/>
    </w:pPr>
    <w:rPr>
      <w:szCs w:val="20"/>
      <w:lang/>
    </w:rPr>
  </w:style>
  <w:style w:type="paragraph" w:customStyle="1" w:styleId="a">
    <w:name w:val="Пункт"/>
    <w:basedOn w:val="a0"/>
    <w:qFormat/>
    <w:rsid w:val="001E57AE"/>
    <w:pPr>
      <w:numPr>
        <w:ilvl w:val="2"/>
        <w:numId w:val="1"/>
      </w:numPr>
      <w:spacing w:line="360" w:lineRule="auto"/>
      <w:jc w:val="both"/>
    </w:pPr>
    <w:rPr>
      <w:sz w:val="28"/>
      <w:szCs w:val="28"/>
    </w:rPr>
  </w:style>
  <w:style w:type="character" w:styleId="a6">
    <w:name w:val="Hyperlink"/>
    <w:basedOn w:val="a1"/>
    <w:uiPriority w:val="99"/>
    <w:rsid w:val="001E57AE"/>
    <w:rPr>
      <w:rFonts w:cs="Times New Roman"/>
      <w:color w:val="0000FF"/>
      <w:u w:val="single"/>
    </w:rPr>
  </w:style>
  <w:style w:type="paragraph" w:styleId="a7">
    <w:name w:val="List Continue"/>
    <w:basedOn w:val="a0"/>
    <w:uiPriority w:val="99"/>
    <w:rsid w:val="001E57AE"/>
    <w:pPr>
      <w:spacing w:after="120"/>
      <w:ind w:left="283"/>
    </w:pPr>
  </w:style>
  <w:style w:type="paragraph" w:styleId="a8">
    <w:name w:val="List Paragraph"/>
    <w:aliases w:val="ПКФ Список"/>
    <w:basedOn w:val="a0"/>
    <w:link w:val="a9"/>
    <w:qFormat/>
    <w:rsid w:val="001E57AE"/>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1E57AE"/>
    <w:rPr>
      <w:rFonts w:ascii="Times New Roman" w:eastAsia="Times New Roman" w:hAnsi="Times New Roman" w:cs="Times New Roman"/>
      <w:sz w:val="24"/>
      <w:szCs w:val="20"/>
      <w:lang/>
    </w:rPr>
  </w:style>
  <w:style w:type="character" w:customStyle="1" w:styleId="a9">
    <w:name w:val="Абзац списка Знак"/>
    <w:aliases w:val="ПКФ Список Знак"/>
    <w:link w:val="a8"/>
    <w:locked/>
    <w:rsid w:val="001E57AE"/>
    <w:rPr>
      <w:rFonts w:ascii="Calibri" w:eastAsia="Times New Roman" w:hAnsi="Calibri" w:cs="Times New Roman"/>
      <w:szCs w:val="20"/>
      <w:lang/>
    </w:rPr>
  </w:style>
  <w:style w:type="character" w:customStyle="1" w:styleId="c-text1">
    <w:name w:val="c-text1"/>
    <w:basedOn w:val="a1"/>
    <w:rsid w:val="001E57AE"/>
    <w:rPr>
      <w:vanish w:val="0"/>
      <w:webHidden w:val="0"/>
      <w:specVanish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1530</Words>
  <Characters>8724</Characters>
  <Application>Microsoft Office Word</Application>
  <DocSecurity>0</DocSecurity>
  <Lines>72</Lines>
  <Paragraphs>20</Paragraphs>
  <ScaleCrop>false</ScaleCrop>
  <Company>ОАО ОКБ "ГИДРОПРЕСС"</Company>
  <LinksUpToDate>false</LinksUpToDate>
  <CharactersWithSpaces>10234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usova</dc:creator>
  <cp:keywords/>
  <dc:description/>
  <cp:lastModifiedBy>usova</cp:lastModifiedBy>
  <cp:revision>2</cp:revision>
  <dcterms:created xsi:type="dcterms:W3CDTF">2015-11-24T11:38:00Z</dcterms:created>
  <dcterms:modified xsi:type="dcterms:W3CDTF">2015-11-24T11:46:00Z</dcterms:modified>
</cp:coreProperties>
</file>