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0CA" w:rsidRPr="00F130CA" w:rsidRDefault="00F130CA" w:rsidP="00F130CA">
      <w:pPr>
        <w:pStyle w:val="a4"/>
        <w:keepNext/>
        <w:tabs>
          <w:tab w:val="left" w:pos="1418"/>
        </w:tabs>
        <w:spacing w:after="0" w:line="276" w:lineRule="auto"/>
        <w:ind w:left="0"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0" w:name="_Toc127262883"/>
      <w:bookmarkStart w:id="1" w:name="_Toc255985672"/>
      <w:bookmarkStart w:id="2" w:name="_Ref317252053"/>
      <w:bookmarkStart w:id="3" w:name="_Toc326685609"/>
      <w:bookmarkStart w:id="4" w:name="_Toc383798477"/>
      <w:r w:rsidRPr="00F130CA">
        <w:rPr>
          <w:rFonts w:ascii="Times New Roman" w:hAnsi="Times New Roman" w:cs="Times New Roman"/>
          <w:b/>
          <w:sz w:val="24"/>
          <w:szCs w:val="24"/>
        </w:rPr>
        <w:t xml:space="preserve">Приложение 2 к Документации </w:t>
      </w:r>
    </w:p>
    <w:p w:rsidR="00F130CA" w:rsidRPr="00F130CA" w:rsidRDefault="00F130CA" w:rsidP="00F130CA">
      <w:pPr>
        <w:pStyle w:val="a4"/>
        <w:keepNext/>
        <w:tabs>
          <w:tab w:val="left" w:pos="1418"/>
        </w:tabs>
        <w:spacing w:after="0" w:line="276" w:lineRule="auto"/>
        <w:ind w:left="0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F130CA" w:rsidRDefault="00F130CA" w:rsidP="00F130CA">
      <w:pPr>
        <w:pStyle w:val="a4"/>
        <w:keepNext/>
        <w:tabs>
          <w:tab w:val="left" w:pos="1418"/>
        </w:tabs>
        <w:spacing w:after="0" w:line="276" w:lineRule="auto"/>
        <w:ind w:left="0" w:firstLine="567"/>
        <w:jc w:val="both"/>
        <w:outlineLvl w:val="1"/>
        <w:rPr>
          <w:rFonts w:ascii="Times New Roman" w:hAnsi="Times New Roman" w:cs="Times New Roman"/>
          <w:b/>
          <w:i/>
          <w:sz w:val="24"/>
          <w:szCs w:val="24"/>
        </w:rPr>
      </w:pPr>
      <w:r w:rsidRPr="00F130CA">
        <w:rPr>
          <w:rFonts w:ascii="Times New Roman" w:hAnsi="Times New Roman" w:cs="Times New Roman"/>
          <w:b/>
          <w:sz w:val="24"/>
          <w:szCs w:val="24"/>
        </w:rPr>
        <w:t xml:space="preserve">Привлечение </w:t>
      </w:r>
      <w:bookmarkEnd w:id="0"/>
      <w:bookmarkEnd w:id="1"/>
      <w:r w:rsidRPr="00F130CA">
        <w:rPr>
          <w:rFonts w:ascii="Times New Roman" w:hAnsi="Times New Roman" w:cs="Times New Roman"/>
          <w:b/>
          <w:sz w:val="24"/>
          <w:szCs w:val="24"/>
        </w:rPr>
        <w:t>поставщиков</w:t>
      </w:r>
      <w:bookmarkEnd w:id="2"/>
      <w:r w:rsidRPr="00F130CA">
        <w:rPr>
          <w:rFonts w:ascii="Times New Roman" w:hAnsi="Times New Roman" w:cs="Times New Roman"/>
          <w:b/>
          <w:i/>
          <w:sz w:val="24"/>
          <w:szCs w:val="24"/>
        </w:rPr>
        <w:t>.</w:t>
      </w:r>
      <w:bookmarkEnd w:id="3"/>
      <w:bookmarkEnd w:id="4"/>
    </w:p>
    <w:p w:rsidR="00F130CA" w:rsidRPr="00F130CA" w:rsidRDefault="00F130CA" w:rsidP="00F130CA">
      <w:pPr>
        <w:pStyle w:val="a4"/>
        <w:keepNext/>
        <w:tabs>
          <w:tab w:val="left" w:pos="1418"/>
        </w:tabs>
        <w:spacing w:after="0" w:line="276" w:lineRule="auto"/>
        <w:ind w:left="0"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130CA" w:rsidRPr="00F130CA" w:rsidRDefault="00F130CA" w:rsidP="00F130CA">
      <w:pPr>
        <w:pStyle w:val="Times12"/>
        <w:numPr>
          <w:ilvl w:val="3"/>
          <w:numId w:val="2"/>
        </w:numPr>
        <w:tabs>
          <w:tab w:val="left" w:pos="1418"/>
        </w:tabs>
        <w:overflowPunct w:val="0"/>
        <w:autoSpaceDE w:val="0"/>
        <w:adjustRightInd w:val="0"/>
        <w:spacing w:before="0" w:beforeAutospacing="0" w:after="0" w:afterAutospacing="0" w:line="276" w:lineRule="auto"/>
        <w:ind w:left="0" w:firstLine="567"/>
        <w:rPr>
          <w:szCs w:val="24"/>
        </w:rPr>
      </w:pPr>
      <w:r w:rsidRPr="00F130CA">
        <w:rPr>
          <w:szCs w:val="24"/>
        </w:rPr>
        <w:t xml:space="preserve">Если пунктом </w:t>
      </w:r>
      <w:r w:rsidR="00046CE0">
        <w:rPr>
          <w:szCs w:val="24"/>
        </w:rPr>
        <w:t xml:space="preserve">3 раздела 4 </w:t>
      </w:r>
      <w:r w:rsidRPr="00F130CA">
        <w:rPr>
          <w:szCs w:val="24"/>
        </w:rPr>
        <w:t xml:space="preserve">«Информационная карта </w:t>
      </w:r>
      <w:r w:rsidR="00046CE0">
        <w:rPr>
          <w:szCs w:val="24"/>
        </w:rPr>
        <w:t>запроса цен</w:t>
      </w:r>
      <w:r w:rsidRPr="00F130CA">
        <w:rPr>
          <w:szCs w:val="24"/>
        </w:rPr>
        <w:t xml:space="preserve">» установлены требования к привлекаемым поставщикам, то участник </w:t>
      </w:r>
      <w:r w:rsidR="00046CE0">
        <w:rPr>
          <w:szCs w:val="24"/>
        </w:rPr>
        <w:t>запроса цен</w:t>
      </w:r>
      <w:r w:rsidRPr="00F130CA">
        <w:rPr>
          <w:szCs w:val="24"/>
        </w:rPr>
        <w:t xml:space="preserve"> должен подтвердить, что каждый из привлекаемых поставщиков (юридическое или физическое лицо,</w:t>
      </w:r>
      <w:r w:rsidRPr="00F130CA">
        <w:rPr>
          <w:b/>
          <w:bCs w:val="0"/>
          <w:szCs w:val="24"/>
        </w:rPr>
        <w:t xml:space="preserve"> </w:t>
      </w:r>
      <w:r w:rsidRPr="00F130CA">
        <w:rPr>
          <w:color w:val="000000" w:themeColor="text1"/>
          <w:szCs w:val="24"/>
        </w:rPr>
        <w:t>осуществляющее часть поставок по договору</w:t>
      </w:r>
      <w:r w:rsidRPr="00F130CA">
        <w:rPr>
          <w:szCs w:val="24"/>
        </w:rPr>
        <w:t xml:space="preserve">), </w:t>
      </w:r>
      <w:r w:rsidRPr="00F130CA">
        <w:rPr>
          <w:color w:val="000000" w:themeColor="text1"/>
          <w:szCs w:val="24"/>
        </w:rPr>
        <w:t xml:space="preserve">осуществляющий поставки </w:t>
      </w:r>
      <w:r w:rsidRPr="00F130CA">
        <w:rPr>
          <w:szCs w:val="24"/>
        </w:rPr>
        <w:t>бо</w:t>
      </w:r>
      <w:r w:rsidR="00046CE0">
        <w:rPr>
          <w:szCs w:val="24"/>
        </w:rPr>
        <w:t>лее объема, указанного в пункте 24 раздела 4</w:t>
      </w:r>
      <w:r w:rsidRPr="00F130CA">
        <w:rPr>
          <w:szCs w:val="24"/>
        </w:rPr>
        <w:t xml:space="preserve"> «Информационная карта </w:t>
      </w:r>
      <w:r w:rsidR="00046CE0">
        <w:rPr>
          <w:szCs w:val="24"/>
        </w:rPr>
        <w:t>запроса цен</w:t>
      </w:r>
      <w:r w:rsidRPr="00F130CA">
        <w:rPr>
          <w:szCs w:val="24"/>
        </w:rPr>
        <w:t>»:</w:t>
      </w:r>
    </w:p>
    <w:p w:rsidR="00F130CA" w:rsidRPr="00F130CA" w:rsidRDefault="00046CE0" w:rsidP="00046CE0">
      <w:pPr>
        <w:pStyle w:val="02statia2"/>
        <w:keepNext/>
        <w:tabs>
          <w:tab w:val="left" w:pos="1134"/>
          <w:tab w:val="left" w:pos="1418"/>
        </w:tabs>
        <w:spacing w:before="0" w:line="276" w:lineRule="auto"/>
        <w:ind w:left="567" w:firstLine="0"/>
        <w:rPr>
          <w:rFonts w:ascii="Times New Roman" w:hAnsi="Times New Roman"/>
          <w:color w:val="auto"/>
          <w:sz w:val="24"/>
          <w:szCs w:val="24"/>
        </w:rPr>
      </w:pPr>
      <w:bookmarkStart w:id="5" w:name="_Ref317252286"/>
      <w:r>
        <w:rPr>
          <w:rFonts w:ascii="Times New Roman" w:hAnsi="Times New Roman"/>
          <w:color w:val="auto"/>
          <w:sz w:val="24"/>
          <w:szCs w:val="24"/>
        </w:rPr>
        <w:t xml:space="preserve">а) </w:t>
      </w:r>
      <w:r w:rsidR="00F130CA" w:rsidRPr="00F130CA">
        <w:rPr>
          <w:rFonts w:ascii="Times New Roman" w:hAnsi="Times New Roman"/>
          <w:color w:val="auto"/>
          <w:sz w:val="24"/>
          <w:szCs w:val="24"/>
        </w:rPr>
        <w:t>осведомлен о привлечении его в качестве поставщика;</w:t>
      </w:r>
      <w:bookmarkEnd w:id="5"/>
    </w:p>
    <w:p w:rsidR="00F130CA" w:rsidRPr="00F130CA" w:rsidRDefault="00F130CA" w:rsidP="00046CE0">
      <w:pPr>
        <w:pStyle w:val="02statia2"/>
        <w:keepNext/>
        <w:numPr>
          <w:ilvl w:val="0"/>
          <w:numId w:val="2"/>
        </w:numPr>
        <w:tabs>
          <w:tab w:val="left" w:pos="567"/>
          <w:tab w:val="left" w:pos="1134"/>
          <w:tab w:val="left" w:pos="1418"/>
        </w:tabs>
        <w:spacing w:before="0" w:line="276" w:lineRule="auto"/>
        <w:ind w:left="567" w:firstLine="0"/>
        <w:rPr>
          <w:rFonts w:ascii="Times New Roman" w:hAnsi="Times New Roman"/>
          <w:color w:val="auto"/>
          <w:sz w:val="24"/>
          <w:szCs w:val="24"/>
        </w:rPr>
      </w:pPr>
      <w:bookmarkStart w:id="6" w:name="_Ref317252292"/>
      <w:proofErr w:type="gramStart"/>
      <w:r w:rsidRPr="00F130CA">
        <w:rPr>
          <w:rFonts w:ascii="Times New Roman" w:hAnsi="Times New Roman"/>
          <w:color w:val="auto"/>
          <w:sz w:val="24"/>
          <w:szCs w:val="24"/>
        </w:rPr>
        <w:t>согласен</w:t>
      </w:r>
      <w:proofErr w:type="gramEnd"/>
      <w:r w:rsidRPr="00F130CA">
        <w:rPr>
          <w:rFonts w:ascii="Times New Roman" w:hAnsi="Times New Roman"/>
          <w:color w:val="auto"/>
          <w:sz w:val="24"/>
          <w:szCs w:val="24"/>
        </w:rPr>
        <w:t xml:space="preserve"> с выделяемым ему перечнем, объемами и сроками поставки товара;</w:t>
      </w:r>
      <w:bookmarkEnd w:id="6"/>
    </w:p>
    <w:p w:rsidR="00F130CA" w:rsidRPr="00F130CA" w:rsidRDefault="00F130CA" w:rsidP="00046CE0">
      <w:pPr>
        <w:pStyle w:val="02statia2"/>
        <w:keepNext/>
        <w:numPr>
          <w:ilvl w:val="0"/>
          <w:numId w:val="2"/>
        </w:numPr>
        <w:tabs>
          <w:tab w:val="left" w:pos="567"/>
          <w:tab w:val="left" w:pos="1134"/>
          <w:tab w:val="left" w:pos="1418"/>
        </w:tabs>
        <w:spacing w:before="0" w:line="276" w:lineRule="auto"/>
        <w:ind w:left="567" w:firstLine="0"/>
        <w:rPr>
          <w:rFonts w:ascii="Times New Roman" w:hAnsi="Times New Roman"/>
          <w:color w:val="auto"/>
          <w:sz w:val="24"/>
          <w:szCs w:val="24"/>
        </w:rPr>
      </w:pPr>
      <w:bookmarkStart w:id="7" w:name="_Ref317252317"/>
      <w:r w:rsidRPr="00F130CA">
        <w:rPr>
          <w:rFonts w:ascii="Times New Roman" w:hAnsi="Times New Roman"/>
          <w:color w:val="auto"/>
          <w:sz w:val="24"/>
          <w:szCs w:val="24"/>
        </w:rPr>
        <w:t>отвечает требованиям настоящей документации</w:t>
      </w:r>
      <w:r w:rsidR="00046CE0">
        <w:rPr>
          <w:rFonts w:ascii="Times New Roman" w:hAnsi="Times New Roman"/>
          <w:color w:val="auto"/>
          <w:sz w:val="24"/>
          <w:szCs w:val="24"/>
        </w:rPr>
        <w:t xml:space="preserve"> по запросу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(пункт</w:t>
      </w:r>
      <w:r w:rsidR="00046CE0">
        <w:rPr>
          <w:rFonts w:ascii="Times New Roman" w:hAnsi="Times New Roman"/>
          <w:sz w:val="24"/>
          <w:szCs w:val="24"/>
        </w:rPr>
        <w:t xml:space="preserve"> 13.2. </w:t>
      </w:r>
      <w:r w:rsidR="00046CE0">
        <w:rPr>
          <w:rFonts w:ascii="Times New Roman" w:hAnsi="Times New Roman"/>
          <w:color w:val="auto"/>
          <w:sz w:val="24"/>
          <w:szCs w:val="24"/>
        </w:rPr>
        <w:t>раздела 4</w:t>
      </w:r>
      <w:r w:rsidR="00046CE0" w:rsidRPr="00F130C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«Информационная карта </w:t>
      </w:r>
      <w:r w:rsidR="00046CE0">
        <w:rPr>
          <w:rFonts w:ascii="Times New Roman" w:hAnsi="Times New Roman"/>
          <w:color w:val="auto"/>
          <w:sz w:val="24"/>
          <w:szCs w:val="24"/>
        </w:rPr>
        <w:t>запроса цен</w:t>
      </w:r>
      <w:r w:rsidRPr="00F130CA">
        <w:rPr>
          <w:rFonts w:ascii="Times New Roman" w:hAnsi="Times New Roman"/>
          <w:color w:val="auto"/>
          <w:sz w:val="24"/>
          <w:szCs w:val="24"/>
        </w:rPr>
        <w:t>») в объеме осуществляемых поставок поставщиком</w:t>
      </w:r>
      <w:bookmarkEnd w:id="7"/>
      <w:r w:rsidR="00046CE0">
        <w:rPr>
          <w:rFonts w:ascii="Times New Roman" w:hAnsi="Times New Roman"/>
          <w:color w:val="auto"/>
          <w:sz w:val="24"/>
          <w:szCs w:val="24"/>
        </w:rPr>
        <w:t>.</w:t>
      </w:r>
    </w:p>
    <w:p w:rsidR="00F130CA" w:rsidRPr="00F130CA" w:rsidRDefault="00F130CA" w:rsidP="00F130CA">
      <w:pPr>
        <w:pStyle w:val="Times12"/>
        <w:numPr>
          <w:ilvl w:val="0"/>
          <w:numId w:val="4"/>
        </w:numPr>
        <w:tabs>
          <w:tab w:val="left" w:pos="1418"/>
        </w:tabs>
        <w:overflowPunct w:val="0"/>
        <w:autoSpaceDE w:val="0"/>
        <w:adjustRightInd w:val="0"/>
        <w:spacing w:before="0" w:beforeAutospacing="0" w:after="0" w:afterAutospacing="0" w:line="276" w:lineRule="auto"/>
        <w:ind w:left="0" w:firstLine="567"/>
        <w:rPr>
          <w:szCs w:val="24"/>
        </w:rPr>
      </w:pPr>
      <w:bookmarkStart w:id="8" w:name="_Ref317256775"/>
      <w:proofErr w:type="gramStart"/>
      <w:r w:rsidRPr="00F130CA">
        <w:rPr>
          <w:szCs w:val="24"/>
        </w:rPr>
        <w:t xml:space="preserve">В связи с вышеизложенным участник </w:t>
      </w:r>
      <w:r w:rsidR="00046CE0">
        <w:rPr>
          <w:szCs w:val="24"/>
        </w:rPr>
        <w:t>запроса цен</w:t>
      </w:r>
      <w:r w:rsidRPr="00F130CA">
        <w:rPr>
          <w:szCs w:val="24"/>
        </w:rPr>
        <w:t xml:space="preserve"> готовит заявку на</w:t>
      </w:r>
      <w:r w:rsidRPr="00F130CA">
        <w:rPr>
          <w:szCs w:val="24"/>
          <w:lang w:val="en-US"/>
        </w:rPr>
        <w:t> </w:t>
      </w:r>
      <w:r w:rsidRPr="00F130CA">
        <w:rPr>
          <w:szCs w:val="24"/>
        </w:rPr>
        <w:t xml:space="preserve">участие в </w:t>
      </w:r>
      <w:r w:rsidR="00046CE0">
        <w:rPr>
          <w:szCs w:val="24"/>
        </w:rPr>
        <w:t>запросе цен</w:t>
      </w:r>
      <w:r w:rsidRPr="00F130CA">
        <w:rPr>
          <w:szCs w:val="24"/>
        </w:rPr>
        <w:t xml:space="preserve"> с учетом следующих дополнительных требований:</w:t>
      </w:r>
      <w:bookmarkEnd w:id="8"/>
      <w:proofErr w:type="gramEnd"/>
    </w:p>
    <w:p w:rsidR="00F130CA" w:rsidRPr="00F130CA" w:rsidRDefault="00F130CA" w:rsidP="00F130CA">
      <w:pPr>
        <w:pStyle w:val="02statia2"/>
        <w:keepNext/>
        <w:numPr>
          <w:ilvl w:val="0"/>
          <w:numId w:val="3"/>
        </w:numPr>
        <w:tabs>
          <w:tab w:val="left" w:pos="1134"/>
          <w:tab w:val="left" w:pos="1418"/>
        </w:tabs>
        <w:spacing w:before="0" w:line="276" w:lineRule="auto"/>
        <w:ind w:left="0" w:right="-1" w:firstLine="567"/>
        <w:rPr>
          <w:rFonts w:ascii="Times New Roman" w:hAnsi="Times New Roman"/>
          <w:color w:val="auto"/>
          <w:sz w:val="24"/>
          <w:szCs w:val="24"/>
        </w:rPr>
      </w:pPr>
      <w:r w:rsidRPr="00F130CA">
        <w:rPr>
          <w:rFonts w:ascii="Times New Roman" w:hAnsi="Times New Roman"/>
          <w:color w:val="auto"/>
          <w:sz w:val="24"/>
          <w:szCs w:val="24"/>
        </w:rPr>
        <w:t>для подтверждения соответствия требованиям, установленным подпунктами </w:t>
      </w:r>
      <w:r w:rsidRPr="00F130CA">
        <w:rPr>
          <w:rFonts w:ascii="Times New Roman" w:hAnsi="Times New Roman"/>
          <w:sz w:val="24"/>
          <w:szCs w:val="24"/>
        </w:rPr>
        <w:fldChar w:fldCharType="begin"/>
      </w:r>
      <w:r w:rsidRPr="00F130CA">
        <w:rPr>
          <w:rFonts w:ascii="Times New Roman" w:hAnsi="Times New Roman"/>
          <w:sz w:val="24"/>
          <w:szCs w:val="24"/>
        </w:rPr>
        <w:instrText xml:space="preserve"> REF _Ref317252286 \r \h  \* MERGEFORMAT </w:instrText>
      </w:r>
      <w:r w:rsidRPr="00F130CA">
        <w:rPr>
          <w:rFonts w:ascii="Times New Roman" w:hAnsi="Times New Roman"/>
          <w:sz w:val="24"/>
          <w:szCs w:val="24"/>
        </w:rPr>
      </w:r>
      <w:r w:rsidRPr="00F130CA">
        <w:rPr>
          <w:rFonts w:ascii="Times New Roman" w:hAnsi="Times New Roman"/>
          <w:sz w:val="24"/>
          <w:szCs w:val="24"/>
        </w:rPr>
        <w:fldChar w:fldCharType="separate"/>
      </w:r>
      <w:r w:rsidRPr="00F130CA">
        <w:rPr>
          <w:rFonts w:ascii="Times New Roman" w:hAnsi="Times New Roman"/>
          <w:color w:val="auto"/>
          <w:sz w:val="24"/>
          <w:szCs w:val="24"/>
        </w:rPr>
        <w:t>а)</w:t>
      </w:r>
      <w:r w:rsidRPr="00F130CA">
        <w:rPr>
          <w:rFonts w:ascii="Times New Roman" w:hAnsi="Times New Roman"/>
          <w:sz w:val="24"/>
          <w:szCs w:val="24"/>
        </w:rPr>
        <w:fldChar w:fldCharType="end"/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F130CA">
        <w:rPr>
          <w:rFonts w:ascii="Times New Roman" w:hAnsi="Times New Roman"/>
          <w:sz w:val="24"/>
          <w:szCs w:val="24"/>
        </w:rPr>
        <w:fldChar w:fldCharType="begin"/>
      </w:r>
      <w:r w:rsidRPr="00F130CA">
        <w:rPr>
          <w:rFonts w:ascii="Times New Roman" w:hAnsi="Times New Roman"/>
          <w:sz w:val="24"/>
          <w:szCs w:val="24"/>
        </w:rPr>
        <w:instrText xml:space="preserve"> REF _Ref317252292 \r \h  \* MERGEFORMAT </w:instrText>
      </w:r>
      <w:r w:rsidRPr="00F130CA">
        <w:rPr>
          <w:rFonts w:ascii="Times New Roman" w:hAnsi="Times New Roman"/>
          <w:sz w:val="24"/>
          <w:szCs w:val="24"/>
        </w:rPr>
      </w:r>
      <w:r w:rsidRPr="00F130CA">
        <w:rPr>
          <w:rFonts w:ascii="Times New Roman" w:hAnsi="Times New Roman"/>
          <w:sz w:val="24"/>
          <w:szCs w:val="24"/>
        </w:rPr>
        <w:fldChar w:fldCharType="separate"/>
      </w:r>
      <w:r w:rsidRPr="00F130CA">
        <w:rPr>
          <w:rFonts w:ascii="Times New Roman" w:hAnsi="Times New Roman"/>
          <w:color w:val="auto"/>
          <w:sz w:val="24"/>
          <w:szCs w:val="24"/>
        </w:rPr>
        <w:t>б)</w:t>
      </w:r>
      <w:r w:rsidRPr="00F130CA">
        <w:rPr>
          <w:rFonts w:ascii="Times New Roman" w:hAnsi="Times New Roman"/>
          <w:sz w:val="24"/>
          <w:szCs w:val="24"/>
        </w:rPr>
        <w:fldChar w:fldCharType="end"/>
      </w:r>
      <w:r w:rsidR="00046CE0">
        <w:rPr>
          <w:rFonts w:ascii="Times New Roman" w:hAnsi="Times New Roman"/>
          <w:color w:val="auto"/>
          <w:sz w:val="24"/>
          <w:szCs w:val="24"/>
        </w:rPr>
        <w:t xml:space="preserve"> пункта 1. 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в заявку на участие в </w:t>
      </w:r>
      <w:r w:rsidR="00046CE0">
        <w:rPr>
          <w:rFonts w:ascii="Times New Roman" w:hAnsi="Times New Roman"/>
          <w:color w:val="auto"/>
          <w:sz w:val="24"/>
          <w:szCs w:val="24"/>
        </w:rPr>
        <w:t>запросе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включаются отсканированные оригиналы договоров (в том числе предварительные или под условием) с указанием перечня, объема и сроков поставки товара, возлагаемых на поставщика</w:t>
      </w:r>
      <w:r w:rsidRPr="00F130CA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В случае отсутствия в составе заявки на участие в </w:t>
      </w:r>
      <w:r w:rsidR="00046CE0">
        <w:rPr>
          <w:rFonts w:ascii="Times New Roman" w:hAnsi="Times New Roman"/>
          <w:color w:val="auto"/>
          <w:sz w:val="24"/>
          <w:szCs w:val="24"/>
        </w:rPr>
        <w:t>запросе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указанных договоров, </w:t>
      </w:r>
      <w:proofErr w:type="gramStart"/>
      <w:r w:rsidRPr="00F130CA">
        <w:rPr>
          <w:rFonts w:ascii="Times New Roman" w:hAnsi="Times New Roman"/>
          <w:color w:val="auto"/>
          <w:sz w:val="24"/>
          <w:szCs w:val="24"/>
        </w:rPr>
        <w:t>документы, представленные на такого поставщика считаются</w:t>
      </w:r>
      <w:proofErr w:type="gramEnd"/>
      <w:r w:rsidRPr="00F130CA">
        <w:rPr>
          <w:rFonts w:ascii="Times New Roman" w:hAnsi="Times New Roman"/>
          <w:color w:val="auto"/>
          <w:sz w:val="24"/>
          <w:szCs w:val="24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046CE0">
        <w:rPr>
          <w:rFonts w:ascii="Times New Roman" w:hAnsi="Times New Roman"/>
          <w:color w:val="auto"/>
          <w:sz w:val="24"/>
          <w:szCs w:val="24"/>
        </w:rPr>
        <w:t>запросе цен</w:t>
      </w:r>
      <w:r w:rsidRPr="00F130CA">
        <w:rPr>
          <w:rFonts w:ascii="Times New Roman" w:hAnsi="Times New Roman"/>
          <w:color w:val="auto"/>
          <w:sz w:val="24"/>
          <w:szCs w:val="24"/>
        </w:rPr>
        <w:t>;</w:t>
      </w:r>
    </w:p>
    <w:p w:rsidR="00F130CA" w:rsidRPr="00F130CA" w:rsidRDefault="00F130CA" w:rsidP="00F130CA">
      <w:pPr>
        <w:pStyle w:val="02statia2"/>
        <w:keepNext/>
        <w:numPr>
          <w:ilvl w:val="0"/>
          <w:numId w:val="3"/>
        </w:numPr>
        <w:tabs>
          <w:tab w:val="clear" w:pos="1200"/>
          <w:tab w:val="left" w:pos="1134"/>
          <w:tab w:val="left" w:pos="1418"/>
        </w:tabs>
        <w:spacing w:before="0" w:line="276" w:lineRule="auto"/>
        <w:ind w:left="0" w:firstLine="567"/>
        <w:rPr>
          <w:rFonts w:ascii="Times New Roman" w:hAnsi="Times New Roman"/>
          <w:color w:val="auto"/>
          <w:sz w:val="24"/>
          <w:szCs w:val="24"/>
        </w:rPr>
      </w:pPr>
      <w:r w:rsidRPr="00F130CA">
        <w:rPr>
          <w:rFonts w:ascii="Times New Roman" w:hAnsi="Times New Roman"/>
          <w:color w:val="auto"/>
          <w:sz w:val="24"/>
          <w:szCs w:val="24"/>
        </w:rPr>
        <w:t xml:space="preserve">заявка на участие в </w:t>
      </w:r>
      <w:r w:rsidR="00046CE0">
        <w:rPr>
          <w:rFonts w:ascii="Times New Roman" w:hAnsi="Times New Roman"/>
          <w:color w:val="auto"/>
          <w:sz w:val="24"/>
          <w:szCs w:val="24"/>
        </w:rPr>
        <w:t>запросе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должна включать сведения, подтверждающие соответствие каждого поставщика установленным в подпункте </w:t>
      </w:r>
      <w:r w:rsidRPr="00F130CA">
        <w:rPr>
          <w:rFonts w:ascii="Times New Roman" w:hAnsi="Times New Roman"/>
          <w:sz w:val="24"/>
          <w:szCs w:val="24"/>
        </w:rPr>
        <w:fldChar w:fldCharType="begin"/>
      </w:r>
      <w:r w:rsidRPr="00F130CA">
        <w:rPr>
          <w:rFonts w:ascii="Times New Roman" w:hAnsi="Times New Roman"/>
          <w:color w:val="auto"/>
          <w:sz w:val="24"/>
          <w:szCs w:val="24"/>
        </w:rPr>
        <w:instrText xml:space="preserve"> REF _Ref317252317 \r \h  \* MERGEFORMAT </w:instrText>
      </w:r>
      <w:r w:rsidRPr="00F130CA">
        <w:rPr>
          <w:rFonts w:ascii="Times New Roman" w:hAnsi="Times New Roman"/>
          <w:sz w:val="24"/>
          <w:szCs w:val="24"/>
        </w:rPr>
      </w:r>
      <w:r w:rsidRPr="00F130CA">
        <w:rPr>
          <w:rFonts w:ascii="Times New Roman" w:hAnsi="Times New Roman"/>
          <w:sz w:val="24"/>
          <w:szCs w:val="24"/>
        </w:rPr>
        <w:fldChar w:fldCharType="separate"/>
      </w:r>
      <w:r w:rsidRPr="00F130CA">
        <w:rPr>
          <w:rFonts w:ascii="Times New Roman" w:hAnsi="Times New Roman"/>
          <w:color w:val="auto"/>
          <w:sz w:val="24"/>
          <w:szCs w:val="24"/>
        </w:rPr>
        <w:t>в)</w:t>
      </w:r>
      <w:r w:rsidRPr="00F130CA">
        <w:rPr>
          <w:rFonts w:ascii="Times New Roman" w:hAnsi="Times New Roman"/>
          <w:sz w:val="24"/>
          <w:szCs w:val="24"/>
        </w:rPr>
        <w:fldChar w:fldCharType="end"/>
      </w:r>
      <w:r w:rsidR="00046CE0">
        <w:rPr>
          <w:rFonts w:ascii="Times New Roman" w:hAnsi="Times New Roman"/>
          <w:color w:val="auto"/>
          <w:sz w:val="24"/>
          <w:szCs w:val="24"/>
        </w:rPr>
        <w:t xml:space="preserve"> пункта 1. </w:t>
      </w:r>
      <w:r w:rsidRPr="00F130CA">
        <w:rPr>
          <w:rFonts w:ascii="Times New Roman" w:hAnsi="Times New Roman"/>
          <w:color w:val="auto"/>
          <w:sz w:val="24"/>
          <w:szCs w:val="24"/>
        </w:rPr>
        <w:t>требованиям, в объеме поставляемого товара поставщиком, с предоставлением документов согласно пункту</w:t>
      </w:r>
      <w:r w:rsidR="00046CE0">
        <w:rPr>
          <w:rFonts w:ascii="Times New Roman" w:hAnsi="Times New Roman"/>
          <w:sz w:val="24"/>
          <w:szCs w:val="24"/>
        </w:rPr>
        <w:t xml:space="preserve"> 13. 2. </w:t>
      </w:r>
      <w:r w:rsidR="00046CE0" w:rsidRPr="00F130CA">
        <w:rPr>
          <w:rFonts w:ascii="Times New Roman" w:hAnsi="Times New Roman"/>
          <w:color w:val="auto"/>
          <w:sz w:val="24"/>
          <w:szCs w:val="24"/>
        </w:rPr>
        <w:t>Р</w:t>
      </w:r>
      <w:r w:rsidRPr="00F130CA">
        <w:rPr>
          <w:rFonts w:ascii="Times New Roman" w:hAnsi="Times New Roman"/>
          <w:color w:val="auto"/>
          <w:sz w:val="24"/>
          <w:szCs w:val="24"/>
        </w:rPr>
        <w:t>аздела</w:t>
      </w:r>
      <w:r w:rsidR="00046CE0">
        <w:rPr>
          <w:rFonts w:ascii="Times New Roman" w:hAnsi="Times New Roman"/>
          <w:sz w:val="24"/>
          <w:szCs w:val="24"/>
        </w:rPr>
        <w:t xml:space="preserve"> 4 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«Информационная карта </w:t>
      </w:r>
      <w:r w:rsidR="00046CE0">
        <w:rPr>
          <w:rFonts w:ascii="Times New Roman" w:hAnsi="Times New Roman"/>
          <w:color w:val="auto"/>
          <w:sz w:val="24"/>
          <w:szCs w:val="24"/>
        </w:rPr>
        <w:t>запроса цен</w:t>
      </w:r>
      <w:r w:rsidRPr="00F130CA">
        <w:rPr>
          <w:rFonts w:ascii="Times New Roman" w:hAnsi="Times New Roman"/>
          <w:color w:val="auto"/>
          <w:sz w:val="24"/>
          <w:szCs w:val="24"/>
        </w:rPr>
        <w:t>». Соответствующие формы раздела</w:t>
      </w:r>
      <w:r w:rsidR="00046CE0">
        <w:rPr>
          <w:rFonts w:ascii="Times New Roman" w:hAnsi="Times New Roman"/>
          <w:color w:val="auto"/>
          <w:sz w:val="24"/>
          <w:szCs w:val="24"/>
        </w:rPr>
        <w:t xml:space="preserve"> 5. 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заполняются поставщиком с указанием организаций поставщика и участника </w:t>
      </w:r>
      <w:r w:rsidR="00046CE0">
        <w:rPr>
          <w:rFonts w:ascii="Times New Roman" w:hAnsi="Times New Roman"/>
          <w:color w:val="auto"/>
          <w:sz w:val="24"/>
          <w:szCs w:val="24"/>
        </w:rPr>
        <w:t>запроса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и заверяются подписью и печатью участника в соответствии с рекомендациями, указанными в пунктах </w:t>
      </w:r>
      <w:r w:rsidR="0097046F">
        <w:rPr>
          <w:rFonts w:ascii="Times New Roman" w:hAnsi="Times New Roman"/>
          <w:sz w:val="24"/>
          <w:szCs w:val="24"/>
        </w:rPr>
        <w:t>3.5., 3.6. Документации запроса цен.</w:t>
      </w:r>
    </w:p>
    <w:p w:rsidR="00F130CA" w:rsidRPr="00F130CA" w:rsidRDefault="00F130CA" w:rsidP="00F130CA">
      <w:pPr>
        <w:pStyle w:val="02statia2"/>
        <w:keepNext/>
        <w:numPr>
          <w:ilvl w:val="0"/>
          <w:numId w:val="3"/>
        </w:numPr>
        <w:tabs>
          <w:tab w:val="clear" w:pos="1200"/>
          <w:tab w:val="left" w:pos="1134"/>
          <w:tab w:val="left" w:pos="1418"/>
        </w:tabs>
        <w:spacing w:before="0" w:line="276" w:lineRule="auto"/>
        <w:ind w:left="0" w:firstLine="567"/>
        <w:rPr>
          <w:rFonts w:ascii="Times New Roman" w:hAnsi="Times New Roman"/>
          <w:color w:val="auto"/>
          <w:sz w:val="24"/>
          <w:szCs w:val="24"/>
        </w:rPr>
      </w:pPr>
      <w:r w:rsidRPr="00F130CA">
        <w:rPr>
          <w:rFonts w:ascii="Times New Roman" w:hAnsi="Times New Roman"/>
          <w:color w:val="auto"/>
          <w:sz w:val="24"/>
          <w:szCs w:val="24"/>
        </w:rPr>
        <w:t xml:space="preserve">заявка на участие в </w:t>
      </w:r>
      <w:r w:rsidR="00046CE0">
        <w:rPr>
          <w:rFonts w:ascii="Times New Roman" w:hAnsi="Times New Roman"/>
          <w:color w:val="auto"/>
          <w:sz w:val="24"/>
          <w:szCs w:val="24"/>
        </w:rPr>
        <w:t>запросе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должна включать сведения о</w:t>
      </w:r>
      <w:r w:rsidRPr="00F130CA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распределении объемов поставок между участником </w:t>
      </w:r>
      <w:r w:rsidR="00046CE0">
        <w:rPr>
          <w:rFonts w:ascii="Times New Roman" w:hAnsi="Times New Roman"/>
          <w:color w:val="auto"/>
          <w:sz w:val="24"/>
          <w:szCs w:val="24"/>
        </w:rPr>
        <w:t>запроса цен</w:t>
      </w:r>
      <w:r w:rsidR="0097046F">
        <w:rPr>
          <w:rFonts w:ascii="Times New Roman" w:hAnsi="Times New Roman"/>
          <w:color w:val="auto"/>
          <w:sz w:val="24"/>
          <w:szCs w:val="24"/>
        </w:rPr>
        <w:t xml:space="preserve"> и поставщиками (раздел 5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, соответствующая форма). Указанная форма заполняется и предоставляется как в случае привлечения участником </w:t>
      </w:r>
      <w:r w:rsidR="00046CE0">
        <w:rPr>
          <w:rFonts w:ascii="Times New Roman" w:hAnsi="Times New Roman"/>
          <w:color w:val="auto"/>
          <w:sz w:val="24"/>
          <w:szCs w:val="24"/>
        </w:rPr>
        <w:t>запроса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поставщиков, так и в случае их </w:t>
      </w:r>
      <w:proofErr w:type="spellStart"/>
      <w:r w:rsidRPr="00F130CA">
        <w:rPr>
          <w:rFonts w:ascii="Times New Roman" w:hAnsi="Times New Roman"/>
          <w:color w:val="auto"/>
          <w:sz w:val="24"/>
          <w:szCs w:val="24"/>
        </w:rPr>
        <w:t>непривлечения</w:t>
      </w:r>
      <w:proofErr w:type="spellEnd"/>
      <w:r w:rsidRPr="00F130CA">
        <w:rPr>
          <w:rFonts w:ascii="Times New Roman" w:hAnsi="Times New Roman"/>
          <w:color w:val="auto"/>
          <w:sz w:val="24"/>
          <w:szCs w:val="24"/>
        </w:rPr>
        <w:t xml:space="preserve">; в последнем случае в данной форме отражается, что поставщики не планируются к привлечению. </w:t>
      </w:r>
    </w:p>
    <w:p w:rsidR="00F130CA" w:rsidRPr="00F130CA" w:rsidRDefault="00F130CA" w:rsidP="00F130CA">
      <w:pPr>
        <w:pStyle w:val="a4"/>
        <w:keepNext/>
        <w:tabs>
          <w:tab w:val="left" w:pos="1418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30CA">
        <w:rPr>
          <w:rFonts w:ascii="Times New Roman" w:hAnsi="Times New Roman" w:cs="Times New Roman"/>
          <w:sz w:val="24"/>
          <w:szCs w:val="24"/>
        </w:rPr>
        <w:t xml:space="preserve">В случае если участником </w:t>
      </w:r>
      <w:r w:rsidR="00046CE0">
        <w:rPr>
          <w:rFonts w:ascii="Times New Roman" w:hAnsi="Times New Roman" w:cs="Times New Roman"/>
          <w:sz w:val="24"/>
          <w:szCs w:val="24"/>
        </w:rPr>
        <w:t>запроса цен</w:t>
      </w:r>
      <w:r w:rsidRPr="00F130CA">
        <w:rPr>
          <w:rFonts w:ascii="Times New Roman" w:hAnsi="Times New Roman" w:cs="Times New Roman"/>
          <w:sz w:val="24"/>
          <w:szCs w:val="24"/>
        </w:rPr>
        <w:t xml:space="preserve"> является государственное или муниципальное бюджетное учреждение, и порядок выбора поставщиков для такого учреждения регулируется положениями действующего законодательства, в том числе Федеральным законом от </w:t>
      </w:r>
      <w:r w:rsidR="00A46D23">
        <w:rPr>
          <w:rFonts w:ascii="Times New Roman" w:hAnsi="Times New Roman" w:cs="Times New Roman"/>
          <w:sz w:val="24"/>
          <w:szCs w:val="24"/>
        </w:rPr>
        <w:t>05.04.2013 № 4</w:t>
      </w:r>
      <w:r w:rsidRPr="00F130CA">
        <w:rPr>
          <w:rFonts w:ascii="Times New Roman" w:hAnsi="Times New Roman" w:cs="Times New Roman"/>
          <w:sz w:val="24"/>
          <w:szCs w:val="24"/>
        </w:rPr>
        <w:t>4-ФЗ «О размещении заказов на поставки товаров, выполнение работ, оказание услуг для государственных и</w:t>
      </w:r>
      <w:bookmarkStart w:id="9" w:name="_GoBack"/>
      <w:bookmarkEnd w:id="9"/>
      <w:r w:rsidRPr="00F130CA">
        <w:rPr>
          <w:rFonts w:ascii="Times New Roman" w:hAnsi="Times New Roman" w:cs="Times New Roman"/>
          <w:sz w:val="24"/>
          <w:szCs w:val="24"/>
        </w:rPr>
        <w:t> муниципальных нужд», такой участник вправе не указывать в соответствующей форме наименования конкретных поставщиков, указав на особый</w:t>
      </w:r>
      <w:proofErr w:type="gramEnd"/>
      <w:r w:rsidRPr="00F130CA">
        <w:rPr>
          <w:rFonts w:ascii="Times New Roman" w:hAnsi="Times New Roman" w:cs="Times New Roman"/>
          <w:sz w:val="24"/>
          <w:szCs w:val="24"/>
        </w:rPr>
        <w:t xml:space="preserve"> порядок их выбора. </w:t>
      </w:r>
      <w:proofErr w:type="gramStart"/>
      <w:r w:rsidRPr="00F130CA">
        <w:rPr>
          <w:rFonts w:ascii="Times New Roman" w:hAnsi="Times New Roman" w:cs="Times New Roman"/>
          <w:sz w:val="24"/>
          <w:szCs w:val="24"/>
        </w:rPr>
        <w:t xml:space="preserve">Участник </w:t>
      </w:r>
      <w:r w:rsidR="00046CE0">
        <w:rPr>
          <w:rFonts w:ascii="Times New Roman" w:hAnsi="Times New Roman" w:cs="Times New Roman"/>
          <w:sz w:val="24"/>
          <w:szCs w:val="24"/>
        </w:rPr>
        <w:t>запроса цен</w:t>
      </w:r>
      <w:r w:rsidRPr="00F130CA">
        <w:rPr>
          <w:rFonts w:ascii="Times New Roman" w:hAnsi="Times New Roman" w:cs="Times New Roman"/>
          <w:sz w:val="24"/>
          <w:szCs w:val="24"/>
        </w:rPr>
        <w:t xml:space="preserve">, в случае если он является государственным или муниципальным бюджетным учреждением, обязан в составе заявки на участие в </w:t>
      </w:r>
      <w:r w:rsidR="00046CE0">
        <w:rPr>
          <w:rFonts w:ascii="Times New Roman" w:hAnsi="Times New Roman" w:cs="Times New Roman"/>
          <w:sz w:val="24"/>
          <w:szCs w:val="24"/>
        </w:rPr>
        <w:t>запросе цен</w:t>
      </w:r>
      <w:r w:rsidRPr="00F130CA">
        <w:rPr>
          <w:rFonts w:ascii="Times New Roman" w:hAnsi="Times New Roman" w:cs="Times New Roman"/>
          <w:sz w:val="24"/>
          <w:szCs w:val="24"/>
        </w:rPr>
        <w:t xml:space="preserve"> представить гарантийное письмо, содержащее обязательство в случае выбора его победителем, разместить заказ по выбору поставщиков и предоставить документы, указанные в подпункте а) настоящего </w:t>
      </w:r>
      <w:r w:rsidRPr="00F130CA">
        <w:rPr>
          <w:rFonts w:ascii="Times New Roman" w:hAnsi="Times New Roman" w:cs="Times New Roman"/>
          <w:sz w:val="24"/>
          <w:szCs w:val="24"/>
        </w:rPr>
        <w:lastRenderedPageBreak/>
        <w:t>пункта, после окончания процедур размещения заказа и определения поставщиков</w:t>
      </w:r>
      <w:r w:rsidRPr="00F130CA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Pr="00F130C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130CA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Pr="00F130C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130CA">
        <w:rPr>
          <w:rFonts w:ascii="Times New Roman" w:hAnsi="Times New Roman" w:cs="Times New Roman"/>
          <w:sz w:val="24"/>
          <w:szCs w:val="24"/>
        </w:rPr>
        <w:t xml:space="preserve"> в случае выбора </w:t>
      </w:r>
      <w:r w:rsidR="00046CE0">
        <w:rPr>
          <w:rFonts w:ascii="Times New Roman" w:hAnsi="Times New Roman" w:cs="Times New Roman"/>
          <w:sz w:val="24"/>
          <w:szCs w:val="24"/>
        </w:rPr>
        <w:t xml:space="preserve">закупочной </w:t>
      </w:r>
      <w:r w:rsidRPr="00F130CA">
        <w:rPr>
          <w:rFonts w:ascii="Times New Roman" w:hAnsi="Times New Roman" w:cs="Times New Roman"/>
          <w:sz w:val="24"/>
          <w:szCs w:val="24"/>
        </w:rPr>
        <w:t xml:space="preserve">комиссией участника </w:t>
      </w:r>
      <w:r w:rsidR="00046CE0">
        <w:rPr>
          <w:rFonts w:ascii="Times New Roman" w:hAnsi="Times New Roman" w:cs="Times New Roman"/>
          <w:sz w:val="24"/>
          <w:szCs w:val="24"/>
        </w:rPr>
        <w:t>запроса цен</w:t>
      </w:r>
      <w:r w:rsidRPr="00F130CA">
        <w:rPr>
          <w:rFonts w:ascii="Times New Roman" w:hAnsi="Times New Roman" w:cs="Times New Roman"/>
          <w:sz w:val="24"/>
          <w:szCs w:val="24"/>
        </w:rPr>
        <w:t xml:space="preserve"> – государственного или муниципального бюджетного учреждения победителем </w:t>
      </w:r>
      <w:r w:rsidR="00046CE0">
        <w:rPr>
          <w:rFonts w:ascii="Times New Roman" w:hAnsi="Times New Roman" w:cs="Times New Roman"/>
          <w:sz w:val="24"/>
          <w:szCs w:val="24"/>
        </w:rPr>
        <w:t>запроса цен</w:t>
      </w:r>
      <w:r w:rsidRPr="00F130CA">
        <w:rPr>
          <w:rFonts w:ascii="Times New Roman" w:hAnsi="Times New Roman" w:cs="Times New Roman"/>
          <w:sz w:val="24"/>
          <w:szCs w:val="24"/>
        </w:rPr>
        <w:t>,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</w:t>
      </w:r>
      <w:r w:rsidRPr="00F130CA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F130CA">
        <w:rPr>
          <w:rFonts w:ascii="Times New Roman" w:hAnsi="Times New Roman" w:cs="Times New Roman"/>
          <w:sz w:val="24"/>
          <w:szCs w:val="24"/>
        </w:rPr>
        <w:t xml:space="preserve"> Согласие участника </w:t>
      </w:r>
      <w:r w:rsidR="00046CE0">
        <w:rPr>
          <w:rFonts w:ascii="Times New Roman" w:hAnsi="Times New Roman" w:cs="Times New Roman"/>
          <w:sz w:val="24"/>
          <w:szCs w:val="24"/>
        </w:rPr>
        <w:t>запроса цен</w:t>
      </w:r>
      <w:r w:rsidRPr="00F130CA">
        <w:rPr>
          <w:rFonts w:ascii="Times New Roman" w:hAnsi="Times New Roman" w:cs="Times New Roman"/>
          <w:sz w:val="24"/>
          <w:szCs w:val="24"/>
        </w:rPr>
        <w:t xml:space="preserve"> включить представителя заказчика в состав комиссии по размещению заказа также должно содержаться в гарантийном письме.</w:t>
      </w:r>
    </w:p>
    <w:p w:rsidR="00F130CA" w:rsidRPr="00F130CA" w:rsidRDefault="00F130CA" w:rsidP="00F130CA">
      <w:pPr>
        <w:pStyle w:val="Times12"/>
        <w:numPr>
          <w:ilvl w:val="0"/>
          <w:numId w:val="4"/>
        </w:numPr>
        <w:tabs>
          <w:tab w:val="left" w:pos="1418"/>
        </w:tabs>
        <w:overflowPunct w:val="0"/>
        <w:autoSpaceDE w:val="0"/>
        <w:adjustRightInd w:val="0"/>
        <w:spacing w:before="0" w:beforeAutospacing="0" w:after="0" w:afterAutospacing="0" w:line="276" w:lineRule="auto"/>
        <w:ind w:left="0" w:firstLine="567"/>
        <w:rPr>
          <w:szCs w:val="24"/>
        </w:rPr>
      </w:pPr>
      <w:r w:rsidRPr="00F130CA">
        <w:rPr>
          <w:szCs w:val="24"/>
        </w:rPr>
        <w:t xml:space="preserve">При рассмотрении поставщиков количественные требования к квалификационным показателям участника </w:t>
      </w:r>
      <w:r w:rsidR="00046CE0">
        <w:rPr>
          <w:szCs w:val="24"/>
        </w:rPr>
        <w:t>запроса цен</w:t>
      </w:r>
      <w:r w:rsidRPr="00F130CA">
        <w:rPr>
          <w:szCs w:val="24"/>
        </w:rPr>
        <w:t xml:space="preserve"> и поставщиков устанавливаются в процентном соотношении от перечня и объема поставляемого товара (в физическом выражении, в соответствующих единицах измерения, или денежном выражении).</w:t>
      </w:r>
    </w:p>
    <w:p w:rsidR="00F130CA" w:rsidRPr="00F130CA" w:rsidRDefault="00F130CA" w:rsidP="00F130CA">
      <w:pPr>
        <w:pStyle w:val="Times12"/>
        <w:tabs>
          <w:tab w:val="left" w:pos="1418"/>
        </w:tabs>
        <w:spacing w:line="276" w:lineRule="auto"/>
        <w:ind w:firstLine="567"/>
        <w:rPr>
          <w:szCs w:val="24"/>
        </w:rPr>
      </w:pPr>
    </w:p>
    <w:p w:rsidR="00433B9B" w:rsidRPr="00F130CA" w:rsidRDefault="00A46D23" w:rsidP="00F130CA">
      <w:pPr>
        <w:tabs>
          <w:tab w:val="left" w:pos="1418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sectPr w:rsidR="00433B9B" w:rsidRPr="00F130CA">
      <w:pgSz w:w="11907" w:h="16840"/>
      <w:pgMar w:top="1134" w:right="737" w:bottom="1701" w:left="1134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27AC"/>
    <w:multiLevelType w:val="hybridMultilevel"/>
    <w:tmpl w:val="5F00F8E8"/>
    <w:lvl w:ilvl="0" w:tplc="93C092A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274C0C6A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885C963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B702CB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4B72A1E2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C16F2EC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C7C8CBE8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3C27A58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24427496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">
    <w:nsid w:val="2EDC5728"/>
    <w:multiLevelType w:val="hybridMultilevel"/>
    <w:tmpl w:val="2E1685CA"/>
    <w:lvl w:ilvl="0" w:tplc="29CE3D04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792721C9"/>
    <w:multiLevelType w:val="hybridMultilevel"/>
    <w:tmpl w:val="83B8CA2A"/>
    <w:lvl w:ilvl="0" w:tplc="1BBEC99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3A74CE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CC8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E33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C11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202D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CCF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826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D434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B3E"/>
    <w:rsid w:val="00046CE0"/>
    <w:rsid w:val="005951A0"/>
    <w:rsid w:val="0097046F"/>
    <w:rsid w:val="00A46D23"/>
    <w:rsid w:val="00C34A5C"/>
    <w:rsid w:val="00CE3B3E"/>
    <w:rsid w:val="00F1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F130CA"/>
    <w:rPr>
      <w:bCs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F130CA"/>
    <w:pPr>
      <w:spacing w:after="120" w:line="480" w:lineRule="auto"/>
      <w:ind w:left="283"/>
      <w:contextualSpacing/>
    </w:pPr>
    <w:rPr>
      <w:bCs/>
    </w:rPr>
  </w:style>
  <w:style w:type="paragraph" w:customStyle="1" w:styleId="Times12">
    <w:name w:val="Times 12"/>
    <w:basedOn w:val="a"/>
    <w:autoRedefine/>
    <w:uiPriority w:val="34"/>
    <w:qFormat/>
    <w:rsid w:val="00F130CA"/>
    <w:pPr>
      <w:keepNext/>
      <w:autoSpaceDN w:val="0"/>
      <w:spacing w:before="100" w:beforeAutospacing="1" w:after="100" w:afterAutospacing="1" w:line="240" w:lineRule="auto"/>
      <w:ind w:firstLine="360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02statia2">
    <w:name w:val="02statia2"/>
    <w:basedOn w:val="a"/>
    <w:autoRedefine/>
    <w:uiPriority w:val="34"/>
    <w:qFormat/>
    <w:rsid w:val="00F130CA"/>
    <w:pPr>
      <w:spacing w:before="120" w:after="0" w:line="320" w:lineRule="atLeast"/>
      <w:ind w:left="2020" w:hanging="880"/>
      <w:contextualSpacing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F130CA"/>
    <w:rPr>
      <w:bCs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F130CA"/>
    <w:pPr>
      <w:spacing w:after="120" w:line="480" w:lineRule="auto"/>
      <w:ind w:left="283"/>
      <w:contextualSpacing/>
    </w:pPr>
    <w:rPr>
      <w:bCs/>
    </w:rPr>
  </w:style>
  <w:style w:type="paragraph" w:customStyle="1" w:styleId="Times12">
    <w:name w:val="Times 12"/>
    <w:basedOn w:val="a"/>
    <w:autoRedefine/>
    <w:uiPriority w:val="34"/>
    <w:qFormat/>
    <w:rsid w:val="00F130CA"/>
    <w:pPr>
      <w:keepNext/>
      <w:autoSpaceDN w:val="0"/>
      <w:spacing w:before="100" w:beforeAutospacing="1" w:after="100" w:afterAutospacing="1" w:line="240" w:lineRule="auto"/>
      <w:ind w:firstLine="360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02statia2">
    <w:name w:val="02statia2"/>
    <w:basedOn w:val="a"/>
    <w:autoRedefine/>
    <w:uiPriority w:val="34"/>
    <w:qFormat/>
    <w:rsid w:val="00F130CA"/>
    <w:pPr>
      <w:spacing w:before="120" w:after="0" w:line="320" w:lineRule="atLeast"/>
      <w:ind w:left="2020" w:hanging="880"/>
      <w:contextualSpacing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Ольга Ивановна</dc:creator>
  <cp:keywords/>
  <dc:description/>
  <cp:lastModifiedBy>Петрова Мария Александровна</cp:lastModifiedBy>
  <cp:revision>4</cp:revision>
  <dcterms:created xsi:type="dcterms:W3CDTF">2014-03-31T06:18:00Z</dcterms:created>
  <dcterms:modified xsi:type="dcterms:W3CDTF">2014-07-16T13:56:00Z</dcterms:modified>
</cp:coreProperties>
</file>