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EBC" w:rsidRDefault="00E26CD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</w:p>
    <w:p w:rsidR="00351EBC" w:rsidRDefault="00E26CD9">
      <w:pPr>
        <w:keepNext/>
        <w:suppressAutoHyphens/>
        <w:jc w:val="center"/>
        <w:rPr>
          <w:b/>
        </w:rPr>
      </w:pPr>
      <w:r>
        <w:rPr>
          <w:b/>
        </w:rPr>
        <w:t>на поставку</w:t>
      </w:r>
      <w:r w:rsidR="00DE567D">
        <w:rPr>
          <w:b/>
        </w:rPr>
        <w:t xml:space="preserve"> продуктов питания для производственной столовой</w:t>
      </w:r>
      <w:r>
        <w:rPr>
          <w:b/>
        </w:rPr>
        <w:t xml:space="preserve"> </w:t>
      </w:r>
    </w:p>
    <w:p w:rsidR="00351EBC" w:rsidRDefault="00351EBC">
      <w:pPr>
        <w:keepNext/>
        <w:suppressAutoHyphens/>
        <w:jc w:val="center"/>
      </w:pPr>
    </w:p>
    <w:p w:rsidR="00351EBC" w:rsidRDefault="00E26CD9">
      <w:pPr>
        <w:tabs>
          <w:tab w:val="right" w:pos="9540"/>
        </w:tabs>
        <w:jc w:val="center"/>
      </w:pPr>
      <w:r>
        <w:t>город Сосновый Бор</w:t>
      </w:r>
      <w:r>
        <w:tab/>
        <w:t xml:space="preserve">«  » </w:t>
      </w:r>
      <w:r w:rsidR="00EB3097">
        <w:t xml:space="preserve">              </w:t>
      </w:r>
      <w:r>
        <w:t xml:space="preserve">    2014 года</w:t>
      </w:r>
    </w:p>
    <w:p w:rsidR="00351EBC" w:rsidRDefault="00351EBC">
      <w:pPr>
        <w:ind w:left="360"/>
      </w:pPr>
    </w:p>
    <w:p w:rsidR="00351EBC" w:rsidRDefault="00E26CD9">
      <w:pPr>
        <w:shd w:val="clear" w:color="auto" w:fill="FFFFFF"/>
        <w:spacing w:before="120" w:after="120"/>
        <w:jc w:val="both"/>
        <w:rPr>
          <w:spacing w:val="-1"/>
        </w:rPr>
      </w:pPr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 </w:t>
      </w:r>
      <w:r>
        <w:rPr>
          <w:b/>
        </w:rPr>
        <w:t xml:space="preserve"> _______________     </w:t>
      </w:r>
      <w:r>
        <w:t xml:space="preserve">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</w:t>
      </w:r>
      <w:r>
        <w:rPr>
          <w:b/>
          <w:spacing w:val="-1"/>
        </w:rPr>
        <w:t>в</w:t>
      </w:r>
      <w:r>
        <w:rPr>
          <w:b/>
          <w:spacing w:val="-1"/>
        </w:rPr>
        <w:t>щик</w:t>
      </w:r>
      <w:r>
        <w:rPr>
          <w:spacing w:val="-1"/>
        </w:rPr>
        <w:t xml:space="preserve">», в лице_________________      </w:t>
      </w:r>
      <w:r>
        <w:t xml:space="preserve">, </w:t>
      </w:r>
      <w:r>
        <w:rPr>
          <w:spacing w:val="6"/>
        </w:rPr>
        <w:t xml:space="preserve">действующего на основании  Устава , 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</w:t>
      </w:r>
      <w:r>
        <w:rPr>
          <w:spacing w:val="-1"/>
        </w:rPr>
        <w:t>е</w:t>
      </w:r>
      <w:r>
        <w:rPr>
          <w:spacing w:val="-1"/>
        </w:rPr>
        <w:t>следующем:</w:t>
      </w:r>
    </w:p>
    <w:p w:rsidR="00351EBC" w:rsidRDefault="00E26CD9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351EBC" w:rsidRDefault="00E26CD9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351EBC" w:rsidRDefault="00E26CD9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351EBC" w:rsidRDefault="00E26CD9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351EBC" w:rsidRDefault="00E26CD9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 xml:space="preserve">в) «Товар» - </w:t>
      </w:r>
      <w:r w:rsidR="00BA1AFF">
        <w:t>продукты питания для производственной столовой</w:t>
      </w:r>
      <w:r>
        <w:t>,  перечисленн</w:t>
      </w:r>
      <w:r w:rsidR="00BA1AFF">
        <w:t>ые</w:t>
      </w:r>
      <w:r>
        <w:t xml:space="preserve"> в Спец</w:t>
      </w:r>
      <w:r>
        <w:t>и</w:t>
      </w:r>
      <w:r>
        <w:t>фикации (Приложение № 1 к настоящему Договору) и в Технических требованиях (Приложение № 2 к настоящему Договору), поставляемые в рамках настоящего Д</w:t>
      </w:r>
      <w:r>
        <w:t>о</w:t>
      </w:r>
      <w:r>
        <w:t>говора.</w:t>
      </w:r>
    </w:p>
    <w:p w:rsidR="00351EBC" w:rsidRDefault="00E26CD9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>
        <w:rPr>
          <w:b/>
        </w:rPr>
        <w:t xml:space="preserve">поставка </w:t>
      </w:r>
      <w:r w:rsidR="00BA1AFF">
        <w:rPr>
          <w:b/>
        </w:rPr>
        <w:t>продуктов питания для производственной столовой</w:t>
      </w:r>
      <w:r>
        <w:rPr>
          <w:b/>
        </w:rPr>
        <w:t xml:space="preserve"> </w:t>
      </w:r>
      <w:r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</w:t>
      </w:r>
      <w:r>
        <w:t>а</w:t>
      </w:r>
      <w:r>
        <w:t>телю, а Покупатель обязуется оплатить пер</w:t>
      </w:r>
      <w:r>
        <w:t>е</w:t>
      </w:r>
      <w:r>
        <w:t xml:space="preserve">данный Товар. 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 Сумма Договора не дол</w:t>
      </w:r>
      <w:r>
        <w:t>ж</w:t>
      </w:r>
      <w:r>
        <w:t xml:space="preserve">на превышать  </w:t>
      </w:r>
      <w:r w:rsidR="00432A86">
        <w:rPr>
          <w:b/>
          <w:lang w:val="en-US"/>
        </w:rPr>
        <w:t>_________________________________(_____)</w:t>
      </w:r>
      <w:r>
        <w:t>, включая НДС</w:t>
      </w:r>
      <w:r w:rsidR="00FC7907" w:rsidRPr="00FC7907">
        <w:t xml:space="preserve"> 10%</w:t>
      </w:r>
      <w:r w:rsidR="00432A86">
        <w:t xml:space="preserve"> </w:t>
      </w:r>
      <w:r w:rsidR="00432A86">
        <w:rPr>
          <w:lang w:val="en-US"/>
        </w:rPr>
        <w:t xml:space="preserve"> 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351EBC" w:rsidRDefault="00E26CD9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lastRenderedPageBreak/>
        <w:t>ласти, ФГУП "НИТИ им. А.П. Александрова" -</w:t>
      </w:r>
      <w:r w:rsidR="00BA1AFF">
        <w:t xml:space="preserve"> </w:t>
      </w:r>
      <w:r>
        <w:t>столовая, кафе «Радуга» - ул. Красных Фортов, 11/2.</w:t>
      </w:r>
    </w:p>
    <w:p w:rsidR="00351EBC" w:rsidRDefault="00E26CD9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t>Цена Договора</w:t>
      </w:r>
      <w:bookmarkEnd w:id="12"/>
      <w:bookmarkEnd w:id="13"/>
      <w:bookmarkEnd w:id="14"/>
      <w:bookmarkEnd w:id="15"/>
      <w:bookmarkEnd w:id="16"/>
      <w:bookmarkEnd w:id="17"/>
      <w:r>
        <w:t xml:space="preserve"> 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</w:t>
      </w:r>
      <w:r w:rsidR="00432A86" w:rsidRPr="00432A86">
        <w:t xml:space="preserve"> </w:t>
      </w:r>
      <w:r w:rsidR="00432A86">
        <w:t>поставляемого товара, доставку</w:t>
      </w:r>
      <w:r>
        <w:t xml:space="preserve"> Товара  до Покупателя, расходы на перевозку, упаковку, экспедирование, полный ко</w:t>
      </w:r>
      <w:r>
        <w:t>м</w:t>
      </w:r>
      <w:r>
        <w:t>плект  документа</w:t>
      </w:r>
      <w:r w:rsidR="00432A86">
        <w:t xml:space="preserve">ции </w:t>
      </w:r>
      <w:r>
        <w:t>, уплату таможенных пошлин, налогов и других обязательных пл</w:t>
      </w:r>
      <w:r>
        <w:t>а</w:t>
      </w:r>
      <w:r>
        <w:t>тежей, которые Поставщик должен выплатить в связи с выполнением обязательств по Д</w:t>
      </w:r>
      <w:r>
        <w:t>о</w:t>
      </w:r>
      <w:r>
        <w:t>говору в соответствии с законодательством Российской Федерации.</w:t>
      </w:r>
    </w:p>
    <w:p w:rsidR="00351EBC" w:rsidRDefault="00EB309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Предельная цена за единицу Товара указана в Спецификации и остается неизменной в течение срока действия Договора. Цена Товара</w:t>
      </w:r>
      <w:r>
        <w:rPr>
          <w:b/>
        </w:rPr>
        <w:t xml:space="preserve"> </w:t>
      </w:r>
      <w:r>
        <w:t xml:space="preserve"> не должна превышать пр</w:t>
      </w:r>
      <w:r>
        <w:t>е</w:t>
      </w:r>
      <w:r>
        <w:t>дельную цену, согласовывается путем переговоров между Покупателем и Поставщиком и фиксируется при оформлении разовых заявок</w:t>
      </w:r>
      <w:r w:rsidR="00E26CD9">
        <w:t>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</w:t>
      </w:r>
      <w:r w:rsidR="00432A86">
        <w:t>ется в накладной и счёт</w:t>
      </w:r>
      <w:r w:rsidR="00EB3097">
        <w:t>е</w:t>
      </w:r>
      <w:r w:rsidR="00432A86">
        <w:t>-фактуре, оформленн</w:t>
      </w:r>
      <w:r w:rsidR="00EB3097">
        <w:t>ым</w:t>
      </w:r>
      <w:r w:rsidR="00432A86">
        <w:t xml:space="preserve"> в соответствии с </w:t>
      </w:r>
      <w:r w:rsidR="00EB3097">
        <w:t xml:space="preserve">ст. </w:t>
      </w:r>
      <w:r w:rsidR="00432A86">
        <w:t>168-169 НК</w:t>
      </w:r>
      <w:r w:rsidR="00EB3097">
        <w:t xml:space="preserve"> </w:t>
      </w:r>
      <w:r w:rsidR="00432A86">
        <w:t>РФ.</w:t>
      </w:r>
    </w:p>
    <w:p w:rsidR="00351EBC" w:rsidRDefault="00E26CD9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EB3097">
        <w:t>,</w:t>
      </w:r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51EBC" w:rsidRDefault="00E26CD9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351EBC" w:rsidRDefault="00E26CD9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 w:rsidR="00351EBC" w:rsidRDefault="00E26CD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351EBC" w:rsidRDefault="00E26CD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>
        <w:rPr>
          <w:lang w:val="en-US"/>
        </w:rPr>
        <w:t>pohojaewa</w:t>
      </w:r>
      <w:r w:rsidRPr="00E26CD9">
        <w:t>2015</w:t>
      </w:r>
      <w:r>
        <w:t>@</w:t>
      </w:r>
      <w:r>
        <w:rPr>
          <w:lang w:val="en-US"/>
        </w:rPr>
        <w:t>yandex</w:t>
      </w:r>
      <w:r>
        <w:t>.</w:t>
      </w:r>
      <w:r>
        <w:rPr>
          <w:lang w:val="en-US"/>
        </w:rPr>
        <w:t>ru</w:t>
      </w:r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прикладываются подтверждающие документы, перечисленны</w:t>
      </w:r>
      <w:r w:rsidR="00BA1AFF">
        <w:t>е</w:t>
      </w:r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351EBC" w:rsidRDefault="00E26CD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 в порядке, предусмотренном Разделом 10 настоящего Договора.</w:t>
      </w:r>
    </w:p>
    <w:p w:rsidR="00351EBC" w:rsidRDefault="00E26CD9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 xml:space="preserve"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lastRenderedPageBreak/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 xml:space="preserve">ы соответствовать требованиям нормативных актов Российской Федерации. 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 w:rsidR="00351EBC" w:rsidRDefault="00E26CD9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 w:rsidR="00351EBC" w:rsidRDefault="00E26CD9">
      <w:pPr>
        <w:pStyle w:val="-2"/>
        <w:numPr>
          <w:ilvl w:val="0"/>
          <w:numId w:val="0"/>
        </w:numPr>
        <w:spacing w:before="60" w:after="60"/>
        <w:ind w:firstLine="720"/>
      </w:pPr>
      <w:r>
        <w:t>а)</w:t>
      </w:r>
      <w:r w:rsidR="00EB3097">
        <w:t xml:space="preserve"> </w:t>
      </w:r>
      <w:r>
        <w:t>сертификаты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 w:rsidR="00351EBC" w:rsidRDefault="00E26CD9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счёт, счёт-фактуру, выставленны</w:t>
      </w:r>
      <w:r w:rsidR="00BA1AFF">
        <w:t>й</w:t>
      </w:r>
      <w:r>
        <w:t xml:space="preserve"> Покупателю;</w:t>
      </w:r>
    </w:p>
    <w:p w:rsidR="00351EBC" w:rsidRDefault="00E26CD9"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351EBC" w:rsidRDefault="00E26CD9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351EBC" w:rsidRDefault="00E26CD9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, несоответствующего по качеству, таре, упако</w:t>
      </w:r>
      <w:r>
        <w:t>в</w:t>
      </w:r>
      <w:r>
        <w:t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 w:rsidR="00351EBC" w:rsidRDefault="00E26CD9">
      <w:pPr>
        <w:pStyle w:val="-"/>
        <w:spacing w:before="240" w:after="60"/>
        <w:outlineLvl w:val="1"/>
      </w:pPr>
      <w:r>
        <w:lastRenderedPageBreak/>
        <w:t>Срок годности товара</w:t>
      </w:r>
    </w:p>
    <w:p w:rsidR="00351EBC" w:rsidRDefault="00E26CD9">
      <w:pPr>
        <w:pStyle w:val="-0"/>
        <w:numPr>
          <w:ilvl w:val="0"/>
          <w:numId w:val="0"/>
        </w:numPr>
      </w:pPr>
      <w:r>
        <w:t>9.1                   Срок годности товара составляет не менее 80%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 w:rsidR="00351EBC" w:rsidRDefault="00351EBC">
      <w:pPr>
        <w:pStyle w:val="-0"/>
        <w:numPr>
          <w:ilvl w:val="0"/>
          <w:numId w:val="0"/>
        </w:numPr>
        <w:ind w:left="1391" w:hanging="851"/>
      </w:pPr>
    </w:p>
    <w:p w:rsidR="00351EBC" w:rsidRDefault="00E26CD9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351EBC" w:rsidRDefault="00E26CD9">
      <w:pPr>
        <w:pStyle w:val="-0"/>
        <w:tabs>
          <w:tab w:val="clear" w:pos="139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351EBC" w:rsidRDefault="00E26CD9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51EBC" w:rsidRDefault="00E26CD9">
      <w:pPr>
        <w:pStyle w:val="-0"/>
        <w:tabs>
          <w:tab w:val="clear" w:pos="1391"/>
          <w:tab w:val="num" w:pos="0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</w:t>
      </w:r>
      <w:r>
        <w:t>о</w:t>
      </w:r>
      <w:r>
        <w:t>ставки Товара  (партии Товара  в течение 20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351EBC" w:rsidRDefault="00E26CD9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351EBC" w:rsidRDefault="00351EBC">
      <w:pPr>
        <w:pStyle w:val="af7"/>
        <w:tabs>
          <w:tab w:val="clear" w:pos="1701"/>
        </w:tabs>
        <w:spacing w:before="60" w:after="60"/>
        <w:ind w:left="0" w:firstLine="0"/>
      </w:pPr>
    </w:p>
    <w:p w:rsidR="00351EBC" w:rsidRDefault="00E26CD9">
      <w:pPr>
        <w:pStyle w:val="-"/>
      </w:pPr>
      <w:r>
        <w:t>ответственность сторон</w:t>
      </w:r>
      <w:bookmarkEnd w:id="48"/>
      <w:bookmarkEnd w:id="49"/>
      <w:bookmarkEnd w:id="50"/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</w:t>
      </w:r>
      <w:r>
        <w:t>о</w:t>
      </w:r>
      <w:r>
        <w:t>требовать с Поставщика уплаты штрафа в размере 10 процентов от стоимости некачес</w:t>
      </w:r>
      <w:r>
        <w:t>т</w:t>
      </w:r>
      <w:r>
        <w:t>венного Товара.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</w:t>
      </w:r>
      <w:r>
        <w:t>р</w:t>
      </w:r>
      <w:r>
        <w:t>ганизаций ГК «Росатом» сроком на два года.</w:t>
      </w:r>
    </w:p>
    <w:p w:rsidR="00351EBC" w:rsidRDefault="00E26CD9"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30.06.2014. Договор считается исполненным, если выполнены взаимные об</w:t>
      </w:r>
      <w:r>
        <w:t>я</w:t>
      </w:r>
      <w:r>
        <w:t xml:space="preserve">зательства Сторон, возникшие в период действия настоящего Договора. 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решению суда.</w:t>
      </w:r>
    </w:p>
    <w:p w:rsidR="00351EBC" w:rsidRDefault="00E26CD9"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</w:t>
      </w:r>
      <w:r>
        <w:t>а</w:t>
      </w:r>
      <w:r>
        <w:t>воднение, землетрясение, другие стихийные бедствия, запрещение властей, террористич</w:t>
      </w:r>
      <w:r>
        <w:t>е</w:t>
      </w:r>
      <w:r>
        <w:lastRenderedPageBreak/>
        <w:t>ский акт, при условии, что эти обстоятельства оказывают воздействие на выполнение об</w:t>
      </w:r>
      <w:r>
        <w:t>я</w:t>
      </w:r>
      <w:r>
        <w:t>зательств по Договору и подтверждены соответствующими уполномоченными органами.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>тельств, если такое неисполнение стало следствием уменьшения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>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351EBC" w:rsidRDefault="00E26CD9"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351EBC" w:rsidRDefault="00E26CD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351EBC" w:rsidRDefault="00E26CD9"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351EBC" w:rsidRDefault="00E26CD9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- Сведения), являются полными, точными и достоверными.</w:t>
      </w:r>
    </w:p>
    <w:p w:rsidR="00351EBC" w:rsidRDefault="00E26CD9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r>
        <w:rPr>
          <w:rStyle w:val="FontStyle22"/>
          <w:sz w:val="24"/>
          <w:szCs w:val="24"/>
        </w:rPr>
        <w:tab/>
      </w:r>
      <w:r>
        <w:t>При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351EBC" w:rsidRDefault="00E26CD9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51EBC" w:rsidRDefault="00E26CD9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351EBC" w:rsidRDefault="00E26CD9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351EBC" w:rsidRDefault="00E26CD9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351EBC" w:rsidRDefault="00E26CD9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351EBC" w:rsidRDefault="00E26CD9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51EBC" w:rsidRDefault="00E26CD9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351EBC" w:rsidRDefault="00E26CD9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351EBC" w:rsidRDefault="00E26CD9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351EBC" w:rsidRDefault="00E26CD9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351EBC" w:rsidRDefault="00E26CD9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351EBC" w:rsidRDefault="00E26CD9">
      <w:pPr>
        <w:pStyle w:val="-"/>
        <w:numPr>
          <w:ilvl w:val="0"/>
          <w:numId w:val="21"/>
        </w:num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351EBC">
        <w:tc>
          <w:tcPr>
            <w:tcW w:w="4860" w:type="dxa"/>
          </w:tcPr>
          <w:p w:rsidR="00351EBC" w:rsidRDefault="00351EBC">
            <w:pPr>
              <w:spacing w:line="240" w:lineRule="exact"/>
              <w:rPr>
                <w:b/>
              </w:rPr>
            </w:pPr>
          </w:p>
          <w:p w:rsidR="00351EBC" w:rsidRDefault="00E26CD9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351EBC" w:rsidRDefault="00351EBC">
            <w:pPr>
              <w:spacing w:line="240" w:lineRule="exact"/>
              <w:rPr>
                <w:b/>
                <w:bCs/>
              </w:rPr>
            </w:pPr>
          </w:p>
          <w:p w:rsidR="00351EBC" w:rsidRDefault="00E26CD9">
            <w:pPr>
              <w:keepNext/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351EBC" w:rsidRDefault="00E26CD9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351EBC" w:rsidRDefault="00E26CD9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 w:rsidR="00351EBC" w:rsidRDefault="00E26CD9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351EBC" w:rsidRDefault="00E26CD9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351EBC" w:rsidRDefault="00E26CD9"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188540 Ленинградская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351EBC" w:rsidRDefault="00E26CD9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351EBC" w:rsidRDefault="00E26CD9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351EBC" w:rsidRDefault="00E26CD9"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r>
              <w:rPr>
                <w:rStyle w:val="FontStyle14"/>
                <w:rFonts w:ascii="Times New Roman" w:hAnsi="Times New Roman" w:cs="Times New Roman"/>
                <w:bCs/>
              </w:rPr>
              <w:t>Р/с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351EBC" w:rsidRDefault="00351EBC">
            <w:pPr>
              <w:spacing w:line="240" w:lineRule="exact"/>
              <w:rPr>
                <w:b/>
                <w:bCs/>
              </w:rPr>
            </w:pPr>
          </w:p>
          <w:p w:rsidR="00351EBC" w:rsidRDefault="00351EBC">
            <w:pPr>
              <w:spacing w:line="240" w:lineRule="exact"/>
            </w:pPr>
          </w:p>
          <w:p w:rsidR="00351EBC" w:rsidRDefault="00351EBC">
            <w:pPr>
              <w:spacing w:line="240" w:lineRule="exact"/>
            </w:pPr>
          </w:p>
          <w:p w:rsidR="00351EBC" w:rsidRDefault="00351EBC">
            <w:pPr>
              <w:spacing w:line="240" w:lineRule="exact"/>
            </w:pPr>
          </w:p>
        </w:tc>
        <w:tc>
          <w:tcPr>
            <w:tcW w:w="4968" w:type="dxa"/>
          </w:tcPr>
          <w:p w:rsidR="00351EBC" w:rsidRDefault="00351EBC">
            <w:pPr>
              <w:spacing w:line="240" w:lineRule="exact"/>
              <w:rPr>
                <w:b/>
              </w:rPr>
            </w:pPr>
          </w:p>
          <w:p w:rsidR="00351EBC" w:rsidRDefault="00E26CD9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351EBC" w:rsidRDefault="00351EBC">
            <w:pPr>
              <w:spacing w:line="240" w:lineRule="exact"/>
              <w:rPr>
                <w:b/>
              </w:rPr>
            </w:pPr>
          </w:p>
          <w:p w:rsidR="00351EBC" w:rsidRDefault="00E26CD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351EBC" w:rsidRDefault="00351EBC">
            <w:pPr>
              <w:spacing w:line="360" w:lineRule="auto"/>
              <w:jc w:val="both"/>
              <w:rPr>
                <w:b/>
              </w:rPr>
            </w:pPr>
          </w:p>
          <w:p w:rsidR="00351EBC" w:rsidRDefault="00351EBC">
            <w:pPr>
              <w:spacing w:line="240" w:lineRule="exact"/>
              <w:rPr>
                <w:b/>
              </w:rPr>
            </w:pPr>
          </w:p>
          <w:p w:rsidR="00351EBC" w:rsidRDefault="00351EBC">
            <w:pPr>
              <w:jc w:val="both"/>
            </w:pPr>
          </w:p>
        </w:tc>
      </w:tr>
    </w:tbl>
    <w:p w:rsidR="00351EBC" w:rsidRDefault="00E26CD9"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  <w:r>
        <w:lastRenderedPageBreak/>
        <w:t>Подписи сторон</w:t>
      </w:r>
      <w:bookmarkEnd w:id="82"/>
      <w:bookmarkEnd w:id="83"/>
      <w:bookmarkEnd w:id="84"/>
      <w:bookmarkEnd w:id="85"/>
      <w:bookmarkEnd w:id="86"/>
      <w:bookmarkEnd w:id="87"/>
    </w:p>
    <w:p w:rsidR="00351EBC" w:rsidRDefault="00351EBC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51EBC">
        <w:tc>
          <w:tcPr>
            <w:tcW w:w="4914" w:type="dxa"/>
          </w:tcPr>
          <w:p w:rsidR="00351EBC" w:rsidRDefault="00E26CD9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351EBC" w:rsidRDefault="00E26CD9">
            <w:pPr>
              <w:ind w:left="456" w:hangingChars="190" w:hanging="456"/>
            </w:pPr>
            <w:r>
              <w:t xml:space="preserve">_________________________ </w:t>
            </w:r>
          </w:p>
          <w:p w:rsidR="00351EBC" w:rsidRDefault="00E26CD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51EBC" w:rsidRDefault="00E26CD9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51EBC" w:rsidRDefault="00E26CD9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351EBC" w:rsidRDefault="00E26CD9">
            <w:pPr>
              <w:ind w:left="456" w:hangingChars="190" w:hanging="456"/>
              <w:jc w:val="right"/>
            </w:pPr>
            <w:r>
              <w:t>М.П.</w:t>
            </w:r>
          </w:p>
          <w:p w:rsidR="00351EBC" w:rsidRDefault="00351EBC">
            <w:pPr>
              <w:ind w:left="456" w:hangingChars="190" w:hanging="456"/>
              <w:jc w:val="right"/>
            </w:pPr>
          </w:p>
          <w:p w:rsidR="00351EBC" w:rsidRDefault="00351EBC">
            <w:pPr>
              <w:ind w:left="456" w:hangingChars="190" w:hanging="456"/>
              <w:jc w:val="right"/>
            </w:pPr>
          </w:p>
        </w:tc>
      </w:tr>
    </w:tbl>
    <w:p w:rsidR="00351EBC" w:rsidRDefault="00E26CD9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bookmarkStart w:id="88" w:name="_Toc213679215"/>
      <w:bookmarkStart w:id="89" w:name="_Toc213679137"/>
      <w:bookmarkStart w:id="90" w:name="_Toc213335134"/>
      <w:bookmarkStart w:id="91" w:name="_Toc168159782"/>
      <w:bookmarkStart w:id="92" w:name="_Toc168144796"/>
      <w:bookmarkStart w:id="93" w:name="_Toc157679453"/>
      <w:r>
        <w:rPr>
          <w:b w:val="0"/>
          <w:sz w:val="16"/>
          <w:szCs w:val="16"/>
        </w:rPr>
        <w:t xml:space="preserve">Приложение №1 к договору №                       </w:t>
      </w:r>
    </w:p>
    <w:p w:rsidR="00351EBC" w:rsidRDefault="00351EBC">
      <w:pPr>
        <w:pStyle w:val="-"/>
        <w:numPr>
          <w:ilvl w:val="0"/>
          <w:numId w:val="0"/>
        </w:numPr>
        <w:outlineLvl w:val="0"/>
      </w:pPr>
    </w:p>
    <w:p w:rsidR="00351EBC" w:rsidRDefault="00E26CD9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88"/>
      <w:bookmarkEnd w:id="89"/>
      <w:bookmarkEnd w:id="90"/>
      <w:bookmarkEnd w:id="91"/>
      <w:bookmarkEnd w:id="92"/>
      <w:bookmarkEnd w:id="93"/>
    </w:p>
    <w:tbl>
      <w:tblPr>
        <w:tblStyle w:val="13"/>
        <w:tblW w:w="10296" w:type="dxa"/>
        <w:tblInd w:w="-318" w:type="dxa"/>
        <w:tblLayout w:type="fixed"/>
        <w:tblLook w:val="04A0"/>
      </w:tblPr>
      <w:tblGrid>
        <w:gridCol w:w="797"/>
        <w:gridCol w:w="3740"/>
        <w:gridCol w:w="1134"/>
        <w:gridCol w:w="1187"/>
        <w:gridCol w:w="939"/>
        <w:gridCol w:w="1276"/>
        <w:gridCol w:w="1223"/>
      </w:tblGrid>
      <w:tr w:rsidR="0080048B" w:rsidTr="0098615D">
        <w:trPr>
          <w:trHeight w:val="851"/>
        </w:trPr>
        <w:tc>
          <w:tcPr>
            <w:tcW w:w="797" w:type="dxa"/>
            <w:vAlign w:val="center"/>
          </w:tcPr>
          <w:p w:rsidR="0080048B" w:rsidRPr="00183A83" w:rsidRDefault="0080048B" w:rsidP="0098615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83A83">
              <w:rPr>
                <w:rFonts w:ascii="Times New Roman" w:eastAsia="Times New Roman" w:hAnsi="Times New Roman"/>
                <w:lang w:eastAsia="ru-RU"/>
              </w:rPr>
              <w:t>№ поз.</w:t>
            </w:r>
          </w:p>
        </w:tc>
        <w:tc>
          <w:tcPr>
            <w:tcW w:w="3740" w:type="dxa"/>
            <w:vAlign w:val="center"/>
          </w:tcPr>
          <w:p w:rsidR="0080048B" w:rsidRPr="00183A83" w:rsidRDefault="0080048B" w:rsidP="0098615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83A83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1134" w:type="dxa"/>
            <w:vAlign w:val="center"/>
            <w:hideMark/>
          </w:tcPr>
          <w:p w:rsidR="0080048B" w:rsidRPr="00183A83" w:rsidRDefault="0080048B" w:rsidP="0098615D">
            <w:pPr>
              <w:jc w:val="center"/>
              <w:rPr>
                <w:rFonts w:ascii="Times New Roman" w:hAnsi="Times New Roman"/>
              </w:rPr>
            </w:pPr>
            <w:r w:rsidRPr="00183A83">
              <w:rPr>
                <w:rFonts w:ascii="Times New Roman" w:hAnsi="Times New Roman"/>
              </w:rPr>
              <w:t>Кол-во</w:t>
            </w:r>
          </w:p>
        </w:tc>
        <w:tc>
          <w:tcPr>
            <w:tcW w:w="1187" w:type="dxa"/>
            <w:vAlign w:val="center"/>
          </w:tcPr>
          <w:p w:rsidR="0080048B" w:rsidRPr="00183A83" w:rsidRDefault="0080048B" w:rsidP="0098615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83A83">
              <w:rPr>
                <w:rFonts w:ascii="Times New Roman" w:eastAsia="Times New Roman" w:hAnsi="Times New Roman"/>
                <w:lang w:eastAsia="ru-RU"/>
              </w:rPr>
              <w:t>упаковка</w:t>
            </w:r>
          </w:p>
        </w:tc>
        <w:tc>
          <w:tcPr>
            <w:tcW w:w="939" w:type="dxa"/>
            <w:vAlign w:val="center"/>
          </w:tcPr>
          <w:p w:rsidR="0080048B" w:rsidRPr="00183A83" w:rsidRDefault="0080048B" w:rsidP="0098615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83A83">
              <w:rPr>
                <w:rFonts w:ascii="Times New Roman" w:eastAsia="Times New Roman" w:hAnsi="Times New Roman"/>
                <w:lang w:eastAsia="ru-RU"/>
              </w:rPr>
              <w:t>ед. изм</w:t>
            </w:r>
          </w:p>
        </w:tc>
        <w:tc>
          <w:tcPr>
            <w:tcW w:w="1276" w:type="dxa"/>
            <w:vAlign w:val="center"/>
            <w:hideMark/>
          </w:tcPr>
          <w:p w:rsidR="0080048B" w:rsidRPr="00183A83" w:rsidRDefault="00712F3C" w:rsidP="009861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</w:t>
            </w:r>
            <w:r w:rsidRPr="00183A83">
              <w:rPr>
                <w:rFonts w:ascii="Times New Roman" w:hAnsi="Times New Roman"/>
              </w:rPr>
              <w:t>ена за единицу</w:t>
            </w:r>
            <w:r>
              <w:rPr>
                <w:rFonts w:ascii="Times New Roman" w:hAnsi="Times New Roman"/>
              </w:rPr>
              <w:t xml:space="preserve"> проду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ции, руб. с НДС</w:t>
            </w:r>
          </w:p>
        </w:tc>
        <w:tc>
          <w:tcPr>
            <w:tcW w:w="1223" w:type="dxa"/>
            <w:vAlign w:val="center"/>
          </w:tcPr>
          <w:p w:rsidR="0080048B" w:rsidRPr="00183A83" w:rsidRDefault="00712F3C" w:rsidP="009861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Итого, руб, с НДС</w:t>
            </w: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ind w:left="-77"/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МАСЛО ПОДСОЛНЕЧНОЕ РАФИНИРОВАННОЕ ДЕЗОДОРИРОВАННОЕ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3 195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пластик 1л.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ПОДСОЛНЕЧНОЕ МАСЛО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пластик 500г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ОЛИВКОВОЕ МАСЛО ПЕРВОГО ХОЛОДНОГО ОТЖИМА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стекло 0,750л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КРАБОВЫЕ ПАЛОЧКИ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п/э  200гр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ТУШЕНКА ГОВЯЖЬЯ, ВЫСШИЙ СОРТ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  <w:lang w:val="en-US"/>
              </w:rPr>
              <w:t>4 500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325гр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ТУШЕНКА  СВИНАЯ  ВЫСШИЙ СОРТ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3 240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325гр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КРАБОВЫЕ ПАЛОЧКИ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240гр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ПОДСОЛНЕЧНОЕ МАСЛО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пластик 650г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МАСЛО КУКУРУЗНОЕ РАФИНИРОВАННОЕ ДЕЗОДОРИРОВАННОЕ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пластик 1л.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МАСЛО КУКУРУЗНОЕ РАФИНИРОВАННОЕ ДЕЗОДОРИРОВАННОЕ,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пластик 920г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11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МАРГАРИН СЛИВОЧНЫЙ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пе</w:t>
            </w: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р</w:t>
            </w: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гамент 250г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СТЕРИЛИЗОВАННЫЕ КОНСЕРВЫ «ПЕЧЕНЬ ТРЕСКИ»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230гр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КАЛЬМАР НАТУРАЛЬНЫЙ ПОРЦИОННЫЙ ИЗ ТУШКИ И ФИЛЕ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185гр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КОНСЕРВЫ РЫБНЫЕ ЛОСОСЬ "ГОРБУША НАТУРАЛЬНАЯ"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245гр.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КОНСЕРВЫ РЫБНЫЕ "ТУНЕЦ НАТУРАЛЬНЫЙ"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250гр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КОНСЕРВЫ «САЙРА НАТУРАЛЬНАЯ С ДОБАВЛЕНИЕМ МАСЛА»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245гр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КОНСЕРВЫ "СКУМБРИЯ НАТУРАЛЬНАЯ С ДОБАВЛЕНИЕМ МАСЛА"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250гр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КОНСЕРВЫ СЕЛЬДЬ НАТУРАЛЬНАЯ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250гр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ШПРОТЫ В МАСЛЕ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240гр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ШПРОТЫ В МАСЛЕ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190гр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ШПРОТЫ В МАСЛЕ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160гр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КИЛЬКА ОБЖАРЕННАЯ В ТОМАТНОМ СОУСЕ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250гр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ИКРА МИНТАЯ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130гр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ИКРА МОЙВЫ  в ассортименте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</w:t>
            </w: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</w:t>
            </w: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ло 180гр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БАРАНИНА  ТУШЕНАЯ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325гр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ОЛИВКОВОЕ МАСЛО ПЕРВОГО ХОЛОДНОГО ОТЖИМА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стекло 0,25л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27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ОЛИВКОВОЕ МАСЛО ПЕРВОГО ХОЛОДНОГО ОТЖИМА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стекло 1,0л.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ОЛИВКОВОЕ МАСЛО ПЕРВОГО ХОЛОДНОГО ОТЖИМА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стекло 0,5л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МАСЛО СЛИВОЧНОЕ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фол</w:t>
            </w: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ь</w:t>
            </w: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га 200гр.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КРЕВЕТКИ  ВАРЕНО-МОРОЖЕННЫЕ, НЕРАЗДЕЛАННЫЕ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1кг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Маргарин СЛИВОЧНЫЙ в пергаменте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2 300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0.25кг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СЫР ТВЁРДЫЙ "РОССИЙСКИЙ" 50%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Брикет ~ 5 кг.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СЫР ТВОРОЖНЫЙ «АЛЬМЕТТЕ»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Баночка пластик 150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ТВОРОЖНЫЙ СЫР "MILKANA", в ассорт</w:t>
            </w: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</w:t>
            </w: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менте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Баночка пластик 125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Датский сыр брынза «АПЕТИНА» в рассоле 50+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200гр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МОЛОКО ЦЕЛЬНОЕ СГУЩЕНОЕ С САХАРОМ, ЖИРНОСТЬ 8,5%,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1 620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380гр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МОЛОКО СТРЕЛИЗОВАННОЕ КОНЦЕНТРИРОВАННОЕ 8,6%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300гр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ПОРЦИОННЫЕ СТЕРИЛИЗОВАННЫЕ СЛИВКИ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75гр.(10*7,5гр)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СЛИВКИ ПОРЦИОННЫЕ СТЕРИЛИЗОВАННЫЕ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Блочок 10шт-100гр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СЛИВКИ ДЛЯ ВЗБИВАНИЯ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Тетра-пак 500гр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МОЛОКО СУХОЕ ЦЕЛЬНОЕ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400гр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СЫРНЫЙ ПРОДУКТ  ПЛАВЛЕНЫЙ КОЛБАСНЫЙ КОПЧЕНЫЙ 40%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43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МЯСО КУР  В СОБСТВЕННОМ СОКУ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325гр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ЙОГУРТ ЛЕГКИЙ в ассортименте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Стаканчик пластик 11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ЙОГУРТ питьевой в ассортименте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пластик 290г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ЙОГУРТ МОЛОЧНЫЙ в ассортименте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Стаканчик пластик 11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СЫР ПОЛУТВЕРДЫЙ ЛИТОВСКИЙ "СВАЛЯ", 45%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1кг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СЫР ПОЛУТВЕРДЫЙ «АТЛЕТ» 45%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СЫР "ГАУДА",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СЫР "ТИЛЬЗИТЕР"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БРЫНЗА "ПАРИЖСКАЯ БУРЕНКА"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Тетра-пак 500гр.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СЫР "ЭДАМ"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ГРЕЧНЕВАЯ КРУПА ЯДРИЦА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1 230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МАННАЯ КРУПА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800гр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КРУПА ПШЕНО ШЛИФОВАННАЯ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КРУПА ПЕРЛОВАЯ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РИСОВАЯ КРУПА "РИС"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КРУПА РИСОВАЯ ШЛИФОВАННАЯ ОБРАБОТАННАЯ ПАРОМ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990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59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КРУПА РИС КРУГЛАЯ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510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ГОРОХ КРУПА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МУКА "ПРЕДПОРТОВАЯ"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1кг.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МУКА "ПРЕДПОРТОВАЯ"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680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2кг.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МУКА ПШЕНИЧНАЯ "МАКФА",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2кг.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МУКА "ГОРНИЦА"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2кг.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МУКА ПШЕНИЧНАЯ ВЕСОВАЯ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6 750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Мешок 50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</w:t>
            </w: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кг.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ГОРОХ ШЕЛУШЕНЫЙ, КОЛОТЫЙ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КРУПА ПШЕНИЧНАЯ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700гр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КРУПА ЯЧНЕВАЯ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700гр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КРУПА ШЛИФОВАННАЯ КУКУРУЗНАЯ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700гр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КРУПА ФАСОЛЬ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800гр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КРУПА ЧЕЧЕВИЦА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450гр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ХЛОПЬЯ ОВСЯНЫЕ №2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500гр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МУКА РЖАНАЯ ОБДИРНАЯ ХЛЕБОПЕКАРНАЯ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465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1,8кг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САХАРА-ПЕСОК ПОРЦИОННЫЙ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1 500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Пакетик 2гр.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75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САХАР-РАФИНАД ПРЕССОВАННЫЙ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1 200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500гр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САХАР-РАФИНАД ПРЕССОВАННЫЙ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 кг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САХАР-ПЕСОК фасованный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САХАР-ПЕСОК фасованный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1кг.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САХАР-ПЕСОК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5 500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Вес. 1кг.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МАКАРОНЫ "ЗНАТНЫЕ"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450гр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ИЗДЕЛИЯ МАКАРОННЫЕ  «MAKFА»  в а</w:t>
            </w: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</w:t>
            </w: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сортименте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400гр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МАКАРОННЫЕ ИЗДЕЛИЯ ГРУППЫ А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450гр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СОЛЬ ПОВАРЕННАЯ ПИЩЕВАЯ КАМЕННАЯ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1кг.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СОЛЬ ПОВАРЕННАЯ ПИЩЕВАЯ ЙОДИРОВАННАЯ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1кг.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САХАР-ПЕСОК фасованный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ЛАПША ЯИЧНАЯ КЛАССИЧЕСКАЯ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400гр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МАКАРОНЫ "ЗНАТНЫЕ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1 030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450гр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МАКАРОНЫ СПАГЕТТИ PASTA ZARA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500гр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ИЗДЕЛИЯ МАКАРОННЫЕ  «MAKFА»  в а</w:t>
            </w: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</w:t>
            </w: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сортименте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500гр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МАКАРОННЫЕ ИЗДЕЛИЯ «ЦАРЬ» в ассо</w:t>
            </w: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450гр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91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МАКАРОННЫЕ ИЗДЕЛИЯ  ВЫСШИЙ СОРТ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400гр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МАКАРОННЫЕ ИЗДЕЛИЯ ВЫСШИЙ СОРТ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1000гр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СОЛЬ ПОВАРЕННАЯ ПИЩЕВАЯ КАМЕННАЯ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1кг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СОЛЬ ЭКСТРА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1кг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САХАР КУСКОВОЙ ПОРЦИОННЫЙ ТРОСТНИКОВЫЙ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500гр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СОК ВОССТАНОВЛЕННЫЙ "ДОБРЫЙ" в ассортименте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1 288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0,2л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СОК ВОССТАНОВЛЕННЫЙ "ДОБРЫЙ" в ассортименте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10 880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1л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СОК ВОССТАНОВЛЕННЫЙ "ДОБРЫЙ"  в ассортименте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696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2л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СОК ВОССТАНОВЛЕННЫЙ  ЯБЛОЧНЫЙ, ОСВЕТЛЕННЫЙ,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СОК  АПЕЛЬСИНОВЫЙ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СОК  ТОМАТНЫЙ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НЕКТАР ИЗ СМЕСИ ФРУКТОВ МУЛЬТИФРУТ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НЕКТАР ПЕРСИКОВО-ЯБЛОЧНЫЙ  С МЯКОТЬЮ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НЕКТАР  АНАНАС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НЕКТАР ЯБЛОКО-РЯБИНА-ВИШНЯ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ГРАНАТОВЫЙ СОК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</w:t>
            </w: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ка1,0л.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  <w:tr w:rsidR="00290723" w:rsidTr="00290723">
        <w:trPr>
          <w:trHeight w:val="851"/>
        </w:trPr>
        <w:tc>
          <w:tcPr>
            <w:tcW w:w="79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10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740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ГРАНАТОВЫЙ СОК</w:t>
            </w:r>
          </w:p>
        </w:tc>
        <w:tc>
          <w:tcPr>
            <w:tcW w:w="1134" w:type="dxa"/>
            <w:vAlign w:val="center"/>
            <w:hideMark/>
          </w:tcPr>
          <w:p w:rsidR="00290723" w:rsidRDefault="00290723" w:rsidP="00290723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187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0,310</w:t>
            </w: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л.</w:t>
            </w:r>
          </w:p>
        </w:tc>
        <w:tc>
          <w:tcPr>
            <w:tcW w:w="939" w:type="dxa"/>
            <w:vAlign w:val="center"/>
          </w:tcPr>
          <w:p w:rsidR="00290723" w:rsidRPr="00A31467" w:rsidRDefault="00290723" w:rsidP="0098615D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  <w:hideMark/>
          </w:tcPr>
          <w:p w:rsidR="00290723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3" w:type="dxa"/>
            <w:vAlign w:val="center"/>
          </w:tcPr>
          <w:p w:rsidR="00290723" w:rsidRPr="00462A06" w:rsidRDefault="00290723" w:rsidP="009861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FC020B" w:rsidRPr="00FC020B" w:rsidRDefault="00FC020B" w:rsidP="00FC020B">
      <w:pPr>
        <w:pStyle w:val="-0"/>
        <w:numPr>
          <w:ilvl w:val="0"/>
          <w:numId w:val="0"/>
        </w:numPr>
        <w:ind w:left="1391"/>
      </w:pPr>
    </w:p>
    <w:p w:rsidR="00351EBC" w:rsidRDefault="00E26CD9">
      <w:pPr>
        <w:pStyle w:val="-2"/>
        <w:numPr>
          <w:ilvl w:val="0"/>
          <w:numId w:val="0"/>
        </w:numPr>
        <w:tabs>
          <w:tab w:val="num" w:pos="1701"/>
        </w:tabs>
      </w:pPr>
      <w:r>
        <w:t>Ит</w:t>
      </w:r>
      <w:r w:rsidR="00FC020B">
        <w:t xml:space="preserve">ого: Цена Договора </w:t>
      </w:r>
      <w:r w:rsidR="00712F3C">
        <w:t>со</w:t>
      </w:r>
      <w:r w:rsidR="00BA1AFF">
        <w:t>с</w:t>
      </w:r>
      <w:r w:rsidR="00712F3C">
        <w:t>тавляет</w:t>
      </w:r>
      <w:r w:rsidR="00FC020B">
        <w:t>___________</w:t>
      </w:r>
      <w:r>
        <w:rPr>
          <w:b/>
        </w:rPr>
        <w:t xml:space="preserve">  руб. </w:t>
      </w:r>
      <w:r w:rsidR="00FC020B">
        <w:rPr>
          <w:b/>
        </w:rPr>
        <w:t>__</w:t>
      </w:r>
      <w:r>
        <w:rPr>
          <w:b/>
        </w:rPr>
        <w:t xml:space="preserve"> коп</w:t>
      </w:r>
      <w:r>
        <w:t>.(</w:t>
      </w:r>
      <w:r w:rsidR="00FC020B">
        <w:t>________</w:t>
      </w:r>
      <w:r>
        <w:t xml:space="preserve">  руб</w:t>
      </w:r>
      <w:r w:rsidR="00FC020B">
        <w:t>. __</w:t>
      </w:r>
      <w:r>
        <w:t xml:space="preserve"> коп.), вкл</w:t>
      </w:r>
      <w:r>
        <w:t>ю</w:t>
      </w:r>
      <w:r>
        <w:t xml:space="preserve">чая НДС. </w:t>
      </w:r>
    </w:p>
    <w:p w:rsidR="00351EBC" w:rsidRDefault="00E26CD9">
      <w:pPr>
        <w:pStyle w:val="-"/>
        <w:numPr>
          <w:ilvl w:val="0"/>
          <w:numId w:val="16"/>
        </w:numPr>
        <w:outlineLvl w:val="1"/>
      </w:pPr>
      <w: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351EBC">
        <w:tc>
          <w:tcPr>
            <w:tcW w:w="1985" w:type="dxa"/>
          </w:tcPr>
          <w:p w:rsidR="00351EBC" w:rsidRDefault="00E26CD9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351EBC" w:rsidRDefault="00E26CD9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351EBC" w:rsidRDefault="00E26CD9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351EBC" w:rsidRDefault="00E26CD9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351EBC">
        <w:tc>
          <w:tcPr>
            <w:tcW w:w="1985" w:type="dxa"/>
          </w:tcPr>
          <w:p w:rsidR="00351EBC" w:rsidRDefault="00351EBC">
            <w:pPr>
              <w:pStyle w:val="afe"/>
              <w:jc w:val="center"/>
            </w:pPr>
          </w:p>
        </w:tc>
        <w:tc>
          <w:tcPr>
            <w:tcW w:w="2410" w:type="dxa"/>
          </w:tcPr>
          <w:p w:rsidR="00351EBC" w:rsidRDefault="00351EBC">
            <w:pPr>
              <w:pStyle w:val="-0"/>
              <w:numPr>
                <w:ilvl w:val="0"/>
                <w:numId w:val="0"/>
              </w:numPr>
              <w:jc w:val="center"/>
            </w:pPr>
          </w:p>
        </w:tc>
        <w:tc>
          <w:tcPr>
            <w:tcW w:w="2126" w:type="dxa"/>
          </w:tcPr>
          <w:p w:rsidR="00351EBC" w:rsidRDefault="00351EBC">
            <w:pPr>
              <w:pStyle w:val="-0"/>
              <w:numPr>
                <w:ilvl w:val="0"/>
                <w:numId w:val="0"/>
              </w:numPr>
              <w:jc w:val="center"/>
            </w:pPr>
          </w:p>
        </w:tc>
        <w:tc>
          <w:tcPr>
            <w:tcW w:w="3118" w:type="dxa"/>
          </w:tcPr>
          <w:p w:rsidR="00351EBC" w:rsidRDefault="00351EBC">
            <w:pPr>
              <w:pStyle w:val="-0"/>
              <w:numPr>
                <w:ilvl w:val="0"/>
                <w:numId w:val="0"/>
              </w:numPr>
              <w:jc w:val="center"/>
            </w:pPr>
          </w:p>
        </w:tc>
      </w:tr>
    </w:tbl>
    <w:p w:rsidR="00351EBC" w:rsidRDefault="00351EBC">
      <w:pPr>
        <w:pStyle w:val="-0"/>
        <w:numPr>
          <w:ilvl w:val="0"/>
          <w:numId w:val="0"/>
        </w:numPr>
        <w:ind w:left="1391"/>
      </w:pPr>
    </w:p>
    <w:p w:rsidR="00351EBC" w:rsidRDefault="00E26CD9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351EBC">
        <w:trPr>
          <w:cantSplit/>
          <w:trHeight w:val="630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EBC" w:rsidRDefault="00E26CD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  <w:p w:rsidR="00351EBC" w:rsidRDefault="00351EBC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EBC" w:rsidRDefault="00E26CD9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поставки</w:t>
            </w:r>
          </w:p>
          <w:p w:rsidR="00351EBC" w:rsidRDefault="00351EBC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EBC" w:rsidRDefault="00351EBC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  <w:p w:rsidR="00351EBC" w:rsidRDefault="00351EBC">
            <w:pPr>
              <w:pStyle w:val="afa"/>
              <w:rPr>
                <w:b/>
                <w:sz w:val="24"/>
                <w:szCs w:val="24"/>
              </w:rPr>
            </w:pPr>
          </w:p>
        </w:tc>
      </w:tr>
      <w:tr w:rsidR="00351EBC">
        <w:trPr>
          <w:cantSplit/>
          <w:trHeight w:val="3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BC" w:rsidRDefault="00E26CD9">
            <w:pPr>
              <w:pStyle w:val="afa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Бакалейная продукция, соки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EBC" w:rsidRDefault="00E26CD9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30.06.2014  по зая</w:t>
            </w:r>
            <w:r>
              <w:rPr>
                <w:b/>
                <w:sz w:val="24"/>
                <w:szCs w:val="24"/>
              </w:rPr>
              <w:t>в</w:t>
            </w:r>
            <w:r>
              <w:rPr>
                <w:b/>
                <w:sz w:val="24"/>
                <w:szCs w:val="24"/>
              </w:rPr>
              <w:t>кам Покупателя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EBC" w:rsidRDefault="00351EBC">
            <w:pPr>
              <w:pStyle w:val="afa"/>
              <w:rPr>
                <w:b/>
                <w:sz w:val="24"/>
                <w:szCs w:val="24"/>
              </w:rPr>
            </w:pPr>
          </w:p>
          <w:p w:rsidR="00351EBC" w:rsidRDefault="00351EBC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</w:tr>
    </w:tbl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351EBC">
        <w:tc>
          <w:tcPr>
            <w:tcW w:w="4627" w:type="dxa"/>
          </w:tcPr>
          <w:p w:rsidR="00351EBC" w:rsidRDefault="00351EBC">
            <w:pPr>
              <w:ind w:left="458" w:hangingChars="190" w:hanging="458"/>
              <w:rPr>
                <w:b/>
              </w:rPr>
            </w:pPr>
          </w:p>
          <w:p w:rsidR="00351EBC" w:rsidRDefault="00E26CD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51EBC" w:rsidRDefault="00351EBC">
            <w:pPr>
              <w:ind w:left="456" w:hangingChars="190" w:hanging="456"/>
            </w:pPr>
          </w:p>
          <w:p w:rsidR="00351EBC" w:rsidRDefault="00351EBC">
            <w:pPr>
              <w:ind w:left="456" w:hangingChars="190" w:hanging="456"/>
            </w:pPr>
          </w:p>
          <w:p w:rsidR="00351EBC" w:rsidRDefault="00E26CD9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351EBC" w:rsidRDefault="00351EBC">
            <w:pPr>
              <w:ind w:left="458" w:hangingChars="190" w:hanging="458"/>
              <w:rPr>
                <w:b/>
              </w:rPr>
            </w:pPr>
          </w:p>
          <w:p w:rsidR="00351EBC" w:rsidRDefault="00E26CD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51EBC" w:rsidRDefault="00351EBC">
            <w:pPr>
              <w:ind w:left="456" w:hangingChars="190" w:hanging="456"/>
            </w:pPr>
          </w:p>
          <w:p w:rsidR="00351EBC" w:rsidRDefault="00351EBC">
            <w:pPr>
              <w:ind w:left="456" w:hangingChars="190" w:hanging="456"/>
            </w:pPr>
          </w:p>
          <w:p w:rsidR="00351EBC" w:rsidRDefault="00E26CD9">
            <w:pPr>
              <w:ind w:left="456" w:hangingChars="190" w:hanging="456"/>
            </w:pPr>
            <w:r>
              <w:t>__________________________ М.П.</w:t>
            </w:r>
          </w:p>
          <w:p w:rsidR="00351EBC" w:rsidRDefault="00351EBC">
            <w:pPr>
              <w:ind w:left="456" w:hangingChars="190" w:hanging="456"/>
            </w:pPr>
          </w:p>
        </w:tc>
      </w:tr>
    </w:tbl>
    <w:p w:rsidR="00351EBC" w:rsidRDefault="00351EBC"/>
    <w:p w:rsidR="00351EBC" w:rsidRDefault="00E26CD9">
      <w:r>
        <w:br w:type="page"/>
      </w:r>
    </w:p>
    <w:p w:rsidR="00BA1AFF" w:rsidRDefault="00BA1AFF" w:rsidP="00BA1AFF">
      <w:pPr>
        <w:pageBreakBefore/>
      </w:pPr>
      <w:bookmarkStart w:id="94" w:name="_Toc213679219"/>
      <w:bookmarkStart w:id="95" w:name="_Toc213679141"/>
      <w:bookmarkStart w:id="96" w:name="_Toc213335138"/>
      <w:bookmarkStart w:id="97" w:name="_Toc168159788"/>
      <w:bookmarkStart w:id="98" w:name="_Toc168144802"/>
      <w:bookmarkStart w:id="99" w:name="_Toc157679459"/>
      <w:bookmarkStart w:id="100" w:name="_Toc154059250"/>
      <w:bookmarkStart w:id="101" w:name="_Toc154041528"/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 года</w:t>
      </w:r>
    </w:p>
    <w:p w:rsidR="00BA1AFF" w:rsidRDefault="00BA1AFF" w:rsidP="00BA1AFF">
      <w:pPr>
        <w:ind w:left="360"/>
      </w:pPr>
    </w:p>
    <w:p w:rsidR="00BA1AFF" w:rsidRDefault="00BA1AFF" w:rsidP="00BA1AFF"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 w:rsidR="00BA1AFF" w:rsidRDefault="00BA1AFF" w:rsidP="00BA1AFF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BA1AFF" w:rsidRDefault="00BA1AFF" w:rsidP="00BA1AFF">
      <w:pPr>
        <w:keepNext/>
      </w:pPr>
    </w:p>
    <w:p w:rsidR="00BA1AFF" w:rsidRDefault="00BA1AFF" w:rsidP="00BA1AFF">
      <w:pPr>
        <w:keepNext/>
      </w:pPr>
    </w:p>
    <w:bookmarkEnd w:id="94"/>
    <w:bookmarkEnd w:id="95"/>
    <w:bookmarkEnd w:id="96"/>
    <w:bookmarkEnd w:id="97"/>
    <w:bookmarkEnd w:id="98"/>
    <w:bookmarkEnd w:id="99"/>
    <w:bookmarkEnd w:id="100"/>
    <w:bookmarkEnd w:id="101"/>
    <w:p w:rsidR="00BA1AFF" w:rsidRDefault="00BA1AFF" w:rsidP="00BA1AFF">
      <w:pPr>
        <w:pStyle w:val="-0"/>
        <w:numPr>
          <w:ilvl w:val="0"/>
          <w:numId w:val="0"/>
        </w:numPr>
        <w:ind w:left="1391" w:hanging="851"/>
        <w:jc w:val="left"/>
      </w:pPr>
    </w:p>
    <w:p w:rsidR="00BA1AFF" w:rsidRDefault="00BA1AFF" w:rsidP="00BA1AFF">
      <w:pPr>
        <w:pStyle w:val="-0"/>
        <w:numPr>
          <w:ilvl w:val="0"/>
          <w:numId w:val="0"/>
        </w:numPr>
        <w:ind w:left="1391"/>
      </w:pPr>
    </w:p>
    <w:p w:rsidR="00BA1AFF" w:rsidRDefault="00BA1AFF" w:rsidP="00BA1AFF">
      <w:r>
        <w:t xml:space="preserve"> </w:t>
      </w:r>
    </w:p>
    <w:p w:rsidR="00BA1AFF" w:rsidRDefault="00BA1AFF" w:rsidP="00BA1AFF">
      <w:pPr>
        <w:ind w:left="360"/>
        <w:rPr>
          <w:bCs/>
          <w:i/>
        </w:rPr>
      </w:pPr>
    </w:p>
    <w:p w:rsidR="00BA1AFF" w:rsidRDefault="00BA1AFF" w:rsidP="00BA1AFF">
      <w:pPr>
        <w:ind w:left="360"/>
        <w:jc w:val="center"/>
        <w:rPr>
          <w:bCs/>
          <w:i/>
        </w:rPr>
      </w:pPr>
    </w:p>
    <w:p w:rsidR="00BA1AFF" w:rsidRDefault="00BA1AFF" w:rsidP="00BA1AFF">
      <w:pPr>
        <w:ind w:left="360"/>
        <w:jc w:val="center"/>
        <w:rPr>
          <w:bCs/>
          <w:i/>
        </w:rPr>
      </w:pPr>
    </w:p>
    <w:tbl>
      <w:tblPr>
        <w:tblpPr w:leftFromText="180" w:rightFromText="180" w:vertAnchor="text" w:horzAnchor="margin" w:tblpY="104"/>
        <w:tblW w:w="9828" w:type="dxa"/>
        <w:tblLayout w:type="fixed"/>
        <w:tblLook w:val="04A0"/>
      </w:tblPr>
      <w:tblGrid>
        <w:gridCol w:w="4914"/>
        <w:gridCol w:w="4914"/>
      </w:tblGrid>
      <w:tr w:rsidR="00BA1AFF" w:rsidTr="009F1930">
        <w:tc>
          <w:tcPr>
            <w:tcW w:w="4914" w:type="dxa"/>
          </w:tcPr>
          <w:p w:rsidR="00BA1AFF" w:rsidRDefault="00BA1AFF" w:rsidP="009F1930">
            <w:pPr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BA1AFF" w:rsidRDefault="00BA1AFF" w:rsidP="009F1930">
            <w:pPr>
              <w:ind w:left="456" w:hangingChars="190" w:hanging="456"/>
            </w:pPr>
          </w:p>
          <w:p w:rsidR="00BA1AFF" w:rsidRDefault="00BA1AFF" w:rsidP="009F1930">
            <w:pPr>
              <w:ind w:left="456" w:hangingChars="190" w:hanging="456"/>
            </w:pPr>
          </w:p>
          <w:p w:rsidR="00BA1AFF" w:rsidRDefault="00BA1AFF" w:rsidP="009F1930">
            <w:pPr>
              <w:ind w:left="456" w:hangingChars="190" w:hanging="456"/>
            </w:pPr>
            <w:r>
              <w:t xml:space="preserve">_________________________ </w:t>
            </w:r>
          </w:p>
          <w:p w:rsidR="00BA1AFF" w:rsidRDefault="00BA1AFF" w:rsidP="009F193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BA1AFF" w:rsidRDefault="00BA1AFF" w:rsidP="009F193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BA1AFF" w:rsidRDefault="00BA1AFF" w:rsidP="009F1930">
            <w:pPr>
              <w:ind w:left="456" w:hangingChars="190" w:hanging="456"/>
            </w:pPr>
          </w:p>
          <w:p w:rsidR="00BA1AFF" w:rsidRDefault="00BA1AFF" w:rsidP="009F1930">
            <w:pPr>
              <w:ind w:left="456" w:hangingChars="190" w:hanging="456"/>
            </w:pPr>
          </w:p>
          <w:p w:rsidR="00BA1AFF" w:rsidRDefault="00BA1AFF" w:rsidP="009F1930">
            <w:pPr>
              <w:ind w:left="456" w:hangingChars="190" w:hanging="456"/>
            </w:pPr>
            <w:r>
              <w:t xml:space="preserve">__________________________ </w:t>
            </w:r>
          </w:p>
          <w:p w:rsidR="00BA1AFF" w:rsidRDefault="00BA1AFF" w:rsidP="009F1930">
            <w:pPr>
              <w:ind w:left="456" w:hangingChars="190" w:hanging="456"/>
            </w:pPr>
            <w:r>
              <w:t>М.П.</w:t>
            </w:r>
          </w:p>
        </w:tc>
      </w:tr>
    </w:tbl>
    <w:p w:rsidR="00351EBC" w:rsidRDefault="00351EBC">
      <w:pPr>
        <w:ind w:left="360"/>
        <w:jc w:val="center"/>
        <w:rPr>
          <w:bCs/>
          <w:i/>
        </w:rPr>
      </w:pPr>
    </w:p>
    <w:p w:rsidR="00351EBC" w:rsidRDefault="00351EBC">
      <w:pPr>
        <w:ind w:left="360"/>
        <w:jc w:val="center"/>
        <w:rPr>
          <w:bCs/>
          <w:i/>
        </w:rPr>
      </w:pPr>
    </w:p>
    <w:p w:rsidR="00351EBC" w:rsidRDefault="00351EBC">
      <w:pPr>
        <w:ind w:left="360"/>
      </w:pPr>
    </w:p>
    <w:p w:rsidR="00351EBC" w:rsidRDefault="00351EBC">
      <w:pPr>
        <w:ind w:left="360"/>
        <w:sectPr w:rsidR="00351EBC">
          <w:type w:val="continuous"/>
          <w:pgSz w:w="11907" w:h="16840" w:code="9"/>
          <w:pgMar w:top="1134" w:right="1134" w:bottom="1134" w:left="1418" w:header="720" w:footer="720" w:gutter="0"/>
          <w:cols w:space="720"/>
          <w:docGrid w:linePitch="326"/>
        </w:sectPr>
      </w:pPr>
    </w:p>
    <w:p w:rsidR="00351EBC" w:rsidRDefault="00E26CD9" w:rsidP="00BA1AFF">
      <w:pPr>
        <w:spacing w:before="20" w:after="20"/>
      </w:pPr>
      <w:r>
        <w:lastRenderedPageBreak/>
        <w:t>Приложение № 4 к Договору №           от «              »                2014 года</w:t>
      </w:r>
    </w:p>
    <w:p w:rsidR="00351EBC" w:rsidRDefault="00351EBC">
      <w:pPr>
        <w:spacing w:before="20" w:after="20"/>
        <w:ind w:firstLine="709"/>
        <w:jc w:val="right"/>
      </w:pPr>
    </w:p>
    <w:p w:rsidR="00351EBC" w:rsidRDefault="00351EBC">
      <w:pPr>
        <w:spacing w:before="20" w:after="20"/>
        <w:ind w:firstLine="709"/>
        <w:jc w:val="both"/>
      </w:pPr>
    </w:p>
    <w:p w:rsidR="00351EBC" w:rsidRDefault="00E26CD9">
      <w:pPr>
        <w:spacing w:before="20" w:after="20"/>
        <w:ind w:firstLine="709"/>
        <w:jc w:val="both"/>
      </w:pPr>
      <w:r>
        <w:t xml:space="preserve">Настоящим подтверждаем, что ___________  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</w:t>
      </w:r>
      <w:r>
        <w:t>предпринимательства, и сообщаем следующую информацию:</w:t>
      </w:r>
    </w:p>
    <w:p w:rsidR="00351EBC" w:rsidRDefault="00351EBC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351EBC">
        <w:tc>
          <w:tcPr>
            <w:tcW w:w="664" w:type="dxa"/>
          </w:tcPr>
          <w:p w:rsidR="00351EBC" w:rsidRDefault="00E26CD9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351EBC" w:rsidRDefault="00E26CD9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351EBC" w:rsidRDefault="00E26CD9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351EBC" w:rsidRDefault="00E26CD9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351EBC">
        <w:tc>
          <w:tcPr>
            <w:tcW w:w="664" w:type="dxa"/>
          </w:tcPr>
          <w:p w:rsidR="00351EBC" w:rsidRDefault="00E26CD9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51EBC" w:rsidRDefault="00E26CD9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351EBC" w:rsidRDefault="00E26CD9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351EBC" w:rsidRDefault="00E26CD9">
            <w:pPr>
              <w:spacing w:before="20" w:after="20"/>
              <w:jc w:val="center"/>
            </w:pPr>
            <w:r>
              <w:t>4.</w:t>
            </w:r>
          </w:p>
        </w:tc>
      </w:tr>
      <w:tr w:rsidR="00351EBC">
        <w:tc>
          <w:tcPr>
            <w:tcW w:w="664" w:type="dxa"/>
          </w:tcPr>
          <w:p w:rsidR="00351EBC" w:rsidRDefault="00E26CD9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51EBC" w:rsidRDefault="00E26CD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351EBC" w:rsidRDefault="00E26CD9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351EBC" w:rsidRDefault="00E26CD9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351EBC" w:rsidRDefault="00351EBC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351EBC" w:rsidRDefault="00E26CD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351EBC">
        <w:tc>
          <w:tcPr>
            <w:tcW w:w="664" w:type="dxa"/>
          </w:tcPr>
          <w:p w:rsidR="00351EBC" w:rsidRDefault="00E26CD9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351EBC" w:rsidRDefault="00E26CD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351EBC" w:rsidRDefault="00E26CD9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351EBC" w:rsidRDefault="00351EBC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351EBC" w:rsidRDefault="00E26CD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351EBC">
        <w:tc>
          <w:tcPr>
            <w:tcW w:w="664" w:type="dxa"/>
          </w:tcPr>
          <w:p w:rsidR="00351EBC" w:rsidRDefault="00E26CD9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351EBC" w:rsidRDefault="00E26CD9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351EBC" w:rsidRDefault="00351EBC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351EBC" w:rsidRDefault="00E26CD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351EBC">
        <w:tc>
          <w:tcPr>
            <w:tcW w:w="664" w:type="dxa"/>
          </w:tcPr>
          <w:p w:rsidR="00351EBC" w:rsidRDefault="00E26CD9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351EBC" w:rsidRDefault="00E26CD9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351EBC" w:rsidRDefault="00351EBC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351EBC" w:rsidRDefault="00E26CD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351EBC" w:rsidRDefault="00E26CD9">
      <w:pPr>
        <w:spacing w:before="20" w:after="20"/>
        <w:jc w:val="both"/>
      </w:pPr>
      <w:r>
        <w:t xml:space="preserve"> </w:t>
      </w:r>
    </w:p>
    <w:p w:rsidR="00351EBC" w:rsidRDefault="00E26CD9">
      <w:pPr>
        <w:spacing w:before="20" w:after="20"/>
        <w:ind w:left="567"/>
        <w:jc w:val="both"/>
      </w:pPr>
      <w:r>
        <w:t>От Поставщика:</w:t>
      </w:r>
    </w:p>
    <w:p w:rsidR="00351EBC" w:rsidRDefault="00351EBC">
      <w:pPr>
        <w:spacing w:before="20" w:after="20"/>
        <w:ind w:left="567"/>
        <w:jc w:val="both"/>
      </w:pPr>
    </w:p>
    <w:p w:rsidR="00351EBC" w:rsidRDefault="00E26CD9">
      <w:pPr>
        <w:spacing w:before="20" w:after="20"/>
        <w:ind w:left="567"/>
        <w:jc w:val="both"/>
      </w:pPr>
      <w:r>
        <w:t xml:space="preserve">__________________________ </w:t>
      </w:r>
    </w:p>
    <w:p w:rsidR="00351EBC" w:rsidRDefault="00E26CD9">
      <w:pPr>
        <w:spacing w:before="20" w:after="20"/>
        <w:ind w:left="567"/>
        <w:jc w:val="both"/>
      </w:pPr>
      <w:r>
        <w:t>М.П.</w:t>
      </w:r>
    </w:p>
    <w:p w:rsidR="00351EBC" w:rsidRDefault="00E26CD9">
      <w:pPr>
        <w:spacing w:before="20" w:after="20"/>
        <w:ind w:left="567"/>
        <w:jc w:val="both"/>
      </w:pPr>
      <w:r>
        <w:t>«___»______________201__г.</w:t>
      </w:r>
    </w:p>
    <w:p w:rsidR="00351EBC" w:rsidRDefault="00351EBC">
      <w:pPr>
        <w:spacing w:before="20" w:after="20"/>
        <w:jc w:val="both"/>
      </w:pPr>
    </w:p>
    <w:sectPr w:rsidR="00351EBC" w:rsidSect="00CA26C9">
      <w:pgSz w:w="11907" w:h="16840" w:code="9"/>
      <w:pgMar w:top="1134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6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6"/>
    </w:lvlOverride>
  </w:num>
  <w:num w:numId="22">
    <w:abstractNumId w:val="15"/>
  </w:num>
  <w:num w:numId="23">
    <w:abstractNumId w:val="17"/>
  </w:num>
  <w:num w:numId="2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intFractionalCharacterWidth/>
  <w:embedSystemFonts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351EBC"/>
    <w:rsid w:val="00012314"/>
    <w:rsid w:val="000158E8"/>
    <w:rsid w:val="00181C5C"/>
    <w:rsid w:val="00183A83"/>
    <w:rsid w:val="001924AE"/>
    <w:rsid w:val="00290723"/>
    <w:rsid w:val="002E3791"/>
    <w:rsid w:val="00351EBC"/>
    <w:rsid w:val="003D27DC"/>
    <w:rsid w:val="00432A86"/>
    <w:rsid w:val="00462A06"/>
    <w:rsid w:val="00712F3C"/>
    <w:rsid w:val="00740AAC"/>
    <w:rsid w:val="0080048B"/>
    <w:rsid w:val="00897221"/>
    <w:rsid w:val="0098615D"/>
    <w:rsid w:val="00A92822"/>
    <w:rsid w:val="00BA1AFF"/>
    <w:rsid w:val="00C65551"/>
    <w:rsid w:val="00CA26C9"/>
    <w:rsid w:val="00D73C00"/>
    <w:rsid w:val="00D9266D"/>
    <w:rsid w:val="00DA0381"/>
    <w:rsid w:val="00DE567D"/>
    <w:rsid w:val="00E22AB5"/>
    <w:rsid w:val="00E25268"/>
    <w:rsid w:val="00E26CD9"/>
    <w:rsid w:val="00E60747"/>
    <w:rsid w:val="00E9621E"/>
    <w:rsid w:val="00EB3097"/>
    <w:rsid w:val="00F56BA0"/>
    <w:rsid w:val="00F62AB4"/>
    <w:rsid w:val="00FC020B"/>
    <w:rsid w:val="00FC6AD4"/>
    <w:rsid w:val="00FC7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A26C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CA26C9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CA26C9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CA26C9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CA26C9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CA26C9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CA26C9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CA26C9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CA26C9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CA26C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A26C9"/>
    <w:pPr>
      <w:jc w:val="center"/>
    </w:pPr>
  </w:style>
  <w:style w:type="paragraph" w:customStyle="1" w:styleId="a6">
    <w:name w:val="Вправо"/>
    <w:basedOn w:val="a1"/>
    <w:next w:val="a1"/>
    <w:rsid w:val="00CA26C9"/>
    <w:pPr>
      <w:jc w:val="right"/>
    </w:pPr>
  </w:style>
  <w:style w:type="paragraph" w:styleId="41">
    <w:name w:val="toc 4"/>
    <w:basedOn w:val="a1"/>
    <w:next w:val="a1"/>
    <w:autoRedefine/>
    <w:semiHidden/>
    <w:rsid w:val="00CA26C9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CA26C9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CA26C9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CA26C9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A26C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A26C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A26C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A26C9"/>
    <w:pPr>
      <w:jc w:val="left"/>
    </w:pPr>
  </w:style>
  <w:style w:type="paragraph" w:customStyle="1" w:styleId="ab">
    <w:name w:val="Т. лист/Заголовок"/>
    <w:basedOn w:val="a2"/>
    <w:next w:val="ad"/>
    <w:rsid w:val="00CA26C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A26C9"/>
    <w:pPr>
      <w:framePr w:wrap="notBeside" w:y="11341"/>
    </w:pPr>
  </w:style>
  <w:style w:type="paragraph" w:customStyle="1" w:styleId="a9">
    <w:name w:val="Т. лист/Год"/>
    <w:basedOn w:val="a2"/>
    <w:next w:val="a1"/>
    <w:rsid w:val="00CA26C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A26C9"/>
  </w:style>
  <w:style w:type="paragraph" w:customStyle="1" w:styleId="af">
    <w:name w:val="Примечание"/>
    <w:basedOn w:val="a1"/>
    <w:next w:val="a1"/>
    <w:rsid w:val="00CA26C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A26C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A26C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A26C9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A26C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A26C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CA26C9"/>
    <w:pPr>
      <w:numPr>
        <w:numId w:val="3"/>
      </w:numPr>
    </w:pPr>
  </w:style>
  <w:style w:type="paragraph" w:customStyle="1" w:styleId="af5">
    <w:name w:val="Цель"/>
    <w:basedOn w:val="a1"/>
    <w:next w:val="a1"/>
    <w:rsid w:val="00CA26C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A26C9"/>
  </w:style>
  <w:style w:type="paragraph" w:customStyle="1" w:styleId="a">
    <w:name w:val="Перечисление с буквой"/>
    <w:next w:val="a1"/>
    <w:rsid w:val="00CA26C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A26C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A26C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A26C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A26C9"/>
    <w:rPr>
      <w:sz w:val="24"/>
      <w:szCs w:val="24"/>
    </w:rPr>
  </w:style>
  <w:style w:type="paragraph" w:customStyle="1" w:styleId="-2">
    <w:name w:val="Контракт-подподпункт"/>
    <w:basedOn w:val="a1"/>
    <w:rsid w:val="00CA26C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A26C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A26C9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A26C9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CA26C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CA26C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CA26C9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CA26C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CA26C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CA26C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CA26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CA26C9"/>
    <w:pPr>
      <w:ind w:left="720"/>
      <w:contextualSpacing/>
    </w:pPr>
  </w:style>
  <w:style w:type="paragraph" w:styleId="aff">
    <w:name w:val="Balloon Text"/>
    <w:basedOn w:val="a1"/>
    <w:link w:val="aff0"/>
    <w:rsid w:val="00CA26C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CA26C9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CA26C9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CA26C9"/>
  </w:style>
  <w:style w:type="character" w:customStyle="1" w:styleId="10">
    <w:name w:val="Заголовок 1 Знак"/>
    <w:basedOn w:val="a3"/>
    <w:link w:val="1"/>
    <w:locked/>
    <w:rsid w:val="00CA26C9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CA26C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CA26C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CA26C9"/>
    <w:rPr>
      <w:rFonts w:cs="Times New Roman"/>
    </w:rPr>
  </w:style>
  <w:style w:type="character" w:customStyle="1" w:styleId="text">
    <w:name w:val="text"/>
    <w:basedOn w:val="a3"/>
    <w:uiPriority w:val="99"/>
    <w:rsid w:val="00CA26C9"/>
    <w:rPr>
      <w:rFonts w:cs="Times New Roman"/>
    </w:rPr>
  </w:style>
  <w:style w:type="character" w:customStyle="1" w:styleId="greytext">
    <w:name w:val="greytext"/>
    <w:basedOn w:val="a3"/>
    <w:uiPriority w:val="99"/>
    <w:rsid w:val="00CA26C9"/>
    <w:rPr>
      <w:rFonts w:cs="Times New Roman"/>
    </w:rPr>
  </w:style>
  <w:style w:type="character" w:customStyle="1" w:styleId="text1">
    <w:name w:val="text1"/>
    <w:basedOn w:val="a3"/>
    <w:uiPriority w:val="99"/>
    <w:rsid w:val="00CA26C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CA26C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CA26C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CA26C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CA26C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CA26C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CA26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CA26C9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CA26C9"/>
    <w:rPr>
      <w:sz w:val="28"/>
      <w:szCs w:val="28"/>
    </w:rPr>
  </w:style>
  <w:style w:type="paragraph" w:customStyle="1" w:styleId="-30">
    <w:name w:val="Пункт-3"/>
    <w:basedOn w:val="a1"/>
    <w:rsid w:val="00CA26C9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CA26C9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CA26C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CA26C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CA26C9"/>
    <w:pPr>
      <w:tabs>
        <w:tab w:val="num" w:pos="360"/>
      </w:tabs>
      <w:jc w:val="both"/>
    </w:pPr>
    <w:rPr>
      <w:sz w:val="28"/>
    </w:rPr>
  </w:style>
  <w:style w:type="table" w:customStyle="1" w:styleId="13">
    <w:name w:val="Сетка таблицы1"/>
    <w:basedOn w:val="a4"/>
    <w:next w:val="afd"/>
    <w:uiPriority w:val="59"/>
    <w:rsid w:val="00CA26C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FC020B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FC020B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FC020B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FC020B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FC020B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FC020B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FC020B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FC020B"/>
    <w:rPr>
      <w:rFonts w:ascii="Arial" w:hAnsi="Arial" w:cs="Arial"/>
      <w:b/>
      <w:bCs/>
      <w:i/>
      <w:iCs/>
      <w:sz w:val="18"/>
      <w:szCs w:val="18"/>
    </w:rPr>
  </w:style>
  <w:style w:type="paragraph" w:styleId="aff6">
    <w:name w:val="Document Map"/>
    <w:basedOn w:val="a1"/>
    <w:link w:val="aff7"/>
    <w:rsid w:val="00712F3C"/>
    <w:rPr>
      <w:rFonts w:ascii="Tahoma" w:hAnsi="Tahoma" w:cs="Tahoma"/>
      <w:sz w:val="16"/>
      <w:szCs w:val="16"/>
    </w:rPr>
  </w:style>
  <w:style w:type="character" w:customStyle="1" w:styleId="aff7">
    <w:name w:val="Схема документа Знак"/>
    <w:basedOn w:val="a3"/>
    <w:link w:val="aff6"/>
    <w:rsid w:val="00712F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FC020B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FC020B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FC020B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FC020B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FC020B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FC020B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FC020B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FC020B"/>
    <w:rPr>
      <w:rFonts w:ascii="Arial" w:hAnsi="Arial" w:cs="Arial"/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CB93C-1E3C-48F9-8D3F-7EAB65E32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16</Pages>
  <Words>3759</Words>
  <Characters>21427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24</cp:revision>
  <cp:lastPrinted>2014-02-07T11:12:00Z</cp:lastPrinted>
  <dcterms:created xsi:type="dcterms:W3CDTF">2014-01-15T09:26:00Z</dcterms:created>
  <dcterms:modified xsi:type="dcterms:W3CDTF">2014-02-10T07:07:00Z</dcterms:modified>
</cp:coreProperties>
</file>