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457" w:rsidRPr="006C0F69" w:rsidRDefault="00DF7457">
      <w:pPr>
        <w:spacing w:line="252" w:lineRule="auto"/>
        <w:jc w:val="center"/>
      </w:pPr>
      <w:r w:rsidRPr="006C0F69">
        <w:rPr>
          <w:b/>
          <w:bCs/>
        </w:rPr>
        <w:t xml:space="preserve">Сублицензионный договор № </w:t>
      </w:r>
      <w:r w:rsidRPr="006C0F69">
        <w:t>______</w:t>
      </w:r>
    </w:p>
    <w:p w:rsidR="00DF7457" w:rsidRPr="006C0F69" w:rsidRDefault="00DF7457">
      <w:pPr>
        <w:spacing w:line="252" w:lineRule="auto"/>
        <w:jc w:val="center"/>
        <w:rPr>
          <w:b/>
          <w:bCs/>
        </w:rPr>
      </w:pPr>
    </w:p>
    <w:p w:rsidR="00DF7457" w:rsidRPr="006C0F69" w:rsidRDefault="00DF7457">
      <w:pPr>
        <w:tabs>
          <w:tab w:val="right" w:pos="9350"/>
        </w:tabs>
        <w:spacing w:line="252" w:lineRule="auto"/>
      </w:pPr>
      <w:r w:rsidRPr="006C0F69">
        <w:t>г. Москва</w:t>
      </w:r>
      <w:r w:rsidRPr="006C0F69">
        <w:tab/>
      </w:r>
      <w:r w:rsidRPr="006C0F69">
        <w:rPr>
          <w:rStyle w:val="a9"/>
          <w:color w:val="auto"/>
        </w:rPr>
        <w:t>«____» ______________ 2014 г.</w:t>
      </w:r>
    </w:p>
    <w:p w:rsidR="00DF7457" w:rsidRPr="006C0F69" w:rsidRDefault="00DF7457">
      <w:pPr>
        <w:spacing w:line="252" w:lineRule="auto"/>
      </w:pPr>
      <w:bookmarkStart w:id="0" w:name="ТекстовоеПоле4"/>
    </w:p>
    <w:bookmarkEnd w:id="0"/>
    <w:p w:rsidR="00DF7457" w:rsidRPr="006C0F69" w:rsidRDefault="00DF7457">
      <w:pPr>
        <w:spacing w:line="252" w:lineRule="auto"/>
        <w:jc w:val="both"/>
      </w:pPr>
      <w:r w:rsidRPr="006C0F69">
        <w:t xml:space="preserve">именуемое в дальнейшем </w:t>
      </w:r>
      <w:r>
        <w:rPr>
          <w:b/>
          <w:bCs/>
        </w:rPr>
        <w:t>ЛИЦЕНЗИАТ</w:t>
      </w:r>
      <w:r w:rsidRPr="006C0F69">
        <w:t xml:space="preserve">, </w:t>
      </w:r>
      <w:r w:rsidRPr="006C0F69">
        <w:rPr>
          <w:lang w:eastAsia="en-US"/>
        </w:rPr>
        <w:t>____________,</w:t>
      </w:r>
      <w:r w:rsidRPr="006C0F69">
        <w:t xml:space="preserve"> с одной стороны, </w:t>
      </w:r>
      <w:bookmarkStart w:id="1" w:name="ТекстовоеПоле6"/>
      <w:r w:rsidRPr="006C0F69">
        <w:t>и</w:t>
      </w:r>
      <w:bookmarkEnd w:id="1"/>
      <w:r w:rsidRPr="006C0F69">
        <w:rPr>
          <w:b/>
          <w:bCs/>
        </w:rPr>
        <w:t xml:space="preserve"> ФГУП «СНПО «Элерон»,</w:t>
      </w:r>
      <w:r w:rsidRPr="006C0F69">
        <w:t xml:space="preserve"> именуемое в дальнейшем</w:t>
      </w:r>
      <w:r>
        <w:rPr>
          <w:b/>
          <w:bCs/>
        </w:rPr>
        <w:t xml:space="preserve"> СУБЛИЦЕНЗИАТ</w:t>
      </w:r>
      <w:r w:rsidRPr="006C0F69">
        <w:t xml:space="preserve">, в лице Заместителя директора ТЦСБ – начальника ОМТО Шумкина Вячеслава Анатольевича, действующего на основании доверенности № 770-юр/7 от 09.01.2014 г.,с другой стороны, вместе именуемые — Стороны, а каждое по отдельности — Сторона, заключили настоящий Договор </w:t>
      </w:r>
      <w:r>
        <w:t>по итогам открытого запроса цен в электронной фо</w:t>
      </w:r>
      <w:r w:rsidR="000363F3">
        <w:t xml:space="preserve">рме от </w:t>
      </w:r>
      <w:r w:rsidR="00F41FF7" w:rsidRPr="00F41FF7">
        <w:t>21</w:t>
      </w:r>
      <w:r w:rsidR="000363F3">
        <w:t>.02.2014 № 770-14/ОЗ-</w:t>
      </w:r>
      <w:r w:rsidR="00F41FF7">
        <w:rPr>
          <w:lang w:val="en-US"/>
        </w:rPr>
        <w:t>64</w:t>
      </w:r>
      <w:bookmarkStart w:id="2" w:name="_GoBack"/>
      <w:bookmarkEnd w:id="2"/>
      <w:r>
        <w:t>-ЗЦ-Э в соответствии с протоколом подведения итогов запроса цен от _____ № ___________</w:t>
      </w:r>
      <w:r w:rsidRPr="006C0F69">
        <w:t>о нижеследующем.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spacing w:line="252" w:lineRule="auto"/>
        <w:jc w:val="both"/>
        <w:rPr>
          <w:b/>
          <w:bCs/>
        </w:rPr>
      </w:pPr>
      <w:r w:rsidRPr="006C0F69">
        <w:rPr>
          <w:b/>
          <w:bCs/>
        </w:rPr>
        <w:t>Термины и определения</w:t>
      </w:r>
    </w:p>
    <w:p w:rsidR="00DF7457" w:rsidRPr="006C0F69" w:rsidRDefault="00DF7457">
      <w:pPr>
        <w:spacing w:line="252" w:lineRule="auto"/>
        <w:jc w:val="both"/>
      </w:pPr>
      <w:r w:rsidRPr="006C0F69">
        <w:rPr>
          <w:i/>
          <w:iCs/>
        </w:rPr>
        <w:t>Право использования</w:t>
      </w:r>
      <w:r w:rsidRPr="006C0F69">
        <w:t xml:space="preserve"> – разрешение на использование программ для ЭВМ, перечисленных в пункте </w:t>
      </w:r>
      <w:r w:rsidRPr="0081645F">
        <w:t>1</w:t>
      </w:r>
      <w:r w:rsidRPr="006C0F69">
        <w:t xml:space="preserve"> Приложения № </w:t>
      </w:r>
      <w:r w:rsidRPr="0081645F">
        <w:t>1</w:t>
      </w:r>
      <w:r w:rsidRPr="006C0F69">
        <w:t xml:space="preserve"> к настоящему Договору (далее именуется – «Спецификация»), способами, предусмотренными Договором, а также Типовым соглашением правообладателя с конечн</w:t>
      </w:r>
      <w:r>
        <w:t>ым пользователем, получаемое СУБЛИЦЕНЗИАТОМ</w:t>
      </w:r>
      <w:r w:rsidRPr="006C0F69">
        <w:t xml:space="preserve"> на условиях простой (неисключительной) лицензии. </w:t>
      </w:r>
    </w:p>
    <w:p w:rsidR="00DF7457" w:rsidRPr="006C0F69" w:rsidRDefault="00DF7457">
      <w:pPr>
        <w:spacing w:line="252" w:lineRule="auto"/>
        <w:jc w:val="both"/>
      </w:pPr>
      <w:r w:rsidRPr="006C0F69">
        <w:rPr>
          <w:i/>
          <w:iCs/>
        </w:rPr>
        <w:t>Типовое соглашение правообладателя с конечным пользователем</w:t>
      </w:r>
      <w:r w:rsidRPr="006C0F69">
        <w:t xml:space="preserve"> – декларируемые правообладателем программ для ЭВМ общие правила использования программ для ЭВМ,</w:t>
      </w:r>
      <w:r>
        <w:t xml:space="preserve"> обязательные для исполнения СУБЛИЦЕНЗИАТОМ</w:t>
      </w:r>
      <w:r w:rsidRPr="006C0F69">
        <w:t>. Типовое соглашение может быть размещено в инсталляционном файле программы для ЭВМ, отображаемом на экране монитора при установке программы, и/или размещено на официальном Интернет-сайте правообладателя программы для ЭВМ.</w:t>
      </w:r>
    </w:p>
    <w:p w:rsidR="00DF7457" w:rsidRPr="006C0F69" w:rsidRDefault="00DF7457">
      <w:pPr>
        <w:spacing w:line="252" w:lineRule="auto"/>
        <w:jc w:val="both"/>
      </w:pPr>
      <w:r w:rsidRPr="006C0F69">
        <w:rPr>
          <w:i/>
          <w:iCs/>
        </w:rPr>
        <w:t>Предоставление права использования программ для ЭВМ</w:t>
      </w:r>
      <w:r w:rsidRPr="006C0F69">
        <w:t xml:space="preserve"> – наступление установленного Сторонами в пункте 2.3. настоящего Договора срока, позволяющее С</w:t>
      </w:r>
      <w:r>
        <w:t>УБЛИЦЕНЗИАТУ</w:t>
      </w:r>
      <w:r w:rsidRPr="006C0F69">
        <w:t xml:space="preserve"> начать правомерное использование программ для ЭВМ способами, предусмотренными Договором, а также типовым соглашением правообладателя с конечным пользователем.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spacing w:line="252" w:lineRule="auto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Предмет Договора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>
        <w:t>ЛИЦЕНЗИАТ</w:t>
      </w:r>
      <w:r w:rsidRPr="006C0F69">
        <w:t xml:space="preserve"> в соответствии с условиями настоящего Дог</w:t>
      </w:r>
      <w:r>
        <w:t>овора обязуется предоставить СУБЛИЦЕНЗИАТУ</w:t>
      </w:r>
      <w:r w:rsidRPr="006C0F69">
        <w:t xml:space="preserve"> Право использования программ для ЭВМ, пред</w:t>
      </w:r>
      <w:r>
        <w:t>усмотренных Спецификацией, а СУБЛИЦЕНЗИАТ</w:t>
      </w:r>
      <w:r w:rsidRPr="006C0F69">
        <w:t xml:space="preserve"> обязуется принять и оплатить право использования программ для ЭВМ на условиях настоящего Договора.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Порядок предоставления права использования программ для ЭВМ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Право использования предоставляется на срок, предусмотренный типовым соглашением правообладателя с конечным пользователем, и с ограничениями, включая способы использования программ для ЭВМ, установленными указанным соглашением.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Размер лицензионного вознаграждения </w:t>
      </w:r>
      <w:r>
        <w:t>ЛИЦЕНЗИАТА за предоставление СУБЛИЦЕНЗИАТУ</w:t>
      </w:r>
      <w:r w:rsidRPr="006C0F69">
        <w:t xml:space="preserve"> права использования программ для ЭВМ указывается в пункте 3.1. настоящего Договора и в Спецификации. Выплата лицензионного в</w:t>
      </w:r>
      <w:r>
        <w:t>ознаграждения осуществляется СУБЛИЦЕНЗИАТОМ</w:t>
      </w:r>
      <w:r w:rsidRPr="006C0F69">
        <w:t xml:space="preserve"> в соответствии с разделом 3 настоящего Договора.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Право использования программ для Э</w:t>
      </w:r>
      <w:r>
        <w:t>ВМ считается предоставленным СУБЛИЦЕНЗИАТУ, и СУБЛИЦЕНЗИАТ</w:t>
      </w:r>
      <w:r w:rsidRPr="006C0F69">
        <w:t xml:space="preserve"> вправе начать использование программ для </w:t>
      </w:r>
      <w:r w:rsidRPr="006C0F69">
        <w:lastRenderedPageBreak/>
        <w:t>ЭВМ по истечении 10 (десяти) рабочих дней с даты предоставления права использования программ для ЭВМ.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Не позднее 5 (пяти) рабочих дней с даты предоставления права использования программ для ЭВМ по настоящему Договору </w:t>
      </w:r>
      <w:r>
        <w:t>ЛИЦЕНЗИАТ направляет СУБЛИЦЕНЗИАТУ Акт предоставления права. СУБЛИЦЕНЗИАТ</w:t>
      </w:r>
      <w:r w:rsidRPr="006C0F69">
        <w:t xml:space="preserve"> в течение 5 (пяти) рабочих дней с момента получения Акта предоставления права подписывает и направляет </w:t>
      </w:r>
      <w:r>
        <w:t>ЛИЦЕНЗИАТУ</w:t>
      </w:r>
      <w:r w:rsidRPr="006C0F69">
        <w:t xml:space="preserve"> один экземпляр Акта или направляет мотивированный отказ от его подписания. В случае если в установл</w:t>
      </w:r>
      <w:r>
        <w:t>енный настоящим пунктом срок СУБЛИЦЕНЗИАТ</w:t>
      </w:r>
      <w:r w:rsidRPr="006C0F69">
        <w:t xml:space="preserve"> не направит </w:t>
      </w:r>
      <w:r>
        <w:t>ЛИЦЕНЗИАТУ</w:t>
      </w:r>
      <w:r w:rsidRPr="006C0F69">
        <w:t xml:space="preserve"> подписанный Акт предоставления права или мотивированный отказ от его подписания</w:t>
      </w:r>
      <w:r>
        <w:t>, Акт считается подписанным  СУБЛИЦЕНЗИАТОМ</w:t>
      </w:r>
      <w:r w:rsidRPr="006C0F69">
        <w:t xml:space="preserve"> без замечаний в последний день срока, установленного для его подписания. Стороны соглашаются с тем,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непредоставления права использования </w:t>
      </w:r>
      <w:r>
        <w:t>ЛИЦЕНЗИАТОМ</w:t>
      </w:r>
      <w:r w:rsidRPr="006C0F69">
        <w:t>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В случае использования правообладателем программ для ЭВМ технических средств защиты использования программ для ЭВМ, </w:t>
      </w:r>
      <w:r>
        <w:t>ЛИЦЕНЗИАТ</w:t>
      </w:r>
      <w:r w:rsidRPr="006C0F69">
        <w:t xml:space="preserve"> обязуется не позднее 1 (одного) дня с даты предоставления права использования</w:t>
      </w:r>
      <w:r>
        <w:t xml:space="preserve"> программ для ЭВМ обеспечить СУБЛИЦЕНЗИАТУ</w:t>
      </w:r>
      <w:r w:rsidRPr="006C0F69">
        <w:t xml:space="preserve"> возможность использования соответствующих программ для ЭВМ, в том числе путём сообщения ему необходимых ключей доступа и паролей. 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>
        <w:t>ЛИЦЕНЗИАТ</w:t>
      </w:r>
      <w:r w:rsidRPr="006C0F69">
        <w:t xml:space="preserve"> гарантирует, что он обладает всеми законными ос</w:t>
      </w:r>
      <w:r>
        <w:t>нованиями для предоставления СУБЛИЦЕНЗИАТУ</w:t>
      </w:r>
      <w:r w:rsidRPr="006C0F69">
        <w:t xml:space="preserve"> права использования программ для ЭВМ по настоящему Договору. 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>
        <w:t>СУБЛИЦЕНЗИАТУ</w:t>
      </w:r>
      <w:r w:rsidRPr="006C0F69">
        <w:t xml:space="preserve"> известны важнейшие функциональные свойства программ для ЭВМ, предусмо</w:t>
      </w:r>
      <w:r>
        <w:t>тренных настоящим Договором, СУБЛИЦЕНЗИАТ</w:t>
      </w:r>
      <w:r w:rsidRPr="006C0F69">
        <w:t xml:space="preserve"> несет риск соответствия указанных программ для ЭВМ своим пожеланиям и потребностям. </w:t>
      </w:r>
      <w:r>
        <w:t>ЛИЦЕНЗИАТ</w:t>
      </w:r>
      <w:r w:rsidRPr="006C0F69">
        <w:t xml:space="preserve"> не несет ответственности за какие-либо убытки, возникшие вследствие ненадлежащего использования или невозможности использования программ</w:t>
      </w:r>
      <w:r>
        <w:t>ы для ЭВМ, возникших по вине СУБЛИЦЕНЗИАТА</w:t>
      </w:r>
      <w:r w:rsidRPr="006C0F69">
        <w:t>.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Порядок расчётов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Общая цена настоящего Договора (вознаграждение </w:t>
      </w:r>
      <w:r>
        <w:t>ЛИЦЕНЗИАТА</w:t>
      </w:r>
      <w:r w:rsidRPr="006C0F69">
        <w:t xml:space="preserve"> за предоставление права использования программ</w:t>
      </w:r>
      <w:r>
        <w:t xml:space="preserve"> для ЭВМ), подлежащая уплате СУБЛИЦЕНЗИАТОМ</w:t>
      </w:r>
      <w:r w:rsidRPr="006C0F69">
        <w:t>, составляет________ (____________) рублей, НДС не облагается в силу пп.26 п.2 ст.149 НК РФ.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>
        <w:t>Оплата СУБЛИЦЕНЗИАТОМ</w:t>
      </w:r>
      <w:r w:rsidRPr="006C0F69">
        <w:t xml:space="preserve"> цены настоящего Договора производится в течение 30 (тридцати) рабочих дней с даты подписания договора.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</w:t>
      </w:r>
      <w:r>
        <w:t>ЛИЦЕНЗИАТА</w:t>
      </w:r>
      <w:r w:rsidRPr="006C0F69">
        <w:t>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Датой оплаты признаётся дата списания денежных средств с корреспондентского счёта банка, о</w:t>
      </w:r>
      <w:r>
        <w:t>бслуживающего расчётный счёт СУБЛИЦЕНЗИАТА</w:t>
      </w:r>
      <w:r w:rsidRPr="006C0F69">
        <w:t xml:space="preserve">, в адрес расчётного счёта и иных реквизитов </w:t>
      </w:r>
      <w:r>
        <w:t>ЛИЦЕНЗИАТА</w:t>
      </w:r>
      <w:r w:rsidRPr="006C0F69">
        <w:t xml:space="preserve">. По требованию </w:t>
      </w:r>
      <w:r>
        <w:t>ЛИЦЕНЗИАТА СУБЛИЦЕНЗИАТ</w:t>
      </w:r>
      <w:r w:rsidRPr="006C0F69">
        <w:t xml:space="preserve"> предоставляет ему копию платёжного поручения с отметкой банка о принятии к исполнению.</w:t>
      </w:r>
    </w:p>
    <w:p w:rsidR="00DF7457" w:rsidRPr="006C0F69" w:rsidRDefault="00DF7457">
      <w:pPr>
        <w:numPr>
          <w:ilvl w:val="1"/>
          <w:numId w:val="1"/>
        </w:numPr>
        <w:tabs>
          <w:tab w:val="left" w:pos="567"/>
        </w:tabs>
        <w:spacing w:line="252" w:lineRule="auto"/>
        <w:ind w:left="0" w:firstLine="0"/>
        <w:jc w:val="both"/>
      </w:pPr>
      <w:r w:rsidRPr="006C0F69">
        <w:t xml:space="preserve">В случае, если значение курса Доллара США (USD) и/или Евро (EUR) к Рублю России (далее – Курс иностранной валюты), установленное Центральным Банком Российской Федерации на дату выставления счета на оплату, к моменту фактической оплаты указанного счета </w:t>
      </w:r>
      <w:r>
        <w:t>СУБЛИЦЕНЗИАТОМ</w:t>
      </w:r>
      <w:r w:rsidRPr="006C0F69">
        <w:t xml:space="preserve"> изменится более чем на 2 (два) процента, </w:t>
      </w:r>
      <w:r>
        <w:t>ЛИЦЕНЗИАТ</w:t>
      </w:r>
      <w:r w:rsidRPr="006C0F69">
        <w:t xml:space="preserve"> вправе в одностороннем порядке осуществить перерасчет (соответствующее увеличение или уменьшение) суммы соответствующего счета </w:t>
      </w:r>
      <w:r w:rsidRPr="006C0F69">
        <w:lastRenderedPageBreak/>
        <w:t>полностью или частично пропорционально максимальному проценту изменения Курса иностранной валюты. В этом случае Стороны обязуются в течение 5 (пяти) рабочих дней с указанного момента подписать дополнительное соглашение и произвести взаиморасчет.</w:t>
      </w:r>
    </w:p>
    <w:p w:rsidR="00DF7457" w:rsidRPr="006C0F69" w:rsidRDefault="00DF7457">
      <w:pPr>
        <w:tabs>
          <w:tab w:val="left" w:pos="567"/>
        </w:tabs>
        <w:spacing w:line="252" w:lineRule="auto"/>
        <w:jc w:val="both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Ответственность Сторон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 неисполнения и/или ненадлежащего исполнения обязательств по настоящему Договору одной из Сторон, другая Сторона вправе потребовать возмещения убытков исключительно в размере реального ущерба.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Штрафные санкции не подлежат взысканию, если неисполнение Стороной своих обязательств по настоящему Договору вызвано нарушением обязательств другой Стороной.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Техническая поддержка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Базовая техническая поддержка в отношении использования программ для ЭВМ, предусмотренных настоящим Договором,  осуществляется </w:t>
      </w:r>
      <w:r>
        <w:t>ЛИЦЕНЗИАТОМ</w:t>
      </w:r>
      <w:r w:rsidRPr="006C0F69">
        <w:t xml:space="preserve"> в течение 3 (трех) месяцев, с момента предоставления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e-mail, HelpDesk) специалистами </w:t>
      </w:r>
      <w:r>
        <w:t>ЛИЦЕНЗИАТА</w:t>
      </w:r>
      <w:r w:rsidRPr="006C0F69">
        <w:t xml:space="preserve"> консультационная помощь, включающая в себя: предоставление информации о новых версиях и исправлениях программ для ЭВМ, а также о базовых функциях программ для ЭВМ. Время предоставления поддержки и приема заявок осуществляется с понедельника по пятницу с 9:00 до 18:00 по Московскому времени. По запросу </w:t>
      </w:r>
      <w:r>
        <w:t>СУБЛИЦЕНЗИАТА</w:t>
      </w:r>
      <w:r w:rsidRPr="006C0F69">
        <w:t xml:space="preserve"> </w:t>
      </w:r>
      <w:r>
        <w:t>ЛИЦЕНЗИАТ</w:t>
      </w:r>
      <w:r w:rsidRPr="006C0F69">
        <w:t xml:space="preserve"> обязуется предоставить адреса центров технической поддержки Правообладателей.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</w:t>
      </w:r>
      <w:r>
        <w:t>СУБЛИЦЕНЗИАТОМ</w:t>
      </w:r>
      <w:r w:rsidRPr="006C0F69">
        <w:t xml:space="preserve"> соглашений. 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Обстоятельства непреодолимой силы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lastRenderedPageBreak/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DF7457" w:rsidRPr="006C0F69" w:rsidRDefault="00DF7457">
      <w:pPr>
        <w:spacing w:line="252" w:lineRule="auto"/>
        <w:jc w:val="both"/>
        <w:rPr>
          <w:snapToGrid w:val="0"/>
        </w:rPr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Конфиденциальность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Стороны в течение срока действия настоящего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DF7457" w:rsidRPr="006C0F69" w:rsidRDefault="00DF7457">
      <w:pPr>
        <w:spacing w:line="252" w:lineRule="auto"/>
        <w:jc w:val="both"/>
      </w:pPr>
      <w:r w:rsidRPr="006C0F69"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DF7457" w:rsidRPr="006C0F69" w:rsidRDefault="00DF7457">
      <w:pPr>
        <w:spacing w:line="252" w:lineRule="auto"/>
        <w:jc w:val="both"/>
      </w:pPr>
      <w:r w:rsidRPr="006C0F69"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 152</w:t>
      </w:r>
      <w:r w:rsidRPr="006C0F69">
        <w:noBreakHyphen/>
        <w:t>ФЗ от 27.07.2006.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</w:t>
      </w:r>
      <w:r w:rsidRPr="006C0F69">
        <w:lastRenderedPageBreak/>
        <w:t>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нехудших, чем содержатся в настоящем Договоре.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причиненный этим реальный ущерб в течение 5 (пяти) рабочих дней после получения соответствующего письменного требования пострадавшей Стороны.</w:t>
      </w:r>
    </w:p>
    <w:p w:rsidR="00DF7457" w:rsidRPr="006C0F69" w:rsidRDefault="00DF7457">
      <w:pPr>
        <w:spacing w:line="252" w:lineRule="auto"/>
        <w:jc w:val="both"/>
        <w:rPr>
          <w:b/>
          <w:bCs/>
        </w:rPr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Порядок разрешения споров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с даты её получения Стороной.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Споры по оплате </w:t>
      </w:r>
      <w:r>
        <w:t>СУБЛИЦЕНЗИАТОМ</w:t>
      </w:r>
      <w:r w:rsidRPr="006C0F69">
        <w:t xml:space="preserve"> задолженности, просроченной более чем на 30 (тридцать) календарных дней, могут быть переданы в Арбитражный суд без соблюдения досудебного порядка разрешения спора.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случае, если Стороны не достигнут согласия по изложенным вопросам, спор передаётся на рассмотрение в Арбитражный суд города Москвы.</w:t>
      </w:r>
    </w:p>
    <w:p w:rsidR="00DF7457" w:rsidRPr="006C0F69" w:rsidRDefault="00DF7457">
      <w:pPr>
        <w:spacing w:line="252" w:lineRule="auto"/>
        <w:jc w:val="both"/>
        <w:rPr>
          <w:snapToGrid w:val="0"/>
        </w:rPr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Действие Договора. Иные условия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Если иное не установлено Договором или законом,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В случае отсутствия на рынке, предусмотренных Спецификацией программ для ЭВМ, связанного, в том числе, с прекращением Правообладателем распространения соответствующих программ, их модификацией или модернизацией, </w:t>
      </w:r>
      <w:r>
        <w:t>ЛИЦЕНЗИАТ</w:t>
      </w:r>
      <w:r w:rsidRPr="006C0F69">
        <w:t xml:space="preserve">, по согласованию с </w:t>
      </w:r>
      <w:r>
        <w:t>СУБЛИЦЕНЗИАТОМ</w:t>
      </w:r>
      <w:r w:rsidRPr="006C0F69">
        <w:t xml:space="preserve">,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</w:t>
      </w:r>
      <w:r>
        <w:t>СУБЛИЦЕНЗИАТУ</w:t>
      </w:r>
      <w:r w:rsidRPr="006C0F69">
        <w:t>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 Настоящий Договор представляет собой окончательное и полное соглашение Сторон относительно его предмета. После вступления в силу настоящего Договора условия счетов и заказов, </w:t>
      </w:r>
      <w:r w:rsidRPr="006C0F69">
        <w:rPr>
          <w:i/>
          <w:iCs/>
        </w:rPr>
        <w:t>противоречащих</w:t>
      </w:r>
      <w:r w:rsidRPr="006C0F69">
        <w:t xml:space="preserve"> настоящему Договору, не будут иметь юридической силы, если они не совершены в письменной форме и не подписаны надлежаще уполномоченными представителями обеих Сторон.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>
        <w:t>ЛИЦЕНЗИАТ</w:t>
      </w:r>
      <w:r w:rsidRPr="006C0F69">
        <w:t xml:space="preserve"> обязуется предоставлять </w:t>
      </w:r>
      <w:r>
        <w:t>СУБЛИЦЕНЗИАТУ</w:t>
      </w:r>
      <w:r w:rsidRPr="006C0F69">
        <w:t xml:space="preserve"> информацию о вопросах функционирования и структуры, а также дополнительных услугах и компетенциях </w:t>
      </w:r>
      <w:r>
        <w:t>ЛИЦЕНЗИАТА</w:t>
      </w:r>
      <w:r w:rsidRPr="006C0F69">
        <w:t>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lastRenderedPageBreak/>
        <w:t>Стороны имеют право на односторонний отказ от Договора исключительно в части обязательств, срок которых не наступил на момент отказа, по следующим обстоятельствам:</w:t>
      </w:r>
    </w:p>
    <w:p w:rsidR="00DF7457" w:rsidRPr="006C0F69" w:rsidRDefault="00DF7457">
      <w:pPr>
        <w:numPr>
          <w:ilvl w:val="1"/>
          <w:numId w:val="40"/>
        </w:numPr>
        <w:tabs>
          <w:tab w:val="clear" w:pos="1260"/>
          <w:tab w:val="num" w:pos="561"/>
        </w:tabs>
        <w:spacing w:line="252" w:lineRule="auto"/>
        <w:ind w:left="561" w:hanging="309"/>
        <w:jc w:val="both"/>
      </w:pPr>
      <w:r w:rsidRPr="006C0F69"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DF7457" w:rsidRPr="006C0F69" w:rsidRDefault="00DF7457">
      <w:pPr>
        <w:numPr>
          <w:ilvl w:val="1"/>
          <w:numId w:val="40"/>
        </w:numPr>
        <w:tabs>
          <w:tab w:val="clear" w:pos="1260"/>
          <w:tab w:val="num" w:pos="561"/>
        </w:tabs>
        <w:spacing w:line="252" w:lineRule="auto"/>
        <w:ind w:left="561" w:hanging="309"/>
        <w:jc w:val="both"/>
      </w:pPr>
      <w:r w:rsidRPr="006C0F69">
        <w:t>в случае прекращения хозяйственной деятельности другой Стороной, ее ликвидации или банкротства.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</w:t>
      </w:r>
      <w:r>
        <w:t>суб</w:t>
      </w:r>
      <w:r w:rsidRPr="006C0F69">
        <w:t>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Обязательные условия</w:t>
      </w:r>
    </w:p>
    <w:p w:rsidR="00DF7457" w:rsidRPr="006C0F69" w:rsidRDefault="00DF7457" w:rsidP="006C0F69">
      <w:pPr>
        <w:ind w:firstLine="360"/>
        <w:jc w:val="both"/>
      </w:pPr>
      <w:r w:rsidRPr="006C0F69">
        <w:rPr>
          <w:b/>
          <w:bCs/>
        </w:rPr>
        <w:t>10.1</w:t>
      </w:r>
      <w:r w:rsidRPr="006C0F69">
        <w:t xml:space="preserve"> </w:t>
      </w:r>
      <w:r>
        <w:t>ЛИЦЕНЗИАТ</w:t>
      </w:r>
      <w:r w:rsidRPr="006C0F69">
        <w:t xml:space="preserve"> (во исполнение поручения Председателя Правительства Российской Федерации В.В.Путина от 28.12.2011 № ВП-П13-9308 по обеспечению прозрачности финансово-хозяйственной деятельности, в том числе исключению случаев конфликтов интересов и иных злоупотреблений, связанных с занимаемой долж</w:t>
      </w:r>
      <w:r>
        <w:t>ностью) предоставляет СУБЛИЦЕНЗИАТУ</w:t>
      </w:r>
      <w:r w:rsidRPr="006C0F69">
        <w:t xml:space="preserve"> информацию в отношении всей цепочки собственников, включая бенефициаров (в том числе конечных), по форме, установленной Приложением №2  к настоящему Договору, с приложением соответствующих подтверждающих документов. Заключение договора без раскрытия поставщиком  информации в отношении всей цепочки собственников, включая бенефициаров (в том числе конечных) с подтверждающими документами не предоставляется возможным.</w:t>
      </w:r>
    </w:p>
    <w:p w:rsidR="00DF7457" w:rsidRPr="006C0F69" w:rsidRDefault="00DF7457" w:rsidP="006C0F69">
      <w:pPr>
        <w:shd w:val="clear" w:color="auto" w:fill="FFFFFF"/>
        <w:ind w:left="34" w:right="-32" w:firstLine="619"/>
        <w:jc w:val="both"/>
        <w:rPr>
          <w:b/>
          <w:bCs/>
        </w:rPr>
      </w:pPr>
      <w:r>
        <w:rPr>
          <w:spacing w:val="-4"/>
        </w:rPr>
        <w:t>ЛИЦЕНЗИАТ гарантирует СУБЛИЦЕНЗИАТУ</w:t>
      </w:r>
      <w:r w:rsidRPr="006C0F69">
        <w:rPr>
          <w:spacing w:val="-4"/>
        </w:rPr>
        <w:t xml:space="preserve">, что сведения в отношении всей </w:t>
      </w:r>
      <w:r w:rsidRPr="006C0F69">
        <w:rPr>
          <w:spacing w:val="-6"/>
        </w:rPr>
        <w:t xml:space="preserve">цепочки собственников и руководителей, включая бенефициаров (в том числе </w:t>
      </w:r>
      <w:r>
        <w:rPr>
          <w:spacing w:val="-8"/>
        </w:rPr>
        <w:t>конечных), ЛИЦЕНЗИАТА, представленные ЛИЦЕНЗИАТОМ</w:t>
      </w:r>
      <w:r w:rsidRPr="006C0F69">
        <w:rPr>
          <w:spacing w:val="-8"/>
        </w:rPr>
        <w:t xml:space="preserve"> в рамках запроса цен, (далее -</w:t>
      </w:r>
      <w:r w:rsidRPr="006C0F69">
        <w:t>Сведения), являются полными, точными и достоверными.</w:t>
      </w:r>
    </w:p>
    <w:p w:rsidR="00DF7457" w:rsidRPr="006C0F69" w:rsidRDefault="00DF7457" w:rsidP="006C0F69">
      <w:pPr>
        <w:shd w:val="clear" w:color="auto" w:fill="FFFFFF"/>
        <w:spacing w:before="5"/>
        <w:ind w:left="24" w:right="-32" w:firstLine="619"/>
        <w:jc w:val="both"/>
      </w:pPr>
      <w:r w:rsidRPr="006C0F69">
        <w:rPr>
          <w:spacing w:val="-2"/>
        </w:rPr>
        <w:t>При измен</w:t>
      </w:r>
      <w:r>
        <w:rPr>
          <w:spacing w:val="-2"/>
        </w:rPr>
        <w:t>ении Сведений ЛИЦЕНЗИАТ</w:t>
      </w:r>
      <w:r w:rsidRPr="006C0F69">
        <w:rPr>
          <w:spacing w:val="-2"/>
        </w:rPr>
        <w:t xml:space="preserve"> обязан не позднее 5 (пяти) дней с </w:t>
      </w:r>
      <w:r w:rsidRPr="006C0F69">
        <w:rPr>
          <w:spacing w:val="-8"/>
        </w:rPr>
        <w:t xml:space="preserve">момента таких изменений направить </w:t>
      </w:r>
      <w:r>
        <w:rPr>
          <w:spacing w:val="-4"/>
        </w:rPr>
        <w:t>ЛИЦЕНЗИАТУ</w:t>
      </w:r>
      <w:r w:rsidRPr="006C0F69">
        <w:rPr>
          <w:spacing w:val="-8"/>
        </w:rPr>
        <w:t xml:space="preserve"> соответствующее письменное </w:t>
      </w:r>
      <w:r w:rsidRPr="006C0F69">
        <w:rPr>
          <w:spacing w:val="-7"/>
        </w:rPr>
        <w:t>уведомление с приложением копий подтверждающих документов, заверенных нотариусом или уполномоч</w:t>
      </w:r>
      <w:r>
        <w:rPr>
          <w:spacing w:val="-7"/>
        </w:rPr>
        <w:t>енным должностным лицом ЛИЦЕНЗИАТА</w:t>
      </w:r>
      <w:r w:rsidRPr="006C0F69">
        <w:rPr>
          <w:spacing w:val="-7"/>
        </w:rPr>
        <w:t>.</w:t>
      </w:r>
    </w:p>
    <w:p w:rsidR="00DF7457" w:rsidRPr="006C0F69" w:rsidRDefault="00DF7457" w:rsidP="006C0F69">
      <w:pPr>
        <w:shd w:val="clear" w:color="auto" w:fill="FFFFFF"/>
        <w:ind w:left="24" w:right="-32" w:firstLine="610"/>
        <w:jc w:val="both"/>
      </w:pPr>
      <w:r>
        <w:rPr>
          <w:spacing w:val="-6"/>
        </w:rPr>
        <w:t>ЛИЦЕНЗИАТ</w:t>
      </w:r>
      <w:r w:rsidRPr="006C0F69">
        <w:rPr>
          <w:spacing w:val="-6"/>
        </w:rPr>
        <w:t xml:space="preserve"> настоящим выдает свое согласие и подтверждает получение им </w:t>
      </w:r>
      <w:r w:rsidRPr="006C0F69">
        <w:rPr>
          <w:spacing w:val="-7"/>
        </w:rPr>
        <w:t xml:space="preserve">всех требуемых в соответствии с действующим законодательством Российской </w:t>
      </w:r>
      <w:r w:rsidRPr="006C0F69">
        <w:rPr>
          <w:spacing w:val="-6"/>
        </w:rPr>
        <w:t xml:space="preserve">Федерации (в том числе о коммерческой тайне и о персональных данных) согласий </w:t>
      </w:r>
      <w:r w:rsidRPr="006C0F69">
        <w:rPr>
          <w:spacing w:val="-7"/>
        </w:rPr>
        <w:t xml:space="preserve">всех упомянутых в Сведениях, заинтересованных или причастных к Сведениям лиц </w:t>
      </w:r>
      <w:r w:rsidRPr="006C0F69">
        <w:rPr>
          <w:spacing w:val="-6"/>
        </w:rPr>
        <w:t>на обраб</w:t>
      </w:r>
      <w:r>
        <w:rPr>
          <w:spacing w:val="-6"/>
        </w:rPr>
        <w:t>отку предоставленных СУБЛИЦЕНЗИАТОМ</w:t>
      </w:r>
      <w:r w:rsidRPr="006C0F69">
        <w:rPr>
          <w:spacing w:val="-6"/>
        </w:rPr>
        <w:t xml:space="preserve">, а также на раскрытие </w:t>
      </w:r>
      <w:r>
        <w:rPr>
          <w:spacing w:val="-4"/>
        </w:rPr>
        <w:t>СУБЛИЦЕНЗИАТОМ</w:t>
      </w:r>
      <w:r w:rsidRPr="006C0F69">
        <w:rPr>
          <w:spacing w:val="-7"/>
        </w:rPr>
        <w:t xml:space="preserve">, полностью или частично, компетентным органам государственной власти (в том числе Федеральной налоговой службе, Минэнерго </w:t>
      </w:r>
      <w:r w:rsidRPr="006C0F69">
        <w:t xml:space="preserve">России, Росфинмониторингу, Правительству Российской Федерации) и последующую обработку Сведений такими органами (далее – Раскрытие). </w:t>
      </w:r>
      <w:r>
        <w:t>ЛИЦЕНЗИАТ</w:t>
      </w:r>
      <w:r w:rsidRPr="006C0F69">
        <w:rPr>
          <w:spacing w:val="-6"/>
        </w:rPr>
        <w:t xml:space="preserve"> освобождает </w:t>
      </w:r>
      <w:r>
        <w:rPr>
          <w:spacing w:val="-4"/>
        </w:rPr>
        <w:t>СУБЛИЦЕНЗИАТА</w:t>
      </w:r>
      <w:r w:rsidRPr="006C0F69">
        <w:rPr>
          <w:spacing w:val="-6"/>
        </w:rPr>
        <w:t xml:space="preserve"> от любой ответственности в связи с Раскрытием, в том числе возмещает </w:t>
      </w:r>
      <w:r>
        <w:rPr>
          <w:spacing w:val="-4"/>
        </w:rPr>
        <w:t>СУБЛИЦЕНЗИАТУ</w:t>
      </w:r>
      <w:r w:rsidRPr="006C0F69">
        <w:rPr>
          <w:spacing w:val="-6"/>
        </w:rPr>
        <w:t xml:space="preserve"> убытки, понесенные в связи с  </w:t>
      </w:r>
      <w:r>
        <w:rPr>
          <w:spacing w:val="-4"/>
        </w:rPr>
        <w:t>предъявлением СУБЛИЦЕНЗИАТУ</w:t>
      </w:r>
      <w:r w:rsidRPr="006C0F69">
        <w:rPr>
          <w:spacing w:val="-4"/>
        </w:rPr>
        <w:t xml:space="preserve"> претензий, исков и требований любыми третьими  </w:t>
      </w:r>
      <w:r w:rsidRPr="006C0F69">
        <w:rPr>
          <w:spacing w:val="-7"/>
        </w:rPr>
        <w:t>лицами, чьи права были или могли быть нарушены таким Раскрытием.</w:t>
      </w:r>
    </w:p>
    <w:p w:rsidR="00DF7457" w:rsidRPr="006C0F69" w:rsidRDefault="00DF7457" w:rsidP="006C0F69">
      <w:pPr>
        <w:shd w:val="clear" w:color="auto" w:fill="FFFFFF"/>
        <w:ind w:left="24" w:right="-32" w:firstLine="610"/>
        <w:jc w:val="both"/>
      </w:pPr>
      <w:r>
        <w:t>ЛИЦЕНЗИАТ и СУБЛИЦЕНЗИАТ</w:t>
      </w:r>
      <w:r w:rsidRPr="006C0F69">
        <w:t xml:space="preserve"> подтверждают, что условия настоящего </w:t>
      </w:r>
      <w:r w:rsidRPr="006C0F69">
        <w:rPr>
          <w:spacing w:val="-8"/>
        </w:rPr>
        <w:t xml:space="preserve">Договора о предоставлении Сведений и о поддержании их актуальными признаны </w:t>
      </w:r>
      <w:r w:rsidRPr="006C0F69">
        <w:rPr>
          <w:spacing w:val="-4"/>
        </w:rPr>
        <w:t xml:space="preserve">ими существенными условиями настоящего Договора в соответствии со статьей </w:t>
      </w:r>
      <w:r w:rsidRPr="006C0F69">
        <w:t>432 Гражданского кодекса Российской Федерации.</w:t>
      </w:r>
    </w:p>
    <w:p w:rsidR="00DF7457" w:rsidRPr="006C0F69" w:rsidRDefault="00DF7457" w:rsidP="006C0F69">
      <w:pPr>
        <w:shd w:val="clear" w:color="auto" w:fill="FFFFFF"/>
        <w:ind w:firstLine="610"/>
        <w:jc w:val="both"/>
      </w:pPr>
      <w:r w:rsidRPr="006C0F69">
        <w:rPr>
          <w:spacing w:val="-6"/>
        </w:rPr>
        <w:lastRenderedPageBreak/>
        <w:t xml:space="preserve">Если специальной нормой части второй Гражданского кодекса Российской </w:t>
      </w:r>
      <w:r w:rsidRPr="006C0F69">
        <w:rPr>
          <w:spacing w:val="-8"/>
        </w:rPr>
        <w:t xml:space="preserve">Федерации не установлено иное, отказ от предоставления, несвоевременное и (или) </w:t>
      </w:r>
      <w:r w:rsidRPr="006C0F69">
        <w:t xml:space="preserve">недостоверное и (или) неполное предоставление Сведений (в том числе уведомлений об изменениях с подтверждающими документами) является </w:t>
      </w:r>
      <w:r w:rsidRPr="006C0F69">
        <w:rPr>
          <w:spacing w:val="-7"/>
        </w:rPr>
        <w:t xml:space="preserve">основанием для одностороннего отказа </w:t>
      </w:r>
      <w:r>
        <w:rPr>
          <w:spacing w:val="-4"/>
        </w:rPr>
        <w:t>СУБЛИЦЕНЗИАТА</w:t>
      </w:r>
      <w:r w:rsidRPr="006C0F69">
        <w:rPr>
          <w:spacing w:val="-7"/>
        </w:rPr>
        <w:t xml:space="preserve"> от исполнения Договора и предъявления </w:t>
      </w:r>
      <w:r>
        <w:rPr>
          <w:spacing w:val="-7"/>
        </w:rPr>
        <w:t>СУБЛИЦЕНЗИАТОМ</w:t>
      </w:r>
      <w:r w:rsidRPr="006C0F69">
        <w:rPr>
          <w:spacing w:val="-7"/>
        </w:rPr>
        <w:t xml:space="preserve"> </w:t>
      </w:r>
      <w:r>
        <w:rPr>
          <w:spacing w:val="-7"/>
        </w:rPr>
        <w:t>ЛИЦЕНЗИАТУ</w:t>
      </w:r>
      <w:r w:rsidRPr="006C0F69">
        <w:rPr>
          <w:spacing w:val="-7"/>
        </w:rPr>
        <w:t xml:space="preserve"> требования о возмещении убытков, причиненных прекращением Договора. Договор считается расторгнутым с даты </w:t>
      </w:r>
      <w:r>
        <w:t>получения ЛИЦЕНЗИАТОМ</w:t>
      </w:r>
      <w:r w:rsidRPr="006C0F69">
        <w:t xml:space="preserve"> соответствующего письменного уведомления </w:t>
      </w:r>
      <w:r>
        <w:rPr>
          <w:spacing w:val="-4"/>
        </w:rPr>
        <w:t>СУБЛИЦЕНЗИАТА</w:t>
      </w:r>
      <w:r w:rsidRPr="006C0F69">
        <w:rPr>
          <w:spacing w:val="-7"/>
        </w:rPr>
        <w:t>, если более поздняя дата не будет установлена в уведомлении.</w:t>
      </w:r>
      <w:r w:rsidRPr="006C0F69">
        <w:t xml:space="preserve"> </w:t>
      </w:r>
    </w:p>
    <w:p w:rsidR="00DF7457" w:rsidRPr="006C0F69" w:rsidRDefault="00DF7457" w:rsidP="006C0F69">
      <w:pPr>
        <w:pStyle w:val="3"/>
        <w:tabs>
          <w:tab w:val="left" w:pos="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10.</w:t>
      </w:r>
      <w:r w:rsidRPr="006C0F69">
        <w:rPr>
          <w:b/>
          <w:bCs/>
          <w:sz w:val="24"/>
          <w:szCs w:val="24"/>
        </w:rPr>
        <w:t>2.</w:t>
      </w:r>
      <w:r w:rsidRPr="006C0F69">
        <w:rPr>
          <w:sz w:val="24"/>
          <w:szCs w:val="24"/>
        </w:rPr>
        <w:t xml:space="preserve"> Представить </w:t>
      </w:r>
      <w:r>
        <w:rPr>
          <w:sz w:val="24"/>
          <w:szCs w:val="24"/>
        </w:rPr>
        <w:t>СУБЛИЦЕНЗИАТУ</w:t>
      </w:r>
      <w:r w:rsidRPr="006C0F69">
        <w:rPr>
          <w:sz w:val="24"/>
          <w:szCs w:val="24"/>
        </w:rPr>
        <w:t xml:space="preserve"> не позднее пятнадцати дней с даты заключения настоящего Договора документы, </w:t>
      </w:r>
      <w:bookmarkStart w:id="3" w:name="OLE_LINK3"/>
      <w:bookmarkStart w:id="4" w:name="OLE_LINK4"/>
      <w:r w:rsidRPr="006C0F69">
        <w:rPr>
          <w:sz w:val="24"/>
          <w:szCs w:val="24"/>
        </w:rPr>
        <w:t>подтве</w:t>
      </w:r>
      <w:r>
        <w:rPr>
          <w:sz w:val="24"/>
          <w:szCs w:val="24"/>
        </w:rPr>
        <w:t>рждающие отсутствие у ЛИЦЕНЗИАТА</w:t>
      </w:r>
      <w:r w:rsidRPr="006C0F69">
        <w:rPr>
          <w:sz w:val="24"/>
          <w:szCs w:val="24"/>
        </w:rPr>
        <w:t xml:space="preserve"> налоговой задолженности, превышающей двадцать пять процентов балансовой стоимости активов </w:t>
      </w:r>
      <w:bookmarkEnd w:id="3"/>
      <w:bookmarkEnd w:id="4"/>
      <w:r>
        <w:rPr>
          <w:sz w:val="24"/>
          <w:szCs w:val="24"/>
        </w:rPr>
        <w:t xml:space="preserve">ЛИЦЕНЗИАТА, определяемой по </w:t>
      </w:r>
      <w:r w:rsidRPr="006C0F69">
        <w:rPr>
          <w:sz w:val="24"/>
          <w:szCs w:val="24"/>
        </w:rPr>
        <w:t>данным бухгалтерской (финансовой) отчетности за истекший п</w:t>
      </w:r>
      <w:r>
        <w:rPr>
          <w:sz w:val="24"/>
          <w:szCs w:val="24"/>
        </w:rPr>
        <w:t xml:space="preserve">ериод (год, квартал/полугодие/9 </w:t>
      </w:r>
      <w:r w:rsidRPr="006C0F69">
        <w:rPr>
          <w:sz w:val="24"/>
          <w:szCs w:val="24"/>
        </w:rPr>
        <w:t>месяцев текущего года), а именно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</w:t>
      </w:r>
      <w:r>
        <w:rPr>
          <w:sz w:val="24"/>
          <w:szCs w:val="24"/>
        </w:rPr>
        <w:t>ей до дня заключения Договора.</w:t>
      </w:r>
    </w:p>
    <w:p w:rsidR="00DF7457" w:rsidRPr="006C0F69" w:rsidRDefault="00DF7457" w:rsidP="006C0F69">
      <w:pPr>
        <w:pStyle w:val="3"/>
        <w:tabs>
          <w:tab w:val="left" w:pos="0"/>
        </w:tabs>
        <w:spacing w:after="0"/>
        <w:ind w:left="0" w:firstLine="709"/>
        <w:jc w:val="both"/>
        <w:rPr>
          <w:sz w:val="24"/>
          <w:szCs w:val="24"/>
        </w:rPr>
      </w:pPr>
      <w:r w:rsidRPr="006C0F69">
        <w:rPr>
          <w:sz w:val="24"/>
          <w:szCs w:val="24"/>
        </w:rPr>
        <w:t>При наличии в справке положений о неисполненной обязанности по уплате налогов, сборов, пеней, штрафов Поставщиком дополнительно представляются:</w:t>
      </w:r>
    </w:p>
    <w:p w:rsidR="00DF7457" w:rsidRPr="006C0F69" w:rsidRDefault="00DF7457" w:rsidP="006C0F69">
      <w:pPr>
        <w:pStyle w:val="310"/>
        <w:shd w:val="clear" w:color="auto" w:fill="auto"/>
        <w:spacing w:line="240" w:lineRule="auto"/>
        <w:ind w:firstLine="709"/>
        <w:rPr>
          <w:sz w:val="24"/>
          <w:szCs w:val="24"/>
        </w:rPr>
      </w:pPr>
      <w:r w:rsidRPr="006C0F69">
        <w:rPr>
          <w:sz w:val="24"/>
          <w:szCs w:val="24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DF7457" w:rsidRPr="006C0F69" w:rsidRDefault="00DF7457" w:rsidP="006C0F69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 w:rsidRPr="006C0F69">
        <w:t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Поставщика.</w:t>
      </w:r>
    </w:p>
    <w:p w:rsidR="00DF7457" w:rsidRPr="006C0F69" w:rsidRDefault="00DF7457" w:rsidP="006C0F69">
      <w:pPr>
        <w:spacing w:line="252" w:lineRule="auto"/>
        <w:jc w:val="both"/>
        <w:rPr>
          <w:b/>
          <w:bCs/>
        </w:rPr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Реквизиты сторон</w:t>
      </w:r>
    </w:p>
    <w:p w:rsidR="00DF7457" w:rsidRPr="006C0F69" w:rsidRDefault="00DF7457">
      <w:pPr>
        <w:spacing w:line="252" w:lineRule="auto"/>
        <w:jc w:val="both"/>
        <w:rPr>
          <w:b/>
          <w:bCs/>
        </w:rPr>
      </w:pPr>
    </w:p>
    <w:tbl>
      <w:tblPr>
        <w:tblW w:w="0" w:type="auto"/>
        <w:tblInd w:w="2" w:type="dxa"/>
        <w:tblLook w:val="01E0" w:firstRow="1" w:lastRow="1" w:firstColumn="1" w:lastColumn="1" w:noHBand="0" w:noVBand="0"/>
      </w:tblPr>
      <w:tblGrid>
        <w:gridCol w:w="4827"/>
        <w:gridCol w:w="4741"/>
      </w:tblGrid>
      <w:tr w:rsidR="00DF7457" w:rsidRPr="006C0F69">
        <w:trPr>
          <w:trHeight w:val="2365"/>
        </w:trPr>
        <w:tc>
          <w:tcPr>
            <w:tcW w:w="4828" w:type="dxa"/>
          </w:tcPr>
          <w:p w:rsidR="00DF7457" w:rsidRPr="006C0F69" w:rsidRDefault="00DF7457">
            <w:pPr>
              <w:spacing w:line="252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ЛИЦЕНЗИАТ</w:t>
            </w:r>
            <w:r w:rsidRPr="006C0F69">
              <w:rPr>
                <w:b/>
                <w:bCs/>
              </w:rPr>
              <w:t>: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___________________</w:t>
            </w:r>
          </w:p>
        </w:tc>
        <w:tc>
          <w:tcPr>
            <w:tcW w:w="4742" w:type="dxa"/>
          </w:tcPr>
          <w:p w:rsidR="00DF7457" w:rsidRPr="006C0F69" w:rsidRDefault="00DF7457">
            <w:pPr>
              <w:spacing w:line="252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СУБЛИЦЕНЗИАТ</w:t>
            </w:r>
            <w:r w:rsidRPr="006C0F69">
              <w:rPr>
                <w:b/>
                <w:bCs/>
              </w:rPr>
              <w:t>:</w:t>
            </w:r>
          </w:p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  <w:r w:rsidRPr="006C0F69">
              <w:rPr>
                <w:b/>
                <w:bCs/>
              </w:rPr>
              <w:t>ФГУП «СНПО «Элерон»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Адрес места нахождения: 115563, г. Москва, ул. Генерала Белова, д.14</w:t>
            </w:r>
          </w:p>
          <w:p w:rsidR="00DF7457" w:rsidRPr="006C0F69" w:rsidRDefault="00DF7457" w:rsidP="00363E2E">
            <w:pPr>
              <w:spacing w:line="252" w:lineRule="auto"/>
              <w:jc w:val="both"/>
            </w:pPr>
            <w:r w:rsidRPr="006C0F69">
              <w:t>Адрес для переписки: 115563, г. Москва, ул. Генерала Белова, д.14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ОГРН: 1027700326785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ИНН/КПП: 7724076060/772401001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Расчетный счет: 40502810238060100003 в Московском банке Сбербанка России ОАО Сбербанк России ОАО г. Москва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Корр./с: 30101810400000000225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БИК: 044525225</w:t>
            </w:r>
          </w:p>
        </w:tc>
      </w:tr>
      <w:tr w:rsidR="00DF7457" w:rsidRPr="006C0F69">
        <w:trPr>
          <w:trHeight w:val="1059"/>
        </w:trPr>
        <w:tc>
          <w:tcPr>
            <w:tcW w:w="4828" w:type="dxa"/>
          </w:tcPr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</w:p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</w:p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  <w:r w:rsidRPr="006C0F69">
              <w:rPr>
                <w:b/>
                <w:bCs/>
              </w:rPr>
              <w:t>Подпись:</w:t>
            </w:r>
          </w:p>
          <w:p w:rsidR="00DF7457" w:rsidRPr="006C0F69" w:rsidRDefault="00DF7457">
            <w:pPr>
              <w:spacing w:line="252" w:lineRule="auto"/>
              <w:jc w:val="both"/>
            </w:pPr>
          </w:p>
          <w:p w:rsidR="00DF7457" w:rsidRPr="006C0F69" w:rsidRDefault="00DF7457">
            <w:pPr>
              <w:spacing w:line="252" w:lineRule="auto"/>
              <w:jc w:val="right"/>
            </w:pPr>
            <w:r w:rsidRPr="006C0F69">
              <w:t xml:space="preserve">_______________________ /___________/ </w:t>
            </w:r>
          </w:p>
          <w:p w:rsidR="00DF7457" w:rsidRPr="006C0F69" w:rsidRDefault="00DF7457">
            <w:pPr>
              <w:spacing w:line="252" w:lineRule="auto"/>
              <w:jc w:val="center"/>
            </w:pPr>
            <w:r w:rsidRPr="006C0F69">
              <w:t>М.П.</w:t>
            </w:r>
          </w:p>
          <w:p w:rsidR="00DF7457" w:rsidRPr="006C0F69" w:rsidRDefault="00DF7457">
            <w:pPr>
              <w:spacing w:line="252" w:lineRule="auto"/>
              <w:jc w:val="center"/>
            </w:pPr>
            <w:r w:rsidRPr="006C0F69">
              <w:rPr>
                <w:rStyle w:val="a9"/>
                <w:color w:val="auto"/>
              </w:rPr>
              <w:t>«____» __________ 2014</w:t>
            </w:r>
          </w:p>
        </w:tc>
        <w:tc>
          <w:tcPr>
            <w:tcW w:w="4742" w:type="dxa"/>
          </w:tcPr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</w:p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</w:p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  <w:r w:rsidRPr="006C0F69">
              <w:rPr>
                <w:b/>
                <w:bCs/>
              </w:rPr>
              <w:t>Подпись:</w:t>
            </w:r>
          </w:p>
          <w:p w:rsidR="00DF7457" w:rsidRPr="006C0F69" w:rsidRDefault="00DF7457">
            <w:pPr>
              <w:spacing w:line="252" w:lineRule="auto"/>
              <w:jc w:val="both"/>
            </w:pPr>
          </w:p>
          <w:p w:rsidR="00DF7457" w:rsidRPr="006C0F69" w:rsidRDefault="00DF7457">
            <w:pPr>
              <w:spacing w:line="252" w:lineRule="auto"/>
              <w:jc w:val="right"/>
            </w:pPr>
            <w:r w:rsidRPr="006C0F69">
              <w:t>____________________/В.А. Шумкин/</w:t>
            </w:r>
          </w:p>
          <w:p w:rsidR="00DF7457" w:rsidRPr="006C0F69" w:rsidRDefault="00DF7457">
            <w:pPr>
              <w:spacing w:line="252" w:lineRule="auto"/>
              <w:jc w:val="center"/>
            </w:pPr>
            <w:r w:rsidRPr="006C0F69">
              <w:t>М.П.</w:t>
            </w:r>
          </w:p>
          <w:p w:rsidR="00DF7457" w:rsidRPr="006C0F69" w:rsidRDefault="00DF7457">
            <w:pPr>
              <w:spacing w:line="252" w:lineRule="auto"/>
              <w:jc w:val="center"/>
            </w:pPr>
            <w:r w:rsidRPr="006C0F69">
              <w:rPr>
                <w:rStyle w:val="a9"/>
                <w:color w:val="auto"/>
              </w:rPr>
              <w:t>«____» __________ 2014</w:t>
            </w:r>
          </w:p>
        </w:tc>
      </w:tr>
    </w:tbl>
    <w:p w:rsidR="00DF7457" w:rsidRPr="006C0F69" w:rsidRDefault="00DF7457">
      <w:pPr>
        <w:pageBreakBefore/>
        <w:jc w:val="both"/>
        <w:rPr>
          <w:b/>
          <w:bCs/>
        </w:rPr>
      </w:pPr>
      <w:r w:rsidRPr="006C0F69">
        <w:rPr>
          <w:b/>
          <w:bCs/>
        </w:rPr>
        <w:lastRenderedPageBreak/>
        <w:t>Приложение № 1</w:t>
      </w:r>
    </w:p>
    <w:p w:rsidR="00DF7457" w:rsidRPr="006C0F69" w:rsidRDefault="00DF7457">
      <w:pPr>
        <w:jc w:val="both"/>
        <w:rPr>
          <w:b/>
          <w:bCs/>
        </w:rPr>
      </w:pPr>
      <w:r w:rsidRPr="006C0F69">
        <w:rPr>
          <w:b/>
          <w:bCs/>
        </w:rPr>
        <w:t xml:space="preserve">к </w:t>
      </w:r>
      <w:r>
        <w:rPr>
          <w:b/>
          <w:bCs/>
        </w:rPr>
        <w:t>суб</w:t>
      </w:r>
      <w:r w:rsidRPr="006C0F69">
        <w:rPr>
          <w:b/>
          <w:bCs/>
        </w:rPr>
        <w:t>лицензионному договору № ________от «_____» _____________2014</w:t>
      </w:r>
    </w:p>
    <w:p w:rsidR="00DF7457" w:rsidRPr="006C0F69" w:rsidRDefault="00DF7457">
      <w:pPr>
        <w:jc w:val="both"/>
        <w:rPr>
          <w:b/>
          <w:bCs/>
        </w:rPr>
      </w:pPr>
      <w:r w:rsidRPr="006C0F69">
        <w:rPr>
          <w:b/>
          <w:bCs/>
        </w:rPr>
        <w:t>(далее – Договор)</w:t>
      </w:r>
    </w:p>
    <w:p w:rsidR="00DF7457" w:rsidRPr="006C0F69" w:rsidRDefault="00DF7457">
      <w:pPr>
        <w:jc w:val="both"/>
      </w:pPr>
    </w:p>
    <w:p w:rsidR="00DF7457" w:rsidRPr="006C0F69" w:rsidRDefault="00DF7457">
      <w:pPr>
        <w:jc w:val="center"/>
        <w:rPr>
          <w:b/>
          <w:bCs/>
        </w:rPr>
      </w:pPr>
      <w:r w:rsidRPr="006C0F69">
        <w:rPr>
          <w:b/>
          <w:bCs/>
        </w:rPr>
        <w:t>Спецификация</w:t>
      </w:r>
    </w:p>
    <w:p w:rsidR="00DF7457" w:rsidRPr="006C0F69" w:rsidRDefault="00DF7457">
      <w:pPr>
        <w:jc w:val="both"/>
      </w:pPr>
    </w:p>
    <w:p w:rsidR="00DF7457" w:rsidRPr="006C0F69" w:rsidRDefault="00DF7457">
      <w:pPr>
        <w:tabs>
          <w:tab w:val="right" w:pos="9350"/>
        </w:tabs>
        <w:jc w:val="both"/>
      </w:pPr>
      <w:r w:rsidRPr="006C0F69">
        <w:t>г. Москва</w:t>
      </w:r>
      <w:r w:rsidRPr="006C0F69">
        <w:tab/>
      </w:r>
      <w:r w:rsidRPr="006C0F69">
        <w:rPr>
          <w:b/>
          <w:bCs/>
        </w:rPr>
        <w:t>«_____» _____________2014</w:t>
      </w:r>
    </w:p>
    <w:p w:rsidR="00DF7457" w:rsidRPr="006C0F69" w:rsidRDefault="00DF7457">
      <w:pPr>
        <w:jc w:val="both"/>
      </w:pPr>
    </w:p>
    <w:p w:rsidR="00DF7457" w:rsidRPr="006C0F69" w:rsidRDefault="00DF7457">
      <w:pPr>
        <w:jc w:val="both"/>
      </w:pPr>
      <w:r w:rsidRPr="006C0F69">
        <w:t xml:space="preserve">, именуемое в дальнейшем по тексту договора </w:t>
      </w:r>
      <w:r>
        <w:rPr>
          <w:b/>
          <w:bCs/>
        </w:rPr>
        <w:t>ЛИЦЕНЗИАТ</w:t>
      </w:r>
      <w:r w:rsidRPr="006C0F69">
        <w:t xml:space="preserve">, в лице </w:t>
      </w:r>
      <w:r w:rsidRPr="006C0F69">
        <w:rPr>
          <w:b/>
          <w:bCs/>
        </w:rPr>
        <w:t>__________________</w:t>
      </w:r>
      <w:r w:rsidRPr="006C0F69">
        <w:t>, с одной стороны, и</w:t>
      </w:r>
      <w:r w:rsidRPr="006C0F69">
        <w:rPr>
          <w:b/>
          <w:bCs/>
        </w:rPr>
        <w:t xml:space="preserve"> ФГУП «СНПО «Элерон»,</w:t>
      </w:r>
      <w:r w:rsidRPr="006C0F69">
        <w:t xml:space="preserve"> именуемое в дальнейшем </w:t>
      </w:r>
      <w:r>
        <w:rPr>
          <w:b/>
          <w:bCs/>
        </w:rPr>
        <w:t>СУБЛИЦЕНЗИАТ</w:t>
      </w:r>
      <w:r w:rsidRPr="006C0F69">
        <w:t>, в лице Заместителя директора ТЦСБ – начальника ОМТО Шумкина Вячеслава Анатольевича, действующего на основании доверенности № 770-юр/7 от 09.01.2014, с другой стороны, вместе именуемые — Стороны, а каждое по отдельности — Сторона, подписали настоящую Спецификацию к Договору о нижеследующем:</w:t>
      </w:r>
    </w:p>
    <w:p w:rsidR="00DF7457" w:rsidRPr="006C0F69" w:rsidRDefault="00DF7457">
      <w:pPr>
        <w:jc w:val="both"/>
      </w:pPr>
    </w:p>
    <w:p w:rsidR="00DF7457" w:rsidRPr="006C0F69" w:rsidRDefault="00DF7457">
      <w:pPr>
        <w:numPr>
          <w:ilvl w:val="0"/>
          <w:numId w:val="44"/>
        </w:numPr>
        <w:tabs>
          <w:tab w:val="left" w:pos="426"/>
        </w:tabs>
        <w:ind w:left="0" w:firstLine="0"/>
        <w:jc w:val="both"/>
      </w:pPr>
      <w:r>
        <w:t>ЛИЦЕНЗИАТ</w:t>
      </w:r>
      <w:r w:rsidRPr="006C0F69">
        <w:t xml:space="preserve"> обязуется предоставить, а </w:t>
      </w:r>
      <w:r>
        <w:t>СУБЛИЦЕНЗИАТ</w:t>
      </w:r>
      <w:r w:rsidRPr="006C0F69">
        <w:t xml:space="preserve"> оплатить лицензионное вознаграждение за предоставление права использования следующих программ для ЭВМ (</w:t>
      </w:r>
      <w:r w:rsidRPr="006C0F69">
        <w:rPr>
          <w:i/>
          <w:iCs/>
        </w:rPr>
        <w:t>НДС не облагается на основании пп.26 п.2 ст.149 НК РФ</w:t>
      </w:r>
      <w:r w:rsidRPr="006C0F69">
        <w:t>):</w:t>
      </w:r>
    </w:p>
    <w:tbl>
      <w:tblPr>
        <w:tblW w:w="9463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32"/>
        <w:gridCol w:w="1528"/>
        <w:gridCol w:w="3413"/>
        <w:gridCol w:w="1417"/>
        <w:gridCol w:w="1357"/>
        <w:gridCol w:w="1316"/>
      </w:tblGrid>
      <w:tr w:rsidR="00DF7457" w:rsidRPr="006C0F69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</w:pPr>
            <w:r w:rsidRPr="006C0F69">
              <w:t>№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</w:pPr>
            <w:r w:rsidRPr="006C0F69">
              <w:t>Правообладатель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</w:pPr>
            <w:r w:rsidRPr="006C0F69">
              <w:t xml:space="preserve">Наименование программы для ЭВМ, право использования которой предоставляется </w:t>
            </w:r>
            <w:r>
              <w:t>СУБЛИЦЕНЗИАТ</w:t>
            </w:r>
            <w:r w:rsidRPr="006C0F69">
              <w:t>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</w:pPr>
            <w:r w:rsidRPr="006C0F69">
              <w:t>Кол-во</w:t>
            </w:r>
          </w:p>
          <w:p w:rsidR="00DF7457" w:rsidRPr="006C0F69" w:rsidRDefault="00DF7457">
            <w:pPr>
              <w:tabs>
                <w:tab w:val="left" w:pos="426"/>
              </w:tabs>
            </w:pPr>
            <w:r w:rsidRPr="006C0F69">
              <w:t>лицензий</w:t>
            </w:r>
            <w:r w:rsidRPr="006C0F69">
              <w:rPr>
                <w:b/>
                <w:bCs/>
              </w:rPr>
              <w:t>*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</w:pPr>
            <w:r w:rsidRPr="006C0F69">
              <w:t xml:space="preserve">Цена, </w:t>
            </w:r>
          </w:p>
          <w:p w:rsidR="00DF7457" w:rsidRPr="006C0F69" w:rsidRDefault="00DF7457">
            <w:pPr>
              <w:tabs>
                <w:tab w:val="left" w:pos="426"/>
              </w:tabs>
            </w:pPr>
            <w:r w:rsidRPr="006C0F69">
              <w:t>руб.РФ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</w:pPr>
            <w:r w:rsidRPr="006C0F69">
              <w:t xml:space="preserve">Сумма, </w:t>
            </w:r>
          </w:p>
          <w:p w:rsidR="00DF7457" w:rsidRPr="006C0F69" w:rsidRDefault="00DF7457">
            <w:pPr>
              <w:tabs>
                <w:tab w:val="left" w:pos="426"/>
              </w:tabs>
            </w:pPr>
            <w:r w:rsidRPr="006C0F69">
              <w:t>руб.РФ</w:t>
            </w:r>
          </w:p>
        </w:tc>
      </w:tr>
      <w:tr w:rsidR="00DF7457" w:rsidRPr="006C0F69">
        <w:trPr>
          <w:trHeight w:val="14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</w:tr>
      <w:tr w:rsidR="00DF7457" w:rsidRPr="006C0F69">
        <w:trPr>
          <w:trHeight w:val="84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</w:tr>
      <w:tr w:rsidR="00DF7457" w:rsidRPr="006C0F69">
        <w:trPr>
          <w:trHeight w:val="5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</w:tr>
      <w:tr w:rsidR="00DF7457" w:rsidRPr="006C0F69">
        <w:trPr>
          <w:trHeight w:val="133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</w:tr>
      <w:tr w:rsidR="00DF7457" w:rsidRPr="006C0F69">
        <w:trPr>
          <w:trHeight w:val="238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</w:tr>
      <w:tr w:rsidR="00DF7457" w:rsidRPr="006C0F69">
        <w:trPr>
          <w:trHeight w:val="204"/>
        </w:trPr>
        <w:tc>
          <w:tcPr>
            <w:tcW w:w="67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  <w:r w:rsidRPr="006C0F69">
              <w:rPr>
                <w:b/>
                <w:bCs/>
              </w:rPr>
              <w:t>Итого общий размер лицензионного вознаграждения:</w:t>
            </w:r>
          </w:p>
        </w:tc>
        <w:tc>
          <w:tcPr>
            <w:tcW w:w="2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</w:tr>
    </w:tbl>
    <w:p w:rsidR="00DF7457" w:rsidRPr="006C0F69" w:rsidRDefault="00DF7457">
      <w:pPr>
        <w:tabs>
          <w:tab w:val="left" w:pos="426"/>
        </w:tabs>
        <w:jc w:val="both"/>
      </w:pPr>
      <w:r w:rsidRPr="006C0F69">
        <w:rPr>
          <w:b/>
          <w:bCs/>
        </w:rPr>
        <w:t>*</w:t>
      </w:r>
      <w:r w:rsidRPr="006C0F69">
        <w:t>Под одной лицензией понимается одна ЭВМ на которой возможно использование соответствующей программ для ЭВМ, если иное не предусмотрено Типовым соглашением правообладателя с конечным пользователем.</w:t>
      </w:r>
    </w:p>
    <w:p w:rsidR="00DF7457" w:rsidRPr="006C0F69" w:rsidRDefault="00DF7457">
      <w:pPr>
        <w:tabs>
          <w:tab w:val="left" w:pos="426"/>
        </w:tabs>
        <w:jc w:val="both"/>
      </w:pPr>
    </w:p>
    <w:p w:rsidR="00DF7457" w:rsidRPr="006C0F69" w:rsidRDefault="00DF7457">
      <w:pPr>
        <w:pStyle w:val="ab"/>
        <w:numPr>
          <w:ilvl w:val="0"/>
          <w:numId w:val="44"/>
        </w:numPr>
        <w:tabs>
          <w:tab w:val="left" w:pos="374"/>
          <w:tab w:val="left" w:pos="426"/>
        </w:tabs>
        <w:ind w:left="0" w:firstLine="0"/>
        <w:jc w:val="both"/>
      </w:pPr>
      <w:r w:rsidRPr="006C0F69">
        <w:t xml:space="preserve">Общая стоимость предоставления права использования программ для ЭВМ (вознаграждение </w:t>
      </w:r>
      <w:r>
        <w:t>ЛИЦЕНЗИАТА</w:t>
      </w:r>
      <w:r w:rsidRPr="006C0F69">
        <w:t xml:space="preserve">), подлежащая уплате </w:t>
      </w:r>
      <w:r>
        <w:t>СУБЛИЦЕНЗИАТОМ</w:t>
      </w:r>
      <w:r w:rsidRPr="006C0F69">
        <w:t>, составляет _____________ (__________) рублей, НДС не облагается в силу пп.26 п.2 ст.149 НК РФ.</w:t>
      </w:r>
    </w:p>
    <w:p w:rsidR="00DF7457" w:rsidRPr="006C0F69" w:rsidRDefault="00DF7457">
      <w:pPr>
        <w:tabs>
          <w:tab w:val="left" w:pos="374"/>
        </w:tabs>
        <w:jc w:val="both"/>
      </w:pPr>
      <w:r w:rsidRPr="006C0F69">
        <w:tab/>
      </w:r>
      <w:r w:rsidRPr="006C0F69">
        <w:tab/>
      </w:r>
      <w:r w:rsidRPr="006C0F69">
        <w:tab/>
      </w:r>
      <w:r w:rsidRPr="006C0F69">
        <w:tab/>
      </w:r>
      <w:r w:rsidRPr="006C0F69">
        <w:tab/>
      </w:r>
      <w:r w:rsidRPr="006C0F69">
        <w:tab/>
      </w:r>
      <w:r w:rsidRPr="006C0F69">
        <w:tab/>
      </w:r>
    </w:p>
    <w:p w:rsidR="00DF7457" w:rsidRPr="006C0F69" w:rsidRDefault="00DF7457">
      <w:pPr>
        <w:tabs>
          <w:tab w:val="left" w:pos="374"/>
        </w:tabs>
        <w:jc w:val="both"/>
      </w:pPr>
    </w:p>
    <w:p w:rsidR="00DF7457" w:rsidRPr="006C0F69" w:rsidRDefault="00DF7457">
      <w:pPr>
        <w:tabs>
          <w:tab w:val="left" w:pos="374"/>
        </w:tabs>
        <w:jc w:val="both"/>
      </w:pPr>
    </w:p>
    <w:tbl>
      <w:tblPr>
        <w:tblW w:w="0" w:type="auto"/>
        <w:tblInd w:w="2" w:type="dxa"/>
        <w:tblLook w:val="01E0" w:firstRow="1" w:lastRow="1" w:firstColumn="1" w:lastColumn="1" w:noHBand="0" w:noVBand="0"/>
      </w:tblPr>
      <w:tblGrid>
        <w:gridCol w:w="4827"/>
        <w:gridCol w:w="4741"/>
      </w:tblGrid>
      <w:tr w:rsidR="00DF7457" w:rsidRPr="006C0F69">
        <w:trPr>
          <w:trHeight w:val="862"/>
        </w:trPr>
        <w:tc>
          <w:tcPr>
            <w:tcW w:w="4828" w:type="dxa"/>
          </w:tcPr>
          <w:p w:rsidR="00DF7457" w:rsidRPr="006C0F69" w:rsidRDefault="00DF74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ЛИЦЕНЗИАТ</w:t>
            </w:r>
            <w:r w:rsidRPr="006C0F69">
              <w:rPr>
                <w:b/>
                <w:bCs/>
              </w:rPr>
              <w:t>:</w:t>
            </w:r>
          </w:p>
          <w:p w:rsidR="00DF7457" w:rsidRPr="006C0F69" w:rsidRDefault="00DF7457" w:rsidP="00DC7809">
            <w:pPr>
              <w:adjustRightInd w:val="0"/>
              <w:jc w:val="both"/>
            </w:pPr>
          </w:p>
        </w:tc>
        <w:tc>
          <w:tcPr>
            <w:tcW w:w="4742" w:type="dxa"/>
          </w:tcPr>
          <w:p w:rsidR="00DF7457" w:rsidRPr="006C0F69" w:rsidRDefault="00DF74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СУБЛИЦЕНЗИАТ</w:t>
            </w:r>
            <w:r w:rsidRPr="006C0F69">
              <w:rPr>
                <w:b/>
                <w:bCs/>
              </w:rPr>
              <w:t>:</w:t>
            </w:r>
          </w:p>
          <w:p w:rsidR="00DF7457" w:rsidRPr="006C0F69" w:rsidRDefault="00DF7457">
            <w:pPr>
              <w:jc w:val="both"/>
              <w:rPr>
                <w:b/>
                <w:bCs/>
              </w:rPr>
            </w:pPr>
            <w:r w:rsidRPr="006C0F69">
              <w:rPr>
                <w:b/>
                <w:bCs/>
              </w:rPr>
              <w:t>ФГУП «СНПО «Элерон»</w:t>
            </w:r>
          </w:p>
          <w:p w:rsidR="00DF7457" w:rsidRPr="006C0F69" w:rsidRDefault="00DF7457">
            <w:pPr>
              <w:jc w:val="both"/>
            </w:pPr>
          </w:p>
        </w:tc>
      </w:tr>
      <w:tr w:rsidR="00DF7457" w:rsidRPr="006C0F69">
        <w:trPr>
          <w:trHeight w:val="1059"/>
        </w:trPr>
        <w:tc>
          <w:tcPr>
            <w:tcW w:w="4828" w:type="dxa"/>
          </w:tcPr>
          <w:p w:rsidR="00DF7457" w:rsidRPr="006C0F69" w:rsidRDefault="00DF7457">
            <w:pPr>
              <w:jc w:val="both"/>
              <w:rPr>
                <w:b/>
                <w:bCs/>
              </w:rPr>
            </w:pPr>
            <w:r w:rsidRPr="006C0F69">
              <w:rPr>
                <w:b/>
                <w:bCs/>
              </w:rPr>
              <w:t>Подпись:</w:t>
            </w:r>
          </w:p>
          <w:p w:rsidR="00DF7457" w:rsidRPr="006C0F69" w:rsidRDefault="00DF7457">
            <w:pPr>
              <w:jc w:val="both"/>
            </w:pPr>
          </w:p>
          <w:p w:rsidR="00DF7457" w:rsidRPr="006C0F69" w:rsidRDefault="00DF7457">
            <w:pPr>
              <w:jc w:val="right"/>
            </w:pPr>
            <w:r w:rsidRPr="006C0F69">
              <w:t xml:space="preserve">_______________________ /____________/ </w:t>
            </w:r>
          </w:p>
          <w:p w:rsidR="00DF7457" w:rsidRPr="006C0F69" w:rsidRDefault="00DF7457">
            <w:pPr>
              <w:jc w:val="center"/>
            </w:pPr>
            <w:r w:rsidRPr="006C0F69">
              <w:t>М.П.</w:t>
            </w:r>
          </w:p>
          <w:p w:rsidR="00DF7457" w:rsidRPr="006C0F69" w:rsidRDefault="00DF7457">
            <w:pPr>
              <w:jc w:val="center"/>
            </w:pPr>
            <w:r w:rsidRPr="006C0F69">
              <w:rPr>
                <w:rStyle w:val="a9"/>
                <w:color w:val="auto"/>
              </w:rPr>
              <w:t>«____» ____________2014</w:t>
            </w:r>
          </w:p>
        </w:tc>
        <w:tc>
          <w:tcPr>
            <w:tcW w:w="4742" w:type="dxa"/>
          </w:tcPr>
          <w:p w:rsidR="00DF7457" w:rsidRPr="006C0F69" w:rsidRDefault="00DF7457">
            <w:pPr>
              <w:jc w:val="both"/>
              <w:rPr>
                <w:b/>
                <w:bCs/>
              </w:rPr>
            </w:pPr>
            <w:r w:rsidRPr="006C0F69">
              <w:rPr>
                <w:b/>
                <w:bCs/>
              </w:rPr>
              <w:t>Подпись:</w:t>
            </w:r>
          </w:p>
          <w:p w:rsidR="00DF7457" w:rsidRPr="006C0F69" w:rsidRDefault="00DF7457">
            <w:pPr>
              <w:jc w:val="both"/>
            </w:pPr>
          </w:p>
          <w:p w:rsidR="00DF7457" w:rsidRPr="006C0F69" w:rsidRDefault="00DF7457">
            <w:pPr>
              <w:jc w:val="right"/>
            </w:pPr>
            <w:r w:rsidRPr="006C0F69">
              <w:t>____________________/В.А. Шумкин/</w:t>
            </w:r>
          </w:p>
          <w:p w:rsidR="00DF7457" w:rsidRPr="006C0F69" w:rsidRDefault="00DF7457">
            <w:pPr>
              <w:jc w:val="center"/>
            </w:pPr>
            <w:r w:rsidRPr="006C0F69">
              <w:t>М.П.</w:t>
            </w:r>
          </w:p>
          <w:p w:rsidR="00DF7457" w:rsidRPr="006C0F69" w:rsidRDefault="00DF7457">
            <w:pPr>
              <w:jc w:val="center"/>
            </w:pPr>
            <w:r w:rsidRPr="006C0F69">
              <w:rPr>
                <w:rStyle w:val="a9"/>
                <w:color w:val="auto"/>
              </w:rPr>
              <w:t>«____» ____________2014</w:t>
            </w:r>
          </w:p>
        </w:tc>
      </w:tr>
    </w:tbl>
    <w:p w:rsidR="00DF7457" w:rsidRPr="006C0F69" w:rsidRDefault="00DF7457">
      <w:pPr>
        <w:jc w:val="both"/>
      </w:pPr>
    </w:p>
    <w:sectPr w:rsidR="00DF7457" w:rsidRPr="006C0F69" w:rsidSect="00032BAF">
      <w:footerReference w:type="default" r:id="rId8"/>
      <w:pgSz w:w="11906" w:h="16838" w:code="9"/>
      <w:pgMar w:top="851" w:right="851" w:bottom="1134" w:left="1701" w:header="284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36E" w:rsidRDefault="000E436E">
      <w:r>
        <w:separator/>
      </w:r>
    </w:p>
  </w:endnote>
  <w:endnote w:type="continuationSeparator" w:id="0">
    <w:p w:rsidR="000E436E" w:rsidRDefault="000E4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457" w:rsidRDefault="00DF7457">
    <w:pPr>
      <w:jc w:val="right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36E" w:rsidRDefault="000E436E">
      <w:r>
        <w:separator/>
      </w:r>
    </w:p>
  </w:footnote>
  <w:footnote w:type="continuationSeparator" w:id="0">
    <w:p w:rsidR="000E436E" w:rsidRDefault="000E4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3CAD7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A0038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69C6C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7BE82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83A19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65CEE8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66703C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70E46F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1DD6F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13E5D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>
    <w:nsid w:val="002C417F"/>
    <w:multiLevelType w:val="singleLevel"/>
    <w:tmpl w:val="B0680A5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>
    <w:nsid w:val="087E69C3"/>
    <w:multiLevelType w:val="multilevel"/>
    <w:tmpl w:val="75C69B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3">
    <w:nsid w:val="0FB12B85"/>
    <w:multiLevelType w:val="multilevel"/>
    <w:tmpl w:val="B71644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4">
    <w:nsid w:val="147464FB"/>
    <w:multiLevelType w:val="multilevel"/>
    <w:tmpl w:val="B1F46C4A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5">
    <w:nsid w:val="15424630"/>
    <w:multiLevelType w:val="hybridMultilevel"/>
    <w:tmpl w:val="9192FB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8D25BAC"/>
    <w:multiLevelType w:val="multilevel"/>
    <w:tmpl w:val="B9E88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1C7907B2"/>
    <w:multiLevelType w:val="multilevel"/>
    <w:tmpl w:val="DF3C7B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8">
    <w:nsid w:val="1D283F3A"/>
    <w:multiLevelType w:val="multilevel"/>
    <w:tmpl w:val="BD028C4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9">
    <w:nsid w:val="21502D64"/>
    <w:multiLevelType w:val="multilevel"/>
    <w:tmpl w:val="2A0A3D0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216F60E9"/>
    <w:multiLevelType w:val="multilevel"/>
    <w:tmpl w:val="15D6185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1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cs="Tahoma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2">
    <w:nsid w:val="31D97DD3"/>
    <w:multiLevelType w:val="hybridMultilevel"/>
    <w:tmpl w:val="B1F46C4A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3">
    <w:nsid w:val="323B4E5F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4">
    <w:nsid w:val="32AF24D3"/>
    <w:multiLevelType w:val="multilevel"/>
    <w:tmpl w:val="EB1E65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5">
    <w:nsid w:val="32B62B29"/>
    <w:multiLevelType w:val="multilevel"/>
    <w:tmpl w:val="344EF9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6">
    <w:nsid w:val="36A05D3D"/>
    <w:multiLevelType w:val="hybridMultilevel"/>
    <w:tmpl w:val="50485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1ED6069"/>
    <w:multiLevelType w:val="multilevel"/>
    <w:tmpl w:val="E7FAFE9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3914346"/>
    <w:multiLevelType w:val="multilevel"/>
    <w:tmpl w:val="1DD860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9">
    <w:nsid w:val="52D16895"/>
    <w:multiLevelType w:val="multilevel"/>
    <w:tmpl w:val="E67242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0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1">
    <w:nsid w:val="5FCB3876"/>
    <w:multiLevelType w:val="multilevel"/>
    <w:tmpl w:val="9D181A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2">
    <w:nsid w:val="60BA1A21"/>
    <w:multiLevelType w:val="multilevel"/>
    <w:tmpl w:val="5016F4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3">
    <w:nsid w:val="636C6D58"/>
    <w:multiLevelType w:val="multilevel"/>
    <w:tmpl w:val="19D454E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4">
    <w:nsid w:val="65245F7D"/>
    <w:multiLevelType w:val="multilevel"/>
    <w:tmpl w:val="2B269D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5">
    <w:nsid w:val="66AD3BFF"/>
    <w:multiLevelType w:val="multilevel"/>
    <w:tmpl w:val="CB9E109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6">
    <w:nsid w:val="6A436A5B"/>
    <w:multiLevelType w:val="multilevel"/>
    <w:tmpl w:val="FA7C0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–"/>
      <w:lvlJc w:val="left"/>
      <w:pPr>
        <w:tabs>
          <w:tab w:val="num" w:pos="540"/>
        </w:tabs>
        <w:ind w:left="540" w:hanging="36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7">
    <w:nsid w:val="700E0FA5"/>
    <w:multiLevelType w:val="multilevel"/>
    <w:tmpl w:val="94DA1B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>
    <w:nsid w:val="70A95759"/>
    <w:multiLevelType w:val="multilevel"/>
    <w:tmpl w:val="93F8F8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9">
    <w:nsid w:val="71687A4E"/>
    <w:multiLevelType w:val="multilevel"/>
    <w:tmpl w:val="85BE50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0">
    <w:nsid w:val="7DAF7D55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30"/>
  </w:num>
  <w:num w:numId="2">
    <w:abstractNumId w:val="34"/>
  </w:num>
  <w:num w:numId="3">
    <w:abstractNumId w:val="24"/>
  </w:num>
  <w:num w:numId="4">
    <w:abstractNumId w:val="39"/>
  </w:num>
  <w:num w:numId="5">
    <w:abstractNumId w:val="28"/>
  </w:num>
  <w:num w:numId="6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260" w:hanging="360"/>
        </w:pPr>
        <w:rPr>
          <w:rFonts w:ascii="Symbol" w:hAnsi="Symbol" w:cs="Symbol" w:hint="default"/>
        </w:rPr>
      </w:lvl>
    </w:lvlOverride>
  </w:num>
  <w:num w:numId="7">
    <w:abstractNumId w:val="29"/>
  </w:num>
  <w:num w:numId="8">
    <w:abstractNumId w:val="18"/>
  </w:num>
  <w:num w:numId="9">
    <w:abstractNumId w:val="12"/>
  </w:num>
  <w:num w:numId="10">
    <w:abstractNumId w:val="19"/>
  </w:num>
  <w:num w:numId="11">
    <w:abstractNumId w:val="13"/>
  </w:num>
  <w:num w:numId="12">
    <w:abstractNumId w:val="20"/>
  </w:num>
  <w:num w:numId="13">
    <w:abstractNumId w:val="35"/>
  </w:num>
  <w:num w:numId="14">
    <w:abstractNumId w:val="33"/>
  </w:num>
  <w:num w:numId="15">
    <w:abstractNumId w:val="32"/>
  </w:num>
  <w:num w:numId="16">
    <w:abstractNumId w:val="17"/>
  </w:num>
  <w:num w:numId="17">
    <w:abstractNumId w:val="25"/>
  </w:num>
  <w:num w:numId="18">
    <w:abstractNumId w:val="27"/>
  </w:num>
  <w:num w:numId="19">
    <w:abstractNumId w:val="38"/>
  </w:num>
  <w:num w:numId="20">
    <w:abstractNumId w:val="25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</w:num>
  <w:num w:numId="22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  <w:num w:numId="34">
    <w:abstractNumId w:val="23"/>
  </w:num>
  <w:num w:numId="35">
    <w:abstractNumId w:val="40"/>
  </w:num>
  <w:num w:numId="36">
    <w:abstractNumId w:val="36"/>
  </w:num>
  <w:num w:numId="37">
    <w:abstractNumId w:val="11"/>
  </w:num>
  <w:num w:numId="38">
    <w:abstractNumId w:val="22"/>
  </w:num>
  <w:num w:numId="39">
    <w:abstractNumId w:val="14"/>
  </w:num>
  <w:num w:numId="40">
    <w:abstractNumId w:val="21"/>
  </w:num>
  <w:num w:numId="41">
    <w:abstractNumId w:val="15"/>
  </w:num>
  <w:num w:numId="42">
    <w:abstractNumId w:val="26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doNotTrackMoves/>
  <w:documentProtection w:edit="trackedChanges" w:formatting="1" w:enforcement="0"/>
  <w:defaultTabStop w:val="708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4070"/>
    <w:rsid w:val="000250DB"/>
    <w:rsid w:val="00032BAF"/>
    <w:rsid w:val="000363F3"/>
    <w:rsid w:val="000E436E"/>
    <w:rsid w:val="00124070"/>
    <w:rsid w:val="00137AAA"/>
    <w:rsid w:val="00156F0C"/>
    <w:rsid w:val="001843C3"/>
    <w:rsid w:val="001878DE"/>
    <w:rsid w:val="001938A8"/>
    <w:rsid w:val="002227D5"/>
    <w:rsid w:val="00363E2E"/>
    <w:rsid w:val="0068518F"/>
    <w:rsid w:val="006C0F69"/>
    <w:rsid w:val="00777BB9"/>
    <w:rsid w:val="00795696"/>
    <w:rsid w:val="0081645F"/>
    <w:rsid w:val="008A738E"/>
    <w:rsid w:val="0096341C"/>
    <w:rsid w:val="00AB16DF"/>
    <w:rsid w:val="00B07045"/>
    <w:rsid w:val="00BC4AFB"/>
    <w:rsid w:val="00C3167E"/>
    <w:rsid w:val="00D6186E"/>
    <w:rsid w:val="00DA7871"/>
    <w:rsid w:val="00DC7809"/>
    <w:rsid w:val="00DF7457"/>
    <w:rsid w:val="00F41FF7"/>
    <w:rsid w:val="00F54939"/>
    <w:rsid w:val="00F8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BAF"/>
    <w:rPr>
      <w:sz w:val="24"/>
      <w:szCs w:val="24"/>
      <w:lang w:eastAsia="ko-KR"/>
    </w:rPr>
  </w:style>
  <w:style w:type="paragraph" w:styleId="1">
    <w:name w:val="heading 1"/>
    <w:basedOn w:val="a"/>
    <w:next w:val="a0"/>
    <w:link w:val="10"/>
    <w:uiPriority w:val="99"/>
    <w:qFormat/>
    <w:rsid w:val="00032BAF"/>
    <w:pPr>
      <w:keepNext/>
      <w:spacing w:before="360" w:after="60"/>
      <w:ind w:left="720" w:firstLine="187"/>
      <w:jc w:val="both"/>
      <w:outlineLvl w:val="0"/>
    </w:pPr>
    <w:rPr>
      <w:rFonts w:ascii="Arial" w:hAnsi="Arial" w:cs="Arial"/>
      <w:b/>
      <w:bCs/>
      <w:noProof/>
      <w:kern w:val="28"/>
      <w:sz w:val="20"/>
      <w:szCs w:val="20"/>
      <w:lang w:eastAsia="ru-RU"/>
    </w:rPr>
  </w:style>
  <w:style w:type="paragraph" w:styleId="2">
    <w:name w:val="heading 2"/>
    <w:basedOn w:val="a"/>
    <w:next w:val="a0"/>
    <w:link w:val="20"/>
    <w:uiPriority w:val="99"/>
    <w:qFormat/>
    <w:rsid w:val="00032BAF"/>
    <w:pPr>
      <w:keepNext/>
      <w:spacing w:before="240" w:after="60"/>
      <w:ind w:left="900" w:hanging="720"/>
      <w:jc w:val="both"/>
      <w:outlineLvl w:val="1"/>
    </w:pPr>
    <w:rPr>
      <w:rFonts w:ascii="Arial" w:hAnsi="Arial" w:cs="Arial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341C"/>
    <w:rPr>
      <w:rFonts w:ascii="Cambria" w:hAnsi="Cambria" w:cs="Cambria"/>
      <w:b/>
      <w:bCs/>
      <w:kern w:val="32"/>
      <w:sz w:val="32"/>
      <w:szCs w:val="32"/>
      <w:lang w:eastAsia="ko-KR"/>
    </w:rPr>
  </w:style>
  <w:style w:type="character" w:customStyle="1" w:styleId="20">
    <w:name w:val="Заголовок 2 Знак"/>
    <w:link w:val="2"/>
    <w:uiPriority w:val="99"/>
    <w:semiHidden/>
    <w:locked/>
    <w:rsid w:val="0096341C"/>
    <w:rPr>
      <w:rFonts w:ascii="Cambria" w:hAnsi="Cambria" w:cs="Cambria"/>
      <w:b/>
      <w:bCs/>
      <w:i/>
      <w:iCs/>
      <w:sz w:val="28"/>
      <w:szCs w:val="28"/>
      <w:lang w:eastAsia="ko-KR"/>
    </w:rPr>
  </w:style>
  <w:style w:type="paragraph" w:styleId="a0">
    <w:name w:val="Balloon Text"/>
    <w:basedOn w:val="a"/>
    <w:link w:val="a4"/>
    <w:uiPriority w:val="99"/>
    <w:semiHidden/>
    <w:rsid w:val="00032B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0"/>
    <w:uiPriority w:val="99"/>
    <w:locked/>
    <w:rsid w:val="00032BAF"/>
    <w:rPr>
      <w:rFonts w:ascii="Tahoma" w:hAnsi="Tahoma" w:cs="Tahoma"/>
      <w:sz w:val="16"/>
      <w:szCs w:val="16"/>
      <w:lang w:eastAsia="ko-KR"/>
    </w:rPr>
  </w:style>
  <w:style w:type="paragraph" w:styleId="a5">
    <w:name w:val="header"/>
    <w:basedOn w:val="a"/>
    <w:link w:val="a6"/>
    <w:uiPriority w:val="99"/>
    <w:rsid w:val="00032B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032BAF"/>
    <w:rPr>
      <w:sz w:val="24"/>
      <w:szCs w:val="24"/>
      <w:lang w:eastAsia="ko-KR"/>
    </w:rPr>
  </w:style>
  <w:style w:type="paragraph" w:styleId="a7">
    <w:name w:val="footer"/>
    <w:basedOn w:val="a"/>
    <w:link w:val="a8"/>
    <w:uiPriority w:val="99"/>
    <w:rsid w:val="00032B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032BAF"/>
    <w:rPr>
      <w:sz w:val="24"/>
      <w:szCs w:val="24"/>
      <w:lang w:eastAsia="ko-KR"/>
    </w:rPr>
  </w:style>
  <w:style w:type="character" w:styleId="a9">
    <w:name w:val="Placeholder Text"/>
    <w:uiPriority w:val="99"/>
    <w:semiHidden/>
    <w:rsid w:val="00032BAF"/>
    <w:rPr>
      <w:color w:val="808080"/>
    </w:rPr>
  </w:style>
  <w:style w:type="character" w:customStyle="1" w:styleId="aa">
    <w:name w:val="Стиль вставки"/>
    <w:uiPriority w:val="99"/>
    <w:rsid w:val="00032BAF"/>
    <w:rPr>
      <w:rFonts w:ascii="Tahoma" w:hAnsi="Tahoma" w:cs="Tahoma"/>
      <w:color w:val="000000"/>
      <w:sz w:val="20"/>
      <w:szCs w:val="20"/>
    </w:rPr>
  </w:style>
  <w:style w:type="paragraph" w:styleId="ab">
    <w:name w:val="List Paragraph"/>
    <w:basedOn w:val="a"/>
    <w:uiPriority w:val="99"/>
    <w:qFormat/>
    <w:rsid w:val="00032BAF"/>
    <w:pPr>
      <w:ind w:left="720"/>
    </w:pPr>
  </w:style>
  <w:style w:type="paragraph" w:styleId="ac">
    <w:name w:val="Normal (Web)"/>
    <w:basedOn w:val="a"/>
    <w:uiPriority w:val="99"/>
    <w:rsid w:val="00032BAF"/>
    <w:pPr>
      <w:spacing w:before="100" w:beforeAutospacing="1" w:after="100" w:afterAutospacing="1"/>
    </w:pPr>
    <w:rPr>
      <w:lang w:eastAsia="ru-RU"/>
    </w:rPr>
  </w:style>
  <w:style w:type="character" w:styleId="ad">
    <w:name w:val="annotation reference"/>
    <w:uiPriority w:val="99"/>
    <w:semiHidden/>
    <w:rsid w:val="00032BA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032BA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locked/>
    <w:rsid w:val="00032BAF"/>
    <w:rPr>
      <w:lang w:eastAsia="ko-KR"/>
    </w:rPr>
  </w:style>
  <w:style w:type="paragraph" w:styleId="af0">
    <w:name w:val="annotation subject"/>
    <w:basedOn w:val="ae"/>
    <w:next w:val="ae"/>
    <w:link w:val="af1"/>
    <w:uiPriority w:val="99"/>
    <w:semiHidden/>
    <w:rsid w:val="00032BAF"/>
    <w:rPr>
      <w:b/>
      <w:bCs/>
    </w:rPr>
  </w:style>
  <w:style w:type="character" w:customStyle="1" w:styleId="af1">
    <w:name w:val="Тема примечания Знак"/>
    <w:link w:val="af0"/>
    <w:uiPriority w:val="99"/>
    <w:locked/>
    <w:rsid w:val="00032BAF"/>
    <w:rPr>
      <w:b/>
      <w:bCs/>
      <w:lang w:eastAsia="ko-KR"/>
    </w:rPr>
  </w:style>
  <w:style w:type="character" w:styleId="af2">
    <w:name w:val="Hyperlink"/>
    <w:uiPriority w:val="99"/>
    <w:rsid w:val="00032BAF"/>
    <w:rPr>
      <w:color w:val="0000FF"/>
      <w:u w:val="single"/>
    </w:rPr>
  </w:style>
  <w:style w:type="paragraph" w:styleId="af3">
    <w:name w:val="Revision"/>
    <w:hidden/>
    <w:uiPriority w:val="99"/>
    <w:semiHidden/>
    <w:rsid w:val="00032BAF"/>
    <w:rPr>
      <w:sz w:val="24"/>
      <w:szCs w:val="24"/>
      <w:lang w:eastAsia="ko-KR"/>
    </w:rPr>
  </w:style>
  <w:style w:type="paragraph" w:customStyle="1" w:styleId="11">
    <w:name w:val="Обычный (веб)1"/>
    <w:basedOn w:val="a"/>
    <w:uiPriority w:val="99"/>
    <w:rsid w:val="00032BAF"/>
    <w:pPr>
      <w:spacing w:before="28" w:after="28"/>
    </w:pPr>
    <w:rPr>
      <w:kern w:val="1"/>
      <w:lang w:eastAsia="ar-SA"/>
    </w:rPr>
  </w:style>
  <w:style w:type="paragraph" w:styleId="3">
    <w:name w:val="Body Text Indent 3"/>
    <w:basedOn w:val="a"/>
    <w:link w:val="30"/>
    <w:uiPriority w:val="99"/>
    <w:rsid w:val="006C0F69"/>
    <w:pPr>
      <w:spacing w:after="120"/>
      <w:ind w:left="283"/>
    </w:pPr>
    <w:rPr>
      <w:sz w:val="16"/>
      <w:szCs w:val="16"/>
      <w:lang w:eastAsia="ru-RU"/>
    </w:rPr>
  </w:style>
  <w:style w:type="character" w:customStyle="1" w:styleId="BodyTextIndent3Char">
    <w:name w:val="Body Text Indent 3 Char"/>
    <w:uiPriority w:val="99"/>
    <w:semiHidden/>
    <w:locked/>
    <w:rPr>
      <w:sz w:val="16"/>
      <w:szCs w:val="16"/>
      <w:lang w:eastAsia="ko-KR"/>
    </w:rPr>
  </w:style>
  <w:style w:type="character" w:customStyle="1" w:styleId="30">
    <w:name w:val="Основной текст с отступом 3 Знак"/>
    <w:link w:val="3"/>
    <w:uiPriority w:val="99"/>
    <w:locked/>
    <w:rsid w:val="006C0F69"/>
    <w:rPr>
      <w:rFonts w:eastAsia="Times New Roman"/>
      <w:sz w:val="16"/>
      <w:szCs w:val="16"/>
      <w:lang w:val="ru-RU" w:eastAsia="ru-RU"/>
    </w:rPr>
  </w:style>
  <w:style w:type="character" w:customStyle="1" w:styleId="31">
    <w:name w:val="Основной текст (3)_"/>
    <w:link w:val="310"/>
    <w:uiPriority w:val="99"/>
    <w:locked/>
    <w:rsid w:val="006C0F69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uiPriority w:val="99"/>
    <w:rsid w:val="006C0F69"/>
    <w:pPr>
      <w:shd w:val="clear" w:color="auto" w:fill="FFFFFF"/>
      <w:spacing w:line="310" w:lineRule="exact"/>
      <w:ind w:firstLine="660"/>
      <w:jc w:val="both"/>
    </w:pPr>
    <w:rPr>
      <w:sz w:val="20"/>
      <w:szCs w:val="20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19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3588</Words>
  <Characters>20457</Characters>
  <Application>Microsoft Office Word</Application>
  <DocSecurity>0</DocSecurity>
  <Lines>170</Lines>
  <Paragraphs>47</Paragraphs>
  <ScaleCrop>false</ScaleCrop>
  <Company>Softline</Company>
  <LinksUpToDate>false</LinksUpToDate>
  <CharactersWithSpaces>23998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     </dc:title>
  <dc:subject/>
  <dc:creator>Sashin Gennadiy</dc:creator>
  <cp:keywords/>
  <dc:description/>
  <cp:lastModifiedBy>Mironenko</cp:lastModifiedBy>
  <cp:revision>9</cp:revision>
  <cp:lastPrinted>2014-01-29T07:53:00Z</cp:lastPrinted>
  <dcterms:created xsi:type="dcterms:W3CDTF">2014-01-29T07:24:00Z</dcterms:created>
  <dcterms:modified xsi:type="dcterms:W3CDTF">2014-02-24T05:06:00Z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0x0101005089E70D1D7D2F4F9087A11E85D60F26</vt:lpwstr>
  </property>
  <property fmtid="{D5CDD505-2E9C-101B-9397-08002B2CF9AE}" pid="3" name="_dlc_DocIdItemGuid">
    <vt:lpwstr>5574cd39-e99b-42aa-86da-bc8d1fc32925</vt:lpwstr>
  </property>
  <property fmtid="{D5CDD505-2E9C-101B-9397-08002B2CF9AE}" pid="4" name="_dlc_DocId">
    <vt:lpwstr>SOFTLINE-303-1527</vt:lpwstr>
  </property>
  <property fmtid="{D5CDD505-2E9C-101B-9397-08002B2CF9AE}" pid="5" name="_dlc_DocIdUrl">
    <vt:lpwstr>https://portal.softline.ru/SoftlineTrade/LAW/Legal/_layouts/DocIdRedir.aspx?ID=SOFTLINE-303-1527, SOFTLINE-303-1527</vt:lpwstr>
  </property>
</Properties>
</file>