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r>
        <w:rPr>
          <w:b/>
        </w:rPr>
        <w:t xml:space="preserve"> </w:t>
      </w:r>
    </w:p>
    <w:p>
      <w:pPr>
        <w:keepNext/>
        <w:suppressAutoHyphens/>
        <w:jc w:val="center"/>
      </w:pPr>
      <w:r>
        <w:rPr>
          <w:b/>
        </w:rPr>
        <w:t>на поставку матов МПБ-50/ст</w:t>
      </w:r>
      <w:proofErr w:type="gramStart"/>
      <w:r>
        <w:rPr>
          <w:b/>
        </w:rPr>
        <w:t>2</w:t>
      </w:r>
      <w:proofErr w:type="gramEnd"/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   »                 2014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открытого запроса цен в электронной форме,</w:t>
      </w:r>
      <w:r>
        <w:rPr>
          <w:spacing w:val="3"/>
        </w:rPr>
        <w:t xml:space="preserve"> Протокол </w:t>
      </w:r>
      <w:r>
        <w:rPr>
          <w:spacing w:val="3"/>
          <w:lang w:val="en-US"/>
        </w:rPr>
        <w:t>Z</w:t>
      </w:r>
      <w:r>
        <w:rPr>
          <w:spacing w:val="3"/>
        </w:rPr>
        <w:t xml:space="preserve"> _____</w:t>
      </w:r>
      <w:r>
        <w:rPr>
          <w:spacing w:val="-1"/>
        </w:rPr>
        <w:t xml:space="preserve">.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матов МПБ-50/ст</w:t>
      </w:r>
      <w:proofErr w:type="gramStart"/>
      <w:r>
        <w:rPr>
          <w:b/>
        </w:rPr>
        <w:t>2</w:t>
      </w:r>
      <w:proofErr w:type="gramEnd"/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оплатить пер</w:t>
      </w:r>
      <w:r>
        <w:t>е</w:t>
      </w:r>
      <w:r>
        <w:t xml:space="preserve">данный Товар.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t>Цена Договора</w:t>
      </w:r>
      <w:bookmarkEnd w:id="12"/>
      <w:bookmarkEnd w:id="13"/>
      <w:bookmarkEnd w:id="14"/>
      <w:bookmarkEnd w:id="15"/>
      <w:bookmarkEnd w:id="16"/>
      <w:bookmarkEnd w:id="17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соисполнителей, привлекаемых к исполн</w:t>
      </w:r>
      <w:r>
        <w:t>е</w:t>
      </w:r>
      <w:r>
        <w:t>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</w:t>
      </w:r>
      <w:r>
        <w:t>н</w:t>
      </w:r>
      <w:r>
        <w:t>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b/>
        </w:rPr>
      </w:pPr>
      <w:r>
        <w:rPr>
          <w:b/>
        </w:rPr>
        <w:t>В случае если Поставщик принадлежит к субъектам малого и среднего пре</w:t>
      </w:r>
      <w:r>
        <w:rPr>
          <w:b/>
        </w:rPr>
        <w:t>д</w:t>
      </w:r>
      <w:r>
        <w:rPr>
          <w:b/>
        </w:rPr>
        <w:t>принимательства, направлять в адрес Покупателя информацию в форме (Прилож</w:t>
      </w:r>
      <w:r>
        <w:rPr>
          <w:b/>
        </w:rPr>
        <w:t>е</w:t>
      </w:r>
      <w:r>
        <w:rPr>
          <w:b/>
        </w:rPr>
        <w:t xml:space="preserve">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b/>
          <w:lang w:val="en-US"/>
        </w:rPr>
        <w:t>TimofeevaNITI</w:t>
      </w:r>
      <w:proofErr w:type="spellEnd"/>
      <w:r>
        <w:rPr>
          <w:b/>
        </w:rPr>
        <w:t>@</w:t>
      </w:r>
      <w:proofErr w:type="spellStart"/>
      <w:r>
        <w:rPr>
          <w:b/>
          <w:lang w:val="en-US"/>
        </w:rPr>
        <w:t>yandex</w:t>
      </w:r>
      <w:proofErr w:type="spellEnd"/>
      <w:r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>
        <w:rPr>
          <w:b/>
        </w:rPr>
        <w:t xml:space="preserve">: в редактируемом формате </w:t>
      </w:r>
      <w:r>
        <w:rPr>
          <w:b/>
          <w:lang w:val="en-US"/>
        </w:rPr>
        <w:t>excel</w:t>
      </w:r>
      <w:r>
        <w:rPr>
          <w:b/>
        </w:rPr>
        <w:t xml:space="preserve">, а также обязательно прикладываются подтверждающие документы, </w:t>
      </w:r>
      <w:proofErr w:type="gramStart"/>
      <w:r>
        <w:rPr>
          <w:b/>
        </w:rPr>
        <w:t>перечисленными</w:t>
      </w:r>
      <w:proofErr w:type="gramEnd"/>
      <w:r>
        <w:rPr>
          <w:b/>
        </w:rPr>
        <w:t xml:space="preserve"> в столбце 4 Приложения, в формате </w:t>
      </w:r>
      <w:r>
        <w:rPr>
          <w:b/>
          <w:lang w:val="en-US"/>
        </w:rPr>
        <w:t>pdf</w:t>
      </w:r>
      <w:r>
        <w:rPr>
          <w:b/>
        </w:rPr>
        <w:t>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2.4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</w:t>
      </w:r>
      <w:r>
        <w:rPr>
          <w:color w:val="FF6600"/>
        </w:rPr>
        <w:t xml:space="preserve"> </w:t>
      </w:r>
      <w:r>
        <w:t>(оригиналы,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ж)  по запросу покупателя предоставить акт сверки.</w:t>
      </w:r>
    </w:p>
    <w:p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>Порядок приемки Товара</w:t>
      </w:r>
      <w:bookmarkEnd w:id="36"/>
      <w:bookmarkEnd w:id="37"/>
      <w:bookmarkEnd w:id="38"/>
      <w:bookmarkEnd w:id="39"/>
      <w:bookmarkEnd w:id="40"/>
      <w:bookmarkEnd w:id="4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в ходе передачи Тов</w:t>
      </w:r>
      <w:r>
        <w:t>а</w:t>
      </w:r>
      <w:r>
        <w:t>ра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на ответственное хранение, его ре</w:t>
      </w:r>
      <w:r>
        <w:t>а</w:t>
      </w:r>
      <w:r>
        <w:t>лизацией или возвратом Поставщику, заменой его на Товар надлежащего качества и ко</w:t>
      </w:r>
      <w:r>
        <w:t>м</w:t>
      </w:r>
      <w:r>
        <w:t>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>
        <w:t>Гаранти</w:t>
      </w:r>
      <w:bookmarkEnd w:id="42"/>
      <w:bookmarkEnd w:id="43"/>
      <w:bookmarkEnd w:id="44"/>
      <w:bookmarkEnd w:id="45"/>
      <w:bookmarkEnd w:id="46"/>
      <w:bookmarkEnd w:id="47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Товара, бе</w:t>
      </w:r>
      <w:r>
        <w:t>з</w:t>
      </w:r>
      <w:r>
        <w:t>упречное качество изготовления  Товара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Товара/ Акта ввода</w:t>
      </w:r>
      <w:proofErr w:type="gramEnd"/>
      <w:r>
        <w:t xml:space="preserve">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 xml:space="preserve">купателя о выявленных несоответствиях (дефектах), либо в случае неявки представителей </w:t>
      </w:r>
      <w:r>
        <w:lastRenderedPageBreak/>
        <w:t>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и/или его части ненадлежащего качества на Товар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Договором.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rPr>
          <w:sz w:val="28"/>
          <w:szCs w:val="28"/>
        </w:rPr>
        <w:t xml:space="preserve"> </w:t>
      </w:r>
      <w:r>
        <w:t>уполномоченных пре</w:t>
      </w:r>
      <w:r>
        <w:t>д</w:t>
      </w:r>
      <w:r>
        <w:t>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в рамках Договора будет осуществляться </w:t>
      </w:r>
      <w:bookmarkEnd w:id="57"/>
      <w:r>
        <w:t>по факту поставки Тов</w:t>
      </w:r>
      <w:r>
        <w:t>а</w:t>
      </w:r>
      <w:r>
        <w:t>ра (партии Товара в течение 20 банковских дней после предоставления Покупателю док</w:t>
      </w:r>
      <w:r>
        <w:t>у</w:t>
      </w:r>
      <w:r>
        <w:t>ментов, предусмотренных подпунктом а), б), в), г) д)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54"/>
      <w:bookmarkEnd w:id="55"/>
      <w:bookmarkEnd w:id="5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Покупателю должны быть и</w:t>
      </w:r>
      <w:r>
        <w:t>с</w:t>
      </w:r>
      <w:r>
        <w:t>полнены не позднее «____» __________  2014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форс-мажор</w:t>
      </w:r>
      <w:bookmarkEnd w:id="64"/>
      <w:bookmarkEnd w:id="65"/>
      <w:bookmarkEnd w:id="66"/>
      <w:bookmarkEnd w:id="67"/>
      <w:bookmarkEnd w:id="68"/>
      <w:bookmarkEnd w:id="6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lastRenderedPageBreak/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>
        <w:t>Уведомления</w:t>
      </w:r>
      <w:bookmarkEnd w:id="70"/>
      <w:bookmarkEnd w:id="71"/>
      <w:bookmarkEnd w:id="72"/>
      <w:bookmarkEnd w:id="73"/>
      <w:bookmarkEnd w:id="74"/>
      <w:bookmarkEnd w:id="7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lastRenderedPageBreak/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>
      <w:r>
        <w:t>Приложение № 5. 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  <w:bCs/>
              </w:rPr>
            </w:pP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>
        <w:t>Подписи сторон</w:t>
      </w:r>
      <w:bookmarkEnd w:id="88"/>
      <w:bookmarkEnd w:id="89"/>
      <w:bookmarkEnd w:id="90"/>
      <w:bookmarkEnd w:id="91"/>
      <w:bookmarkEnd w:id="92"/>
      <w:bookmarkEnd w:id="9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 _________ от «    » _______ 2014года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94" w:name="_Toc213679215"/>
      <w:bookmarkStart w:id="95" w:name="_Toc213679137"/>
      <w:bookmarkStart w:id="96" w:name="_Toc213335134"/>
      <w:bookmarkStart w:id="97" w:name="_Toc168159782"/>
      <w:bookmarkStart w:id="98" w:name="_Toc168144796"/>
      <w:bookmarkStart w:id="99" w:name="_Toc157679453"/>
      <w:r>
        <w:t>СПЕЦИФИКАЦИЯ</w:t>
      </w:r>
      <w:bookmarkEnd w:id="94"/>
      <w:bookmarkEnd w:id="95"/>
      <w:bookmarkEnd w:id="96"/>
      <w:bookmarkEnd w:id="97"/>
      <w:bookmarkEnd w:id="98"/>
      <w:bookmarkEnd w:id="9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00" w:name="_Toc213679217"/>
      <w:bookmarkStart w:id="101" w:name="_Toc213679139"/>
      <w:bookmarkStart w:id="102" w:name="_Toc213335136"/>
      <w:bookmarkStart w:id="103" w:name="_Toc168159786"/>
      <w:bookmarkStart w:id="104" w:name="_Toc168144800"/>
      <w:bookmarkStart w:id="105" w:name="_Toc157679457"/>
      <w:r>
        <w:t>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 №_________ от «___» ________ 2014 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06" w:name="_Toc213679219"/>
      <w:bookmarkStart w:id="107" w:name="_Toc213679141"/>
      <w:bookmarkStart w:id="108" w:name="_Toc213335138"/>
      <w:bookmarkStart w:id="109" w:name="_Toc168159788"/>
      <w:bookmarkStart w:id="110" w:name="_Toc168144802"/>
      <w:bookmarkStart w:id="111" w:name="_Toc157679459"/>
      <w:bookmarkStart w:id="112" w:name="_Toc154059250"/>
      <w:bookmarkStart w:id="113" w:name="_Toc154041528"/>
      <w:r>
        <w:rPr>
          <w:caps w:val="0"/>
        </w:rPr>
        <w:t>ТЕХНИЧЕСКИЕ ТРЕБОВАНИЯ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 №_______ от «    » _________ 2014 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 xml:space="preserve"> ПО ДОГОВОРУ №______ от «___» _________2014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center"/>
      </w:pPr>
      <w:r>
        <w:t>Приложение № 4 к Договору №           от «____» ________ 2014 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  <w:r>
        <w:t xml:space="preserve"> </w:t>
      </w: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 №____ от «___» 2014</w:t>
      </w:r>
      <w:bookmarkStart w:id="114" w:name="_GoBack"/>
      <w:bookmarkEnd w:id="114"/>
      <w:r>
        <w:t xml:space="preserve"> года</w:t>
      </w:r>
      <w:r>
        <w:rPr>
          <w:b/>
        </w:rPr>
        <w:t xml:space="preserve"> </w:t>
      </w:r>
      <w:r>
        <w:rPr>
          <w:b/>
        </w:rPr>
        <w:tab/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>АКТ ПРИЕМА-ПЕРЕДАЧИ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6F0FC-9967-4F24-BBFA-21898652E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13</Pages>
  <Words>3545</Words>
  <Characters>25224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Тимофеева Ирина Александровна</cp:lastModifiedBy>
  <cp:revision>13</cp:revision>
  <cp:lastPrinted>2013-09-20T12:50:00Z</cp:lastPrinted>
  <dcterms:created xsi:type="dcterms:W3CDTF">2013-09-20T12:23:00Z</dcterms:created>
  <dcterms:modified xsi:type="dcterms:W3CDTF">2014-01-24T08:59:00Z</dcterms:modified>
</cp:coreProperties>
</file>