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Приложение к порядку планирования и 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D61B1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876CF0">
        <w:rPr>
          <w:b/>
        </w:rPr>
        <w:t>насоса масляного НШ-50</w:t>
      </w:r>
    </w:p>
    <w:p w:rsidR="00876CF0" w:rsidRDefault="00876CF0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76CF0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D61B11">
        <w:t xml:space="preserve"> </w:t>
      </w:r>
      <w:r w:rsidR="00876CF0">
        <w:t xml:space="preserve">Насос масляный НШ-50. 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94347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76CF0" w:rsidRPr="00862358">
        <w:rPr>
          <w:sz w:val="22"/>
          <w:szCs w:val="22"/>
        </w:rPr>
        <w:t>ЦЕНТРАЛЬН</w:t>
      </w:r>
      <w:r w:rsidR="00876CF0">
        <w:rPr>
          <w:sz w:val="22"/>
          <w:szCs w:val="22"/>
        </w:rPr>
        <w:t>ОЙ</w:t>
      </w:r>
      <w:r w:rsidR="00876CF0" w:rsidRPr="00862358">
        <w:rPr>
          <w:sz w:val="22"/>
          <w:szCs w:val="22"/>
        </w:rPr>
        <w:t xml:space="preserve"> НАУЧНОИСЛЕДОВАТЕЛЬСК</w:t>
      </w:r>
      <w:r w:rsidR="00876CF0">
        <w:rPr>
          <w:sz w:val="22"/>
          <w:szCs w:val="22"/>
        </w:rPr>
        <w:t>ОЙ ЛАБОРАТОРИИ</w:t>
      </w:r>
    </w:p>
    <w:p w:rsidR="00A5188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978"/>
      </w:tblGrid>
      <w:tr w:rsidR="00A97360" w:rsidRPr="00A97360">
        <w:trPr>
          <w:tblCellSpacing w:w="0" w:type="dxa"/>
        </w:trPr>
        <w:tc>
          <w:tcPr>
            <w:tcW w:w="0" w:type="auto"/>
            <w:hideMark/>
          </w:tcPr>
          <w:p w:rsidR="00A97360" w:rsidRPr="00A97360" w:rsidRDefault="00A97360" w:rsidP="00A97360">
            <w:pPr>
              <w:spacing w:before="100" w:beforeAutospacing="1" w:after="100" w:afterAutospacing="1"/>
              <w:rPr>
                <w:color w:val="333333"/>
              </w:rPr>
            </w:pPr>
            <w:r w:rsidRPr="00A97360">
              <w:rPr>
                <w:color w:val="333333"/>
              </w:rPr>
              <w:t xml:space="preserve">Насосы шестеренные типа НШ предназначенные для нагнетания минерального масла в гидравлических системах машин и другой техники. </w:t>
            </w:r>
          </w:p>
        </w:tc>
      </w:tr>
      <w:tr w:rsidR="00A97360" w:rsidRPr="00A97360">
        <w:trPr>
          <w:tblCellSpacing w:w="0" w:type="dxa"/>
        </w:trPr>
        <w:tc>
          <w:tcPr>
            <w:tcW w:w="0" w:type="auto"/>
            <w:hideMark/>
          </w:tcPr>
          <w:p w:rsidR="00A97360" w:rsidRPr="00A97360" w:rsidRDefault="00A97360" w:rsidP="00A97360">
            <w:pPr>
              <w:spacing w:before="100" w:beforeAutospacing="1" w:after="100" w:afterAutospacing="1"/>
              <w:outlineLvl w:val="3"/>
              <w:rPr>
                <w:color w:val="333333"/>
              </w:rPr>
            </w:pPr>
          </w:p>
        </w:tc>
      </w:tr>
    </w:tbl>
    <w:p w:rsidR="00A97360" w:rsidRDefault="00A97360" w:rsidP="006566A2">
      <w:pPr>
        <w:ind w:right="-285"/>
        <w:jc w:val="both"/>
      </w:pPr>
    </w:p>
    <w:p w:rsidR="00DC35A9" w:rsidRDefault="00DC35A9" w:rsidP="006566A2">
      <w:pPr>
        <w:ind w:right="-285"/>
        <w:jc w:val="both"/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1983"/>
        <w:gridCol w:w="953"/>
        <w:gridCol w:w="1458"/>
        <w:gridCol w:w="1553"/>
        <w:gridCol w:w="1528"/>
        <w:gridCol w:w="2531"/>
      </w:tblGrid>
      <w:tr w:rsidR="00DC35A9" w:rsidRPr="00DC35A9">
        <w:trPr>
          <w:tblCellSpacing w:w="7" w:type="dxa"/>
        </w:trPr>
        <w:tc>
          <w:tcPr>
            <w:tcW w:w="0" w:type="auto"/>
            <w:shd w:val="clear" w:color="auto" w:fill="336699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Марка агрегата</w:t>
            </w:r>
          </w:p>
        </w:tc>
        <w:tc>
          <w:tcPr>
            <w:tcW w:w="0" w:type="auto"/>
            <w:shd w:val="clear" w:color="auto" w:fill="336699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Подача, м</w:t>
            </w:r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  <w:vertAlign w:val="superscript"/>
              </w:rPr>
              <w:t>3</w:t>
            </w:r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/час</w:t>
            </w:r>
          </w:p>
        </w:tc>
        <w:tc>
          <w:tcPr>
            <w:tcW w:w="0" w:type="auto"/>
            <w:shd w:val="clear" w:color="auto" w:fill="336699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Давление насоса, кгс/см</w:t>
            </w:r>
            <w:proofErr w:type="gramStart"/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  <w:vertAlign w:val="superscript"/>
              </w:rPr>
              <w:t>2</w:t>
            </w:r>
            <w:proofErr w:type="gramEnd"/>
          </w:p>
        </w:tc>
        <w:tc>
          <w:tcPr>
            <w:tcW w:w="0" w:type="auto"/>
            <w:shd w:val="clear" w:color="auto" w:fill="336699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 xml:space="preserve">Частота вращения, </w:t>
            </w:r>
            <w:proofErr w:type="gramStart"/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об</w:t>
            </w:r>
            <w:proofErr w:type="gramEnd"/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/мин</w:t>
            </w:r>
          </w:p>
        </w:tc>
        <w:tc>
          <w:tcPr>
            <w:tcW w:w="0" w:type="auto"/>
            <w:shd w:val="clear" w:color="auto" w:fill="336699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Мощность двигателя, кВт</w:t>
            </w:r>
          </w:p>
        </w:tc>
        <w:tc>
          <w:tcPr>
            <w:tcW w:w="0" w:type="auto"/>
            <w:shd w:val="clear" w:color="auto" w:fill="336699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proofErr w:type="spellStart"/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Вакууметрическая</w:t>
            </w:r>
            <w:proofErr w:type="spellEnd"/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 xml:space="preserve"> высота всасывания, </w:t>
            </w:r>
            <w:proofErr w:type="gramStart"/>
            <w:r w:rsidRPr="00DC35A9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м</w:t>
            </w:r>
            <w:proofErr w:type="gramEnd"/>
          </w:p>
        </w:tc>
      </w:tr>
      <w:tr w:rsidR="00DC35A9" w:rsidRPr="00DC35A9" w:rsidTr="00DC35A9">
        <w:trPr>
          <w:tblCellSpacing w:w="7" w:type="dxa"/>
        </w:trPr>
        <w:tc>
          <w:tcPr>
            <w:tcW w:w="990" w:type="pct"/>
            <w:vAlign w:val="center"/>
            <w:hideMark/>
          </w:tcPr>
          <w:p w:rsidR="00DC35A9" w:rsidRPr="00DC35A9" w:rsidRDefault="00DC35A9" w:rsidP="00DC35A9">
            <w:pPr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</w:tr>
      <w:tr w:rsidR="00DC35A9" w:rsidRPr="00DC35A9" w:rsidTr="00DC35A9">
        <w:trPr>
          <w:tblCellSpacing w:w="7" w:type="dxa"/>
        </w:trPr>
        <w:tc>
          <w:tcPr>
            <w:tcW w:w="990" w:type="pct"/>
            <w:shd w:val="clear" w:color="auto" w:fill="F3F3F3"/>
            <w:vAlign w:val="center"/>
            <w:hideMark/>
          </w:tcPr>
          <w:p w:rsidR="00DC35A9" w:rsidRPr="00DC35A9" w:rsidRDefault="00DC35A9" w:rsidP="00DC35A9">
            <w:pPr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</w:p>
        </w:tc>
      </w:tr>
      <w:tr w:rsidR="00DC35A9" w:rsidRPr="00DC35A9" w:rsidTr="00DC35A9">
        <w:trPr>
          <w:tblCellSpacing w:w="7" w:type="dxa"/>
        </w:trPr>
        <w:tc>
          <w:tcPr>
            <w:tcW w:w="990" w:type="pct"/>
            <w:vAlign w:val="center"/>
            <w:hideMark/>
          </w:tcPr>
          <w:p w:rsidR="00DC35A9" w:rsidRPr="00DC35A9" w:rsidRDefault="00DC35A9" w:rsidP="00DC35A9">
            <w:pPr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color w:val="336699"/>
                <w:sz w:val="17"/>
                <w:szCs w:val="17"/>
                <w:u w:val="single"/>
              </w:rPr>
              <w:t>НШ-50</w:t>
            </w: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color w:val="666666"/>
                <w:sz w:val="17"/>
                <w:szCs w:val="17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color w:val="666666"/>
                <w:sz w:val="17"/>
                <w:szCs w:val="17"/>
              </w:rPr>
              <w:t>160.00</w:t>
            </w: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color w:val="666666"/>
                <w:sz w:val="17"/>
                <w:szCs w:val="17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color w:val="666666"/>
                <w:sz w:val="17"/>
                <w:szCs w:val="17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DC35A9" w:rsidRPr="00DC35A9" w:rsidRDefault="00DC35A9" w:rsidP="00DC35A9">
            <w:pPr>
              <w:jc w:val="center"/>
              <w:rPr>
                <w:rFonts w:ascii="Arial" w:hAnsi="Arial" w:cs="Arial"/>
                <w:color w:val="666666"/>
                <w:sz w:val="17"/>
                <w:szCs w:val="17"/>
              </w:rPr>
            </w:pPr>
            <w:r w:rsidRPr="00DC35A9">
              <w:rPr>
                <w:rFonts w:ascii="Arial" w:hAnsi="Arial" w:cs="Arial"/>
                <w:color w:val="666666"/>
                <w:sz w:val="17"/>
                <w:szCs w:val="17"/>
              </w:rPr>
              <w:t>0.00</w:t>
            </w:r>
          </w:p>
        </w:tc>
      </w:tr>
    </w:tbl>
    <w:p w:rsidR="00A97360" w:rsidRDefault="00DC35A9" w:rsidP="00DC35A9">
      <w:pPr>
        <w:spacing w:before="100" w:beforeAutospacing="1" w:after="100" w:afterAutospacing="1"/>
        <w:rPr>
          <w:rFonts w:ascii="Tahoma" w:hAnsi="Tahoma" w:cs="Tahoma"/>
          <w:b/>
          <w:bCs/>
          <w:color w:val="000000"/>
          <w:sz w:val="21"/>
          <w:szCs w:val="21"/>
        </w:rPr>
      </w:pPr>
      <w:r w:rsidRPr="00DC35A9">
        <w:rPr>
          <w:rFonts w:ascii="Arial" w:hAnsi="Arial" w:cs="Arial"/>
          <w:color w:val="666666"/>
          <w:sz w:val="18"/>
          <w:szCs w:val="18"/>
        </w:rPr>
        <w:t>* Давление 16 МПа (160 кгс/см</w:t>
      </w:r>
      <w:proofErr w:type="gramStart"/>
      <w:r w:rsidRPr="00DC35A9">
        <w:rPr>
          <w:rFonts w:ascii="Arial" w:hAnsi="Arial" w:cs="Arial"/>
          <w:color w:val="666666"/>
          <w:sz w:val="18"/>
          <w:szCs w:val="18"/>
          <w:vertAlign w:val="superscript"/>
        </w:rPr>
        <w:t>2</w:t>
      </w:r>
      <w:proofErr w:type="gramEnd"/>
      <w:r w:rsidRPr="00DC35A9">
        <w:rPr>
          <w:rFonts w:ascii="Arial" w:hAnsi="Arial" w:cs="Arial"/>
          <w:color w:val="666666"/>
          <w:sz w:val="18"/>
          <w:szCs w:val="18"/>
        </w:rPr>
        <w:t>)</w:t>
      </w:r>
      <w:r w:rsidR="00A97360" w:rsidRPr="00A97360">
        <w:rPr>
          <w:rFonts w:ascii="Tahoma" w:hAnsi="Tahoma" w:cs="Tahoma"/>
          <w:b/>
          <w:bCs/>
          <w:color w:val="000000"/>
          <w:sz w:val="21"/>
          <w:szCs w:val="21"/>
        </w:rPr>
        <w:t xml:space="preserve"> </w:t>
      </w:r>
    </w:p>
    <w:p w:rsidR="00876CF0" w:rsidRDefault="00A97360" w:rsidP="00DC35A9">
      <w:pPr>
        <w:spacing w:before="100" w:beforeAutospacing="1" w:after="100" w:afterAutospacing="1"/>
      </w:pPr>
      <w:r w:rsidRPr="00A97360">
        <w:rPr>
          <w:rFonts w:ascii="Tahoma" w:hAnsi="Tahoma" w:cs="Tahoma"/>
          <w:b/>
          <w:bCs/>
          <w:color w:val="000000"/>
          <w:sz w:val="21"/>
          <w:szCs w:val="21"/>
        </w:rPr>
        <w:t xml:space="preserve">Перекачиваемая </w:t>
      </w:r>
      <w:proofErr w:type="spellStart"/>
      <w:r w:rsidRPr="00A97360">
        <w:rPr>
          <w:rFonts w:ascii="Tahoma" w:hAnsi="Tahoma" w:cs="Tahoma"/>
          <w:b/>
          <w:bCs/>
          <w:color w:val="000000"/>
          <w:sz w:val="21"/>
          <w:szCs w:val="21"/>
        </w:rPr>
        <w:t>жидкость:</w:t>
      </w:r>
      <w:r w:rsidRPr="00A97360">
        <w:rPr>
          <w:color w:val="333333"/>
        </w:rPr>
        <w:t>Кинематическая</w:t>
      </w:r>
      <w:proofErr w:type="spellEnd"/>
      <w:r w:rsidRPr="00A97360">
        <w:rPr>
          <w:color w:val="333333"/>
        </w:rPr>
        <w:t xml:space="preserve"> вязкость перекачиваемого масла 0,15·10-4 м</w:t>
      </w:r>
      <w:r w:rsidRPr="00A97360">
        <w:rPr>
          <w:color w:val="333333"/>
          <w:vertAlign w:val="superscript"/>
        </w:rPr>
        <w:t>2</w:t>
      </w:r>
      <w:r w:rsidRPr="00A97360">
        <w:rPr>
          <w:color w:val="333333"/>
        </w:rPr>
        <w:t>/с до 0,75·10-4м2/с (2,3°ВУ...10°ВУ), температура до 353К (80°С).</w:t>
      </w: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D61B11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lastRenderedPageBreak/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8179F0" w:rsidRPr="00F23AEE" w:rsidRDefault="008179F0" w:rsidP="006566A2">
      <w:pPr>
        <w:ind w:right="-285"/>
        <w:jc w:val="both"/>
      </w:pP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Pr="009F3572" w:rsidRDefault="00D61B11" w:rsidP="00CC21FF">
      <w:pPr>
        <w:ind w:right="-285"/>
        <w:jc w:val="both"/>
        <w:rPr>
          <w:sz w:val="28"/>
          <w:szCs w:val="28"/>
        </w:rPr>
      </w:pPr>
    </w:p>
    <w:p w:rsidR="009F3572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Абраменко Ю.И.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Менеджер проекта                                                                Кузьмин В.Ф.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14"/>
        <w:gridCol w:w="4795"/>
      </w:tblGrid>
      <w:tr w:rsidR="00B03D92" w:rsidRPr="0025511C" w:rsidTr="00B03D92">
        <w:tc>
          <w:tcPr>
            <w:tcW w:w="4478" w:type="dxa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78" w:type="dxa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</w:tbl>
    <w:p w:rsidR="00B03D92" w:rsidRDefault="00B03D92" w:rsidP="00B03D92">
      <w:pPr>
        <w:tabs>
          <w:tab w:val="left" w:pos="360"/>
          <w:tab w:val="left" w:pos="5400"/>
        </w:tabs>
        <w:ind w:right="-5"/>
        <w:jc w:val="both"/>
      </w:pPr>
      <w:r w:rsidRPr="00B03D92">
        <w:rPr>
          <w:sz w:val="28"/>
          <w:szCs w:val="28"/>
        </w:rPr>
        <w:t>Директор ЦНИЛ</w:t>
      </w:r>
      <w:r>
        <w:t xml:space="preserve">                                                                             </w:t>
      </w:r>
      <w:r w:rsidRPr="00B03D92">
        <w:rPr>
          <w:sz w:val="28"/>
          <w:szCs w:val="28"/>
        </w:rPr>
        <w:t>Култышев В.И.</w:t>
      </w:r>
    </w:p>
    <w:p w:rsidR="00876CF0" w:rsidRPr="009F3572" w:rsidRDefault="00876CF0" w:rsidP="00CC21FF">
      <w:pPr>
        <w:ind w:right="283"/>
        <w:rPr>
          <w:sz w:val="28"/>
          <w:szCs w:val="28"/>
        </w:rPr>
      </w:pPr>
    </w:p>
    <w:sectPr w:rsidR="00876CF0" w:rsidRPr="009F3572" w:rsidSect="00B03D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7EF" w:rsidRDefault="00EE37EF" w:rsidP="006E4C1E">
      <w:r>
        <w:separator/>
      </w:r>
    </w:p>
  </w:endnote>
  <w:endnote w:type="continuationSeparator" w:id="0">
    <w:p w:rsidR="00EE37EF" w:rsidRDefault="00EE37EF" w:rsidP="006E4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7EF" w:rsidRDefault="00EE37EF" w:rsidP="006E4C1E">
      <w:r>
        <w:separator/>
      </w:r>
    </w:p>
  </w:footnote>
  <w:footnote w:type="continuationSeparator" w:id="0">
    <w:p w:rsidR="00EE37EF" w:rsidRDefault="00EE37EF" w:rsidP="006E4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723AE"/>
    <w:rsid w:val="0007788A"/>
    <w:rsid w:val="000E39EB"/>
    <w:rsid w:val="001150AB"/>
    <w:rsid w:val="001513BA"/>
    <w:rsid w:val="0016084C"/>
    <w:rsid w:val="001676CC"/>
    <w:rsid w:val="001C6E89"/>
    <w:rsid w:val="0021104C"/>
    <w:rsid w:val="0023652B"/>
    <w:rsid w:val="00247F68"/>
    <w:rsid w:val="00260EEF"/>
    <w:rsid w:val="00281115"/>
    <w:rsid w:val="002A5E72"/>
    <w:rsid w:val="002B548B"/>
    <w:rsid w:val="002F5A7E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14025"/>
    <w:rsid w:val="005222AB"/>
    <w:rsid w:val="00581D6C"/>
    <w:rsid w:val="005E6F9D"/>
    <w:rsid w:val="00651007"/>
    <w:rsid w:val="006566A2"/>
    <w:rsid w:val="006774C2"/>
    <w:rsid w:val="006C7040"/>
    <w:rsid w:val="006E18B3"/>
    <w:rsid w:val="006E4C1E"/>
    <w:rsid w:val="00705079"/>
    <w:rsid w:val="00761529"/>
    <w:rsid w:val="007711E6"/>
    <w:rsid w:val="0077412A"/>
    <w:rsid w:val="007B2A51"/>
    <w:rsid w:val="007E3CE8"/>
    <w:rsid w:val="007E7D46"/>
    <w:rsid w:val="007F13E3"/>
    <w:rsid w:val="007F31C3"/>
    <w:rsid w:val="00816160"/>
    <w:rsid w:val="008179F0"/>
    <w:rsid w:val="008212C8"/>
    <w:rsid w:val="0087250A"/>
    <w:rsid w:val="00876CF0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94347"/>
    <w:rsid w:val="009B7C7B"/>
    <w:rsid w:val="009F3572"/>
    <w:rsid w:val="00A001BD"/>
    <w:rsid w:val="00A3306E"/>
    <w:rsid w:val="00A5136C"/>
    <w:rsid w:val="00A515C1"/>
    <w:rsid w:val="00A5188E"/>
    <w:rsid w:val="00A56BB0"/>
    <w:rsid w:val="00A83C9A"/>
    <w:rsid w:val="00A97360"/>
    <w:rsid w:val="00AA4F58"/>
    <w:rsid w:val="00AA7539"/>
    <w:rsid w:val="00AC555C"/>
    <w:rsid w:val="00AF0F4C"/>
    <w:rsid w:val="00B03D92"/>
    <w:rsid w:val="00BC0064"/>
    <w:rsid w:val="00BD6841"/>
    <w:rsid w:val="00C046A1"/>
    <w:rsid w:val="00C266B1"/>
    <w:rsid w:val="00C43419"/>
    <w:rsid w:val="00C60FF1"/>
    <w:rsid w:val="00C9509E"/>
    <w:rsid w:val="00CC055E"/>
    <w:rsid w:val="00CC21FF"/>
    <w:rsid w:val="00CE3843"/>
    <w:rsid w:val="00D15C1B"/>
    <w:rsid w:val="00D61B11"/>
    <w:rsid w:val="00D9718E"/>
    <w:rsid w:val="00DA1D89"/>
    <w:rsid w:val="00DB6188"/>
    <w:rsid w:val="00DB6E4E"/>
    <w:rsid w:val="00DC35A9"/>
    <w:rsid w:val="00DF222B"/>
    <w:rsid w:val="00E36764"/>
    <w:rsid w:val="00E40C5A"/>
    <w:rsid w:val="00E54D9B"/>
    <w:rsid w:val="00E642D7"/>
    <w:rsid w:val="00E73855"/>
    <w:rsid w:val="00EA072F"/>
    <w:rsid w:val="00EE353A"/>
    <w:rsid w:val="00EE37EF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5188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A51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7">
    <w:name w:val="Strong"/>
    <w:basedOn w:val="a0"/>
    <w:uiPriority w:val="22"/>
    <w:qFormat/>
    <w:rsid w:val="00A5188E"/>
    <w:rPr>
      <w:b/>
      <w:bCs/>
    </w:rPr>
  </w:style>
  <w:style w:type="paragraph" w:styleId="a8">
    <w:name w:val="Balloon Text"/>
    <w:basedOn w:val="a"/>
    <w:link w:val="a9"/>
    <w:rsid w:val="00A51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5188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6E4C1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6E4C1E"/>
    <w:rPr>
      <w:sz w:val="24"/>
      <w:szCs w:val="24"/>
    </w:rPr>
  </w:style>
  <w:style w:type="paragraph" w:styleId="ac">
    <w:name w:val="footer"/>
    <w:basedOn w:val="a"/>
    <w:link w:val="ad"/>
    <w:rsid w:val="006E4C1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E4C1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FE275-A012-40B9-A4EE-0F6E4CBBC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404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50</cp:revision>
  <cp:lastPrinted>2010-12-28T06:32:00Z</cp:lastPrinted>
  <dcterms:created xsi:type="dcterms:W3CDTF">2010-11-16T12:46:00Z</dcterms:created>
  <dcterms:modified xsi:type="dcterms:W3CDTF">2011-03-10T02:45:00Z</dcterms:modified>
</cp:coreProperties>
</file>