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276" w:rsidRPr="00211E7B" w:rsidRDefault="007B3276" w:rsidP="007B3276">
      <w:pPr>
        <w:spacing w:before="120" w:after="120"/>
        <w:jc w:val="center"/>
        <w:rPr>
          <w:b/>
          <w:bCs/>
        </w:rPr>
      </w:pPr>
      <w:bookmarkStart w:id="0" w:name="том"/>
      <w:r w:rsidRPr="00211E7B">
        <w:rPr>
          <w:b/>
          <w:bCs/>
        </w:rPr>
        <w:t>ТОМ 2     «ТЕХНИЧЕСКАЯ ЧАСТЬ»</w:t>
      </w:r>
      <w:bookmarkEnd w:id="0"/>
    </w:p>
    <w:p w:rsidR="007B3276" w:rsidRPr="00211E7B" w:rsidRDefault="007B3276" w:rsidP="007B3276">
      <w:pPr>
        <w:spacing w:before="120" w:after="120"/>
        <w:jc w:val="center"/>
        <w:rPr>
          <w:b/>
          <w:bCs/>
        </w:rPr>
      </w:pP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  <w:r w:rsidRPr="00211E7B">
        <w:rPr>
          <w:b/>
          <w:color w:val="000000"/>
        </w:rPr>
        <w:t>Утверждаю:</w:t>
      </w:r>
    </w:p>
    <w:p w:rsidR="007B3276" w:rsidRPr="00211E7B" w:rsidRDefault="007B3276" w:rsidP="007B3276">
      <w:pPr>
        <w:tabs>
          <w:tab w:val="left" w:pos="5103"/>
          <w:tab w:val="left" w:pos="5529"/>
        </w:tabs>
        <w:ind w:left="5387"/>
        <w:rPr>
          <w:b/>
          <w:color w:val="000000"/>
        </w:rPr>
      </w:pPr>
      <w:r w:rsidRPr="00211E7B">
        <w:rPr>
          <w:b/>
          <w:color w:val="000000"/>
        </w:rPr>
        <w:t>Заместитель генерального директора по закупкам и логистике АО «СХК»</w:t>
      </w: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  <w:r w:rsidRPr="00211E7B">
        <w:rPr>
          <w:b/>
          <w:color w:val="000000"/>
        </w:rPr>
        <w:t xml:space="preserve"> Н.Н.Борисов</w:t>
      </w: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</w:p>
    <w:p w:rsidR="007B3276" w:rsidRPr="00211E7B" w:rsidRDefault="007B3276" w:rsidP="007B3276">
      <w:pPr>
        <w:tabs>
          <w:tab w:val="left" w:pos="5103"/>
        </w:tabs>
        <w:ind w:left="5103"/>
        <w:rPr>
          <w:b/>
          <w:color w:val="000000"/>
        </w:rPr>
      </w:pPr>
      <w:r w:rsidRPr="00211E7B">
        <w:rPr>
          <w:b/>
          <w:color w:val="000000"/>
        </w:rPr>
        <w:t xml:space="preserve">      «_____»________________________2015г.</w:t>
      </w: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 xml:space="preserve">Техническое задание </w:t>
      </w: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на поставку сырья, материалов и комплектующих изделий</w:t>
      </w: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jc w:val="center"/>
        <w:rPr>
          <w:bCs/>
        </w:rPr>
      </w:pPr>
      <w:r w:rsidRPr="00211E7B">
        <w:rPr>
          <w:bCs/>
        </w:rPr>
        <w:t>Право заключения договора на поставку</w:t>
      </w:r>
    </w:p>
    <w:p w:rsidR="007B3276" w:rsidRPr="00211E7B" w:rsidRDefault="001E4DC2" w:rsidP="007B3276">
      <w:pPr>
        <w:pStyle w:val="2"/>
        <w:ind w:firstLine="0"/>
        <w:jc w:val="center"/>
        <w:rPr>
          <w:b/>
        </w:rPr>
      </w:pPr>
      <w:r>
        <w:rPr>
          <w:b/>
        </w:rPr>
        <w:t>компьютерной</w:t>
      </w:r>
      <w:r w:rsidRPr="001E4DC2">
        <w:rPr>
          <w:b/>
        </w:rPr>
        <w:t xml:space="preserve"> техник</w:t>
      </w:r>
      <w:r>
        <w:rPr>
          <w:b/>
        </w:rPr>
        <w:t>и</w:t>
      </w:r>
    </w:p>
    <w:p w:rsidR="007B3276" w:rsidRPr="00211E7B" w:rsidRDefault="007B3276" w:rsidP="007B3276">
      <w:pPr>
        <w:jc w:val="center"/>
        <w:rPr>
          <w:i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Default="007B3276" w:rsidP="007B3276">
      <w:pPr>
        <w:jc w:val="center"/>
        <w:rPr>
          <w:color w:val="000000"/>
        </w:rPr>
      </w:pPr>
    </w:p>
    <w:p w:rsidR="001E4DC2" w:rsidRDefault="001E4DC2" w:rsidP="007B3276">
      <w:pPr>
        <w:jc w:val="center"/>
        <w:rPr>
          <w:color w:val="000000"/>
        </w:rPr>
      </w:pPr>
    </w:p>
    <w:p w:rsidR="001E4DC2" w:rsidRPr="00211E7B" w:rsidRDefault="001E4DC2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г. Северск</w:t>
      </w: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2015</w:t>
      </w:r>
      <w:r w:rsidRPr="00211E7B">
        <w:rPr>
          <w:color w:val="000000"/>
        </w:rPr>
        <w:br w:type="page"/>
      </w: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lastRenderedPageBreak/>
        <w:t>СОДЕРЖАНИЕ</w:t>
      </w: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 xml:space="preserve">РАЗДЕЛ 1. ОБЩИЕ СВЕДЕНИЯ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 xml:space="preserve">Подраздел 1.1 Наименование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1.2 Сведения о новизне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1.3 Этапы разработки / изготовления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1.4 Документы для разработки / изготовления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1.5 Код ОКП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2. ОБЛАСТЬ ПРИМЕНЕНИЯ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3. УСЛОВИЯ ЭКСПЛУАТАЦИИ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4. ТЕХНИЧЕСКИЕ ТРЕБОВАНИЯ</w:t>
      </w:r>
    </w:p>
    <w:p w:rsidR="007B3276" w:rsidRPr="00211E7B" w:rsidRDefault="007B3276" w:rsidP="007B3276">
      <w:pPr>
        <w:ind w:left="2694" w:hanging="1843"/>
        <w:rPr>
          <w:color w:val="000000"/>
        </w:rPr>
      </w:pPr>
      <w:r w:rsidRPr="00211E7B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 xml:space="preserve">Подраздел 4.2. Требования к надежности </w:t>
      </w:r>
    </w:p>
    <w:p w:rsidR="007B3276" w:rsidRPr="00211E7B" w:rsidRDefault="007B3276" w:rsidP="007B3276">
      <w:pPr>
        <w:ind w:left="2694" w:hanging="1843"/>
        <w:rPr>
          <w:color w:val="000000"/>
        </w:rPr>
      </w:pPr>
      <w:r w:rsidRPr="00211E7B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 xml:space="preserve">Подраздел 4.4 Требования к маркировке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4.5 Требования к упаковке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5. ТРЕБОВАНИЯ ПО ПРАВИЛАМ СДАЧИ И ПРИЕМКИ</w:t>
      </w:r>
    </w:p>
    <w:p w:rsidR="007B3276" w:rsidRPr="00211E7B" w:rsidRDefault="007B3276" w:rsidP="007B3276">
      <w:pPr>
        <w:tabs>
          <w:tab w:val="left" w:pos="851"/>
        </w:tabs>
        <w:ind w:left="851"/>
        <w:rPr>
          <w:color w:val="000000"/>
        </w:rPr>
      </w:pPr>
      <w:r w:rsidRPr="00211E7B">
        <w:rPr>
          <w:color w:val="000000"/>
        </w:rPr>
        <w:t>Подраздел 5.1 Порядок сдачи и приемки</w:t>
      </w:r>
    </w:p>
    <w:p w:rsidR="007B3276" w:rsidRPr="00211E7B" w:rsidRDefault="007B3276" w:rsidP="007B3276">
      <w:pPr>
        <w:tabs>
          <w:tab w:val="left" w:pos="1276"/>
        </w:tabs>
        <w:ind w:left="2694" w:hanging="1843"/>
        <w:rPr>
          <w:color w:val="000000"/>
        </w:rPr>
      </w:pPr>
      <w:r w:rsidRPr="00211E7B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6. ТРЕБОВАНИЯ К ТРАНСПОРТИРОВАНИЮ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7. ТРЕБОВАНИЯ К ХРАНЕНИЮ</w:t>
      </w:r>
    </w:p>
    <w:p w:rsidR="007B3276" w:rsidRPr="00211E7B" w:rsidRDefault="007B3276" w:rsidP="007B3276">
      <w:pPr>
        <w:ind w:left="1418" w:hanging="1418"/>
        <w:rPr>
          <w:color w:val="000000"/>
        </w:rPr>
      </w:pPr>
      <w:r w:rsidRPr="00211E7B">
        <w:rPr>
          <w:color w:val="000000"/>
        </w:rPr>
        <w:t>РАЗДЕЛ 8. ТРЕБОВАНИЯ К ОБЪЕМУ И/ИЛИ СРОКУ ПРЕДОСТАВЛЕНИЯ ГАРАНТИЙ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9. ТРЕБОВАНИЯ К ОБСЛУЖИВАНИЮ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10. ЭКОЛОГИЧЕСКИЕ ТРЕБОВАНИЯ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11. ТРЕБОВАНИЯ ПО БЕЗОПАСНОСТИ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12. ТРЕБОВАНИЯ К КАЧЕСТВУ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13. ДОПОЛНИТЕЛЬНЫЕ (ИНЫЕ) ТРЕБОВАНИЯ</w:t>
      </w:r>
    </w:p>
    <w:p w:rsidR="007B3276" w:rsidRPr="00211E7B" w:rsidRDefault="007B3276" w:rsidP="007B3276">
      <w:pPr>
        <w:ind w:left="1418" w:hanging="1418"/>
        <w:rPr>
          <w:color w:val="000000"/>
        </w:rPr>
      </w:pPr>
      <w:r w:rsidRPr="00211E7B">
        <w:rPr>
          <w:color w:val="000000"/>
        </w:rPr>
        <w:t>РАЗДЕЛ 14. ТРЕБОВАНИЯ К КОЛИЧЕСТВУ И СРОКУ (ПЕРИОДИЧНОСТИ) ПОСТАВКИ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15. ТРЕБОВАНИЕ К ФОРМЕ ПРЕДСТАВЛЯЕМОЙ  ИНФОРМАЦИИ</w:t>
      </w:r>
    </w:p>
    <w:p w:rsidR="007B3276" w:rsidRPr="00211E7B" w:rsidRDefault="007B3276" w:rsidP="007B3276">
      <w:pPr>
        <w:rPr>
          <w:color w:val="000000"/>
        </w:rPr>
      </w:pPr>
      <w:bookmarkStart w:id="1" w:name="OLE_LINK2"/>
      <w:bookmarkStart w:id="2" w:name="OLE_LINK3"/>
      <w:r w:rsidRPr="00211E7B">
        <w:rPr>
          <w:color w:val="000000"/>
        </w:rPr>
        <w:t>РАЗДЕЛ 16. ПЕРЕЧЕНЬ ПРИНЯТЫХ СОКРАЩЕНИЙ</w:t>
      </w:r>
    </w:p>
    <w:bookmarkEnd w:id="1"/>
    <w:bookmarkEnd w:id="2"/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17. ПЕРЕЧЕНЬ ПРИЛОЖЕНИЙ</w:t>
      </w:r>
    </w:p>
    <w:p w:rsidR="007B3276" w:rsidRPr="00211E7B" w:rsidRDefault="007B3276" w:rsidP="007B3276">
      <w:pPr>
        <w:rPr>
          <w:color w:val="000000"/>
        </w:rPr>
      </w:pPr>
    </w:p>
    <w:p w:rsidR="001E4DC2" w:rsidRDefault="001E4DC2" w:rsidP="007B3276">
      <w:pPr>
        <w:rPr>
          <w:color w:val="000000"/>
        </w:rPr>
        <w:sectPr w:rsidR="001E4DC2" w:rsidSect="001E4DC2">
          <w:pgSz w:w="11906" w:h="16838"/>
          <w:pgMar w:top="1134" w:right="284" w:bottom="1134" w:left="567" w:header="709" w:footer="709" w:gutter="0"/>
          <w:cols w:space="720"/>
        </w:sectPr>
      </w:pPr>
    </w:p>
    <w:p w:rsidR="001E4DC2" w:rsidRDefault="001E4DC2" w:rsidP="001E4DC2">
      <w:pPr>
        <w:jc w:val="center"/>
        <w:rPr>
          <w:color w:val="000000"/>
          <w:sz w:val="28"/>
          <w:szCs w:val="28"/>
        </w:rPr>
      </w:pPr>
      <w:r w:rsidRPr="00A40034">
        <w:rPr>
          <w:color w:val="000000"/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628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052"/>
        <w:gridCol w:w="6663"/>
        <w:gridCol w:w="1701"/>
        <w:gridCol w:w="849"/>
        <w:gridCol w:w="669"/>
        <w:gridCol w:w="1595"/>
        <w:gridCol w:w="2260"/>
      </w:tblGrid>
      <w:tr w:rsidR="001E4DC2" w:rsidRPr="00C62F3F" w:rsidTr="003F7B1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№</w:t>
            </w:r>
          </w:p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п/п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Наименование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Единица измерения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Кол-во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Срок поставки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Объем гарантий  и гарантийный срок</w:t>
            </w:r>
          </w:p>
        </w:tc>
      </w:tr>
      <w:tr w:rsidR="001E4DC2" w:rsidRPr="00C62F3F" w:rsidTr="003F7B1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spacing w:before="60"/>
              <w:jc w:val="center"/>
              <w:rPr>
                <w:b/>
                <w:bCs/>
                <w:lang w:val="en-US"/>
              </w:rPr>
            </w:pPr>
            <w:r w:rsidRPr="00C62F3F">
              <w:t>1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D957EF" w:rsidRDefault="001E4DC2" w:rsidP="003F7B1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Клавиатура</w:t>
            </w:r>
            <w:r w:rsidRPr="00854F41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Logitech Illuminated Keyboard K800</w:t>
            </w:r>
            <w:r w:rsidRPr="00854F41"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цвет</w:t>
            </w:r>
            <w:r w:rsidRPr="00854F41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черный</w:t>
            </w:r>
            <w:r w:rsidRPr="00854F41">
              <w:rPr>
                <w:color w:val="000000"/>
                <w:lang w:val="en-US"/>
              </w:rPr>
              <w:t>)</w:t>
            </w:r>
            <w:r w:rsidRPr="00D957EF">
              <w:rPr>
                <w:color w:val="000000"/>
                <w:lang w:val="en-US"/>
              </w:rPr>
              <w:t xml:space="preserve"> или эквивалент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Конструкция: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конструктивные особенности:  полноразмерная;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материал корпуса: пластик;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подставка для рук: есть;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покрытие: глянцевое.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Габариты: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ширина:450 мм;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высота 196 мм;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глубина 27 мм;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вес 936 гр.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Дополнительно: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тип питания: аккумулятор по шине;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комплектация: документация, клавиатура.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Подключение и интерфейсы: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тип подключения: беспроводная;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интерфейс подключения: </w:t>
            </w:r>
            <w:r>
              <w:rPr>
                <w:color w:val="000000"/>
                <w:lang w:val="en-US"/>
              </w:rPr>
              <w:t>USB</w:t>
            </w:r>
            <w:r>
              <w:rPr>
                <w:color w:val="000000"/>
              </w:rPr>
              <w:t>.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Клавиши: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механизм клавиш: ножничный;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общее количество клавиш; 108;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дополнительные клавиши: 4 (интернет, мультимедиа);</w:t>
            </w:r>
          </w:p>
          <w:p w:rsidR="001E4DC2" w:rsidRPr="00854F41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цвет русской раскладки: белый.</w:t>
            </w:r>
          </w:p>
          <w:p w:rsidR="001E4DC2" w:rsidRPr="00854F41" w:rsidRDefault="001E4DC2" w:rsidP="003F7B1D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Нормативная документация производителя</w:t>
            </w:r>
          </w:p>
          <w:p w:rsidR="001E4DC2" w:rsidRPr="00C62F3F" w:rsidRDefault="001E4DC2" w:rsidP="003F7B1D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3456D8" w:rsidRDefault="001E4DC2" w:rsidP="003F7B1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t>Согласно документации.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</w:pPr>
            <w:r w:rsidRPr="00590548">
              <w:t>Гарантия на товар составляет не менее 12 месяцев с момента поставки.</w:t>
            </w:r>
          </w:p>
        </w:tc>
      </w:tr>
      <w:tr w:rsidR="001E4DC2" w:rsidRPr="003456D8" w:rsidTr="003F7B1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spacing w:before="60"/>
              <w:jc w:val="center"/>
              <w:rPr>
                <w:b/>
                <w:bCs/>
                <w:lang w:val="en-US"/>
              </w:rPr>
            </w:pPr>
            <w:r w:rsidRPr="00C62F3F">
              <w:t>2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D957EF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Колонки </w:t>
            </w:r>
            <w:r>
              <w:rPr>
                <w:color w:val="000000"/>
                <w:lang w:val="en-US"/>
              </w:rPr>
              <w:t>SVEN</w:t>
            </w:r>
            <w:r w:rsidRPr="003B3B88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lastRenderedPageBreak/>
              <w:t>SPS</w:t>
            </w:r>
            <w:r>
              <w:rPr>
                <w:color w:val="000000"/>
              </w:rPr>
              <w:t>-70</w:t>
            </w:r>
            <w:r w:rsidRPr="008C76FA">
              <w:rPr>
                <w:color w:val="000000"/>
              </w:rPr>
              <w:t>4</w:t>
            </w:r>
            <w:r w:rsidRPr="003B3B88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 xml:space="preserve">цвет коричневый, черный; формат акустической системы - 2; активная акустическая система) </w:t>
            </w:r>
            <w:r w:rsidRPr="00D957EF">
              <w:rPr>
                <w:color w:val="000000"/>
              </w:rPr>
              <w:t>или эквивалент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Разъемы и интерфейсы: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- аналоговые входы/выходы: выход для наушников, линейный вход (стерео);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Питание: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вид электропитания: сеть 220 Вт.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Фронтальные колонки: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материал корпуса фронтальных колонок: </w:t>
            </w:r>
            <w:r>
              <w:rPr>
                <w:color w:val="000000"/>
                <w:lang w:val="en-US"/>
              </w:rPr>
              <w:t>MDF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мощность фронтальных колонок: 2х20 Вт;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минимальная частота фронтальных колонок: 40 Гц;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максимальная частота фронтальных колонок: 22 000 Гц;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количество полос фронтальных колонок: 2;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акустическое оформление: фазоинверторное;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расположение фазоинвертора: задняя стенка;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диаметр НЧ динамика: 100 мм;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диаметр ВЧ динамика: 19 мм;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тип ВЧ излучателя: майларовый;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разъемы для подключения к усилителю: тюльпан (</w:t>
            </w:r>
            <w:r>
              <w:rPr>
                <w:color w:val="000000"/>
                <w:lang w:val="en-US"/>
              </w:rPr>
              <w:t>RCA</w:t>
            </w:r>
            <w:r>
              <w:rPr>
                <w:color w:val="000000"/>
              </w:rPr>
              <w:t>);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длина/глубина фронтальных колонок: 150 мм;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ширина фронтальных колонок: 143 мм;</w:t>
            </w:r>
          </w:p>
          <w:p w:rsidR="001E4DC2" w:rsidRPr="00396BD8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высота фронтальных колонок: 265 мм.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Нормативная </w:t>
            </w:r>
            <w:r>
              <w:rPr>
                <w:color w:val="000000"/>
              </w:rPr>
              <w:lastRenderedPageBreak/>
              <w:t>документация производителя</w:t>
            </w:r>
          </w:p>
          <w:p w:rsidR="001E4DC2" w:rsidRPr="00C62F3F" w:rsidRDefault="001E4DC2" w:rsidP="003F7B1D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lastRenderedPageBreak/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3456D8" w:rsidRDefault="001E4DC2" w:rsidP="003F7B1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t xml:space="preserve">Согласно </w:t>
            </w:r>
            <w:r w:rsidRPr="00C62F3F">
              <w:lastRenderedPageBreak/>
              <w:t>документации.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3456D8" w:rsidRDefault="001E4DC2" w:rsidP="003F7B1D">
            <w:pPr>
              <w:jc w:val="center"/>
              <w:rPr>
                <w:highlight w:val="yellow"/>
              </w:rPr>
            </w:pPr>
            <w:r w:rsidRPr="00590548">
              <w:lastRenderedPageBreak/>
              <w:t xml:space="preserve">Гарантия на товар </w:t>
            </w:r>
            <w:r w:rsidRPr="00590548">
              <w:lastRenderedPageBreak/>
              <w:t>составляет не менее 12 месяцев с момента поставки.</w:t>
            </w:r>
          </w:p>
        </w:tc>
      </w:tr>
      <w:tr w:rsidR="001E4DC2" w:rsidRPr="00C62F3F" w:rsidTr="003F7B1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spacing w:before="60"/>
              <w:jc w:val="center"/>
              <w:rPr>
                <w:b/>
                <w:bCs/>
                <w:lang w:val="en-US"/>
              </w:rPr>
            </w:pPr>
            <w:r w:rsidRPr="00C62F3F">
              <w:lastRenderedPageBreak/>
              <w:t>3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D957EF" w:rsidRDefault="001E4DC2" w:rsidP="003F7B1D">
            <w:pPr>
              <w:rPr>
                <w:color w:val="000000"/>
              </w:rPr>
            </w:pPr>
            <w:r w:rsidRPr="008C76FA">
              <w:rPr>
                <w:color w:val="000000"/>
              </w:rPr>
              <w:t xml:space="preserve">Монитор 24" GN246HLBbid Acer </w:t>
            </w:r>
            <w:r w:rsidRPr="001141EE">
              <w:rPr>
                <w:color w:val="000000"/>
              </w:rPr>
              <w:t>(</w:t>
            </w:r>
            <w:r>
              <w:rPr>
                <w:color w:val="000000"/>
              </w:rPr>
              <w:t xml:space="preserve">цвет черный; габаритные размеры В*Ш*Г – 40*57*18 см.; вес 3,52 кг.) </w:t>
            </w:r>
            <w:r w:rsidRPr="00D957EF">
              <w:rPr>
                <w:color w:val="000000"/>
              </w:rPr>
              <w:t>или эквивалент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Основные характеристики: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диагональ экрана: 24'' (60.9 см);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формат экрана: 16:9; 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разрешение: 1920х1080 Пикс;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шаг пикселя: 0.276 мм;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яркость: 350кд/кв.м.;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контрастность: 1000:1;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макс. угол обзора  по гориз.: 170*;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макс. угол обзора  по вертик.: 160*;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время отклика пикселя: 1мсек;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тип матрицы: </w:t>
            </w:r>
            <w:r>
              <w:rPr>
                <w:color w:val="000000"/>
                <w:lang w:val="en-US"/>
              </w:rPr>
              <w:t>TN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поддержка 3</w:t>
            </w:r>
            <w:r>
              <w:rPr>
                <w:color w:val="000000"/>
                <w:lang w:val="en-US"/>
              </w:rPr>
              <w:t>D</w:t>
            </w:r>
            <w:r w:rsidRPr="00C367F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изображения: </w:t>
            </w:r>
            <w:r>
              <w:rPr>
                <w:color w:val="000000"/>
                <w:lang w:val="en-US"/>
              </w:rPr>
              <w:t>NVIDIA</w:t>
            </w:r>
            <w:r w:rsidRPr="00C367F6">
              <w:rPr>
                <w:color w:val="000000"/>
              </w:rPr>
              <w:t xml:space="preserve"> 3</w:t>
            </w:r>
            <w:r>
              <w:rPr>
                <w:color w:val="000000"/>
                <w:lang w:val="en-US"/>
              </w:rPr>
              <w:t>D</w:t>
            </w:r>
            <w:r w:rsidRPr="00C367F6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Vision</w:t>
            </w:r>
            <w:r>
              <w:rPr>
                <w:color w:val="000000"/>
              </w:rPr>
              <w:t>;</w:t>
            </w:r>
          </w:p>
          <w:p w:rsidR="001E4DC2" w:rsidRPr="001E17B4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интерфейс связи с ПК:</w:t>
            </w:r>
            <w:r w:rsidRPr="001E17B4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miniD</w:t>
            </w:r>
            <w:r w:rsidRPr="001E17B4"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Sub</w:t>
            </w:r>
            <w:r>
              <w:rPr>
                <w:color w:val="000000"/>
              </w:rPr>
              <w:t xml:space="preserve">; </w:t>
            </w:r>
            <w:r>
              <w:rPr>
                <w:color w:val="000000"/>
                <w:lang w:val="en-US"/>
              </w:rPr>
              <w:t>DVI</w:t>
            </w:r>
            <w:r w:rsidRPr="001E17B4">
              <w:rPr>
                <w:color w:val="000000"/>
              </w:rPr>
              <w:t xml:space="preserve">; </w:t>
            </w:r>
            <w:r>
              <w:rPr>
                <w:color w:val="000000"/>
                <w:lang w:val="en-US"/>
              </w:rPr>
              <w:t>HDMI</w:t>
            </w:r>
            <w:r w:rsidRPr="001E17B4">
              <w:rPr>
                <w:color w:val="000000"/>
              </w:rPr>
              <w:t>.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Корпус: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крепление на стену;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тип крепления: </w:t>
            </w:r>
            <w:r>
              <w:rPr>
                <w:color w:val="000000"/>
                <w:lang w:val="en-US"/>
              </w:rPr>
              <w:t>VESA</w:t>
            </w:r>
            <w:r w:rsidRPr="00C3693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100х100;</w:t>
            </w:r>
          </w:p>
          <w:p w:rsidR="001E4DC2" w:rsidRPr="00C3693F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настольная подставка: в комплекте.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Нормативная документация производителя</w:t>
            </w:r>
          </w:p>
          <w:p w:rsidR="001E4DC2" w:rsidRPr="00C62F3F" w:rsidRDefault="001E4DC2" w:rsidP="003F7B1D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367F6" w:rsidRDefault="001E4DC2" w:rsidP="003F7B1D">
            <w:pPr>
              <w:jc w:val="center"/>
              <w:rPr>
                <w:color w:val="000000"/>
              </w:rPr>
            </w:pPr>
            <w:r w:rsidRPr="00C367F6">
              <w:rPr>
                <w:color w:val="000000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t>Согласно документации.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</w:pPr>
            <w:r w:rsidRPr="00590548">
              <w:t>Гарантия на товар составляет не менее 36 месяцев с момента поставки.</w:t>
            </w:r>
          </w:p>
        </w:tc>
      </w:tr>
      <w:tr w:rsidR="001E4DC2" w:rsidRPr="00C62F3F" w:rsidTr="003F7B1D">
        <w:trPr>
          <w:trHeight w:val="474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spacing w:before="60"/>
              <w:jc w:val="center"/>
              <w:rPr>
                <w:b/>
                <w:bCs/>
              </w:rPr>
            </w:pPr>
            <w:r w:rsidRPr="00C62F3F">
              <w:lastRenderedPageBreak/>
              <w:t>4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3693F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Мышь </w:t>
            </w:r>
            <w:r>
              <w:rPr>
                <w:color w:val="000000"/>
                <w:lang w:val="en-US"/>
              </w:rPr>
              <w:t>Logitech</w:t>
            </w:r>
            <w:r w:rsidRPr="00C3693F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MX</w:t>
            </w:r>
            <w:r w:rsidRPr="008C76FA">
              <w:rPr>
                <w:color w:val="000000"/>
              </w:rPr>
              <w:t>610</w:t>
            </w:r>
            <w:r w:rsidRPr="00C3693F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дом и офис; для правой руки; покрытие матовый пластик; материал изготовления пластик; цвет черный; габаритные размеры Ш*В*Д – 70*41</w:t>
            </w:r>
            <w:r w:rsidRPr="00DE3729">
              <w:rPr>
                <w:color w:val="000000"/>
              </w:rPr>
              <w:t>*107 мм</w:t>
            </w:r>
            <w:r>
              <w:rPr>
                <w:color w:val="000000"/>
              </w:rPr>
              <w:t xml:space="preserve">) </w:t>
            </w:r>
            <w:r w:rsidRPr="00D957EF">
              <w:rPr>
                <w:color w:val="000000"/>
              </w:rPr>
              <w:t>или эквивалент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Управление: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общее количество кнопок: 6;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вид дополнительных кнопок: вперед/назад, переключение между приложениями;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горизонтальная прокрутка и регулировка режимов работы колесика;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тип датчика мыши: лазерная;</w:t>
            </w:r>
          </w:p>
          <w:p w:rsidR="001E4DC2" w:rsidRPr="00DE3729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максимальное разрешение датчика: 1000 </w:t>
            </w:r>
            <w:r>
              <w:rPr>
                <w:color w:val="000000"/>
                <w:lang w:val="en-US"/>
              </w:rPr>
              <w:t>dpi</w:t>
            </w:r>
            <w:r w:rsidRPr="00DE3729">
              <w:rPr>
                <w:color w:val="000000"/>
              </w:rPr>
              <w:t>;</w:t>
            </w:r>
          </w:p>
          <w:p w:rsidR="001E4DC2" w:rsidRPr="00DE3729" w:rsidRDefault="001E4DC2" w:rsidP="003F7B1D">
            <w:pPr>
              <w:rPr>
                <w:color w:val="000000"/>
              </w:rPr>
            </w:pPr>
            <w:r w:rsidRPr="00DE3729">
              <w:rPr>
                <w:color w:val="000000"/>
              </w:rPr>
              <w:t xml:space="preserve"> - </w:t>
            </w:r>
            <w:r>
              <w:rPr>
                <w:color w:val="000000"/>
              </w:rPr>
              <w:t xml:space="preserve">режим работы датчика: 1000 </w:t>
            </w:r>
            <w:r>
              <w:rPr>
                <w:color w:val="000000"/>
                <w:lang w:val="en-US"/>
              </w:rPr>
              <w:t>dpi</w:t>
            </w:r>
            <w:r w:rsidRPr="00DE3729"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Подключение: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тип подключения: беспроводная;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интерфейс подключения: </w:t>
            </w:r>
            <w:r>
              <w:rPr>
                <w:color w:val="000000"/>
                <w:lang w:val="en-US"/>
              </w:rPr>
              <w:t>USB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радиус действия беспроводной связи: 10м;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Питание: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тип источника питания: батарейка АА;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время автономного режима: 1080 дней.</w:t>
            </w:r>
          </w:p>
          <w:p w:rsidR="001E4DC2" w:rsidRPr="00DE3729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Комплектация: </w:t>
            </w:r>
            <w:r>
              <w:rPr>
                <w:color w:val="000000"/>
                <w:lang w:val="en-US"/>
              </w:rPr>
              <w:t>USB</w:t>
            </w:r>
            <w:r w:rsidRPr="00DE3729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ресивер, батарейки, документация, мышь.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Нормативная документация производителя</w:t>
            </w:r>
          </w:p>
          <w:p w:rsidR="001E4DC2" w:rsidRPr="00C62F3F" w:rsidRDefault="001E4DC2" w:rsidP="003F7B1D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t>Согласно документации.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</w:pPr>
            <w:r w:rsidRPr="00590548">
              <w:t>Гарантия на товар составляет не менее 12 месяцев с момента поставки.</w:t>
            </w:r>
          </w:p>
        </w:tc>
      </w:tr>
      <w:tr w:rsidR="001E4DC2" w:rsidRPr="00C62F3F" w:rsidTr="003F7B1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spacing w:before="60"/>
              <w:jc w:val="center"/>
              <w:rPr>
                <w:lang w:val="en-US"/>
              </w:rPr>
            </w:pPr>
            <w:r w:rsidRPr="00C62F3F">
              <w:rPr>
                <w:lang w:val="en-US"/>
              </w:rPr>
              <w:t>5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D957EF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Системный</w:t>
            </w:r>
            <w:r w:rsidRPr="00802A8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блок</w:t>
            </w:r>
            <w:r w:rsidRPr="00802A8E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HP</w:t>
            </w:r>
            <w:r w:rsidRPr="00802A8E"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ENVY</w:t>
            </w:r>
            <w:r w:rsidRPr="00802A8E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Phoenix</w:t>
            </w:r>
            <w:r w:rsidRPr="00802A8E">
              <w:rPr>
                <w:color w:val="000000"/>
              </w:rPr>
              <w:t xml:space="preserve"> 810-350 </w:t>
            </w:r>
            <w:r>
              <w:rPr>
                <w:color w:val="000000"/>
                <w:lang w:val="en-US"/>
              </w:rPr>
              <w:t>nr</w:t>
            </w:r>
            <w:r w:rsidRPr="00802A8E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операцмонная</w:t>
            </w:r>
            <w:r w:rsidRPr="00802A8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система</w:t>
            </w:r>
            <w:r w:rsidRPr="00802A8E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Windows</w:t>
            </w:r>
            <w:r w:rsidRPr="00802A8E">
              <w:rPr>
                <w:color w:val="000000"/>
              </w:rPr>
              <w:t xml:space="preserve"> 8.1 64 </w:t>
            </w:r>
            <w:r>
              <w:rPr>
                <w:color w:val="000000"/>
                <w:lang w:val="en-US"/>
              </w:rPr>
              <w:t>bit</w:t>
            </w:r>
            <w:r w:rsidRPr="00802A8E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цвет черный; габаритные</w:t>
            </w:r>
            <w:r w:rsidRPr="00802A8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размеры</w:t>
            </w:r>
            <w:r w:rsidRPr="00802A8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В</w:t>
            </w:r>
            <w:r w:rsidRPr="00802A8E">
              <w:rPr>
                <w:color w:val="000000"/>
              </w:rPr>
              <w:t>*</w:t>
            </w:r>
            <w:r>
              <w:rPr>
                <w:color w:val="000000"/>
              </w:rPr>
              <w:t>Ш*Г</w:t>
            </w:r>
            <w:r w:rsidRPr="00802A8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42</w:t>
            </w:r>
            <w:r w:rsidRPr="00802A8E">
              <w:rPr>
                <w:color w:val="000000"/>
              </w:rPr>
              <w:t>*1</w:t>
            </w:r>
            <w:r>
              <w:rPr>
                <w:color w:val="000000"/>
              </w:rPr>
              <w:t>8</w:t>
            </w:r>
            <w:r w:rsidRPr="00802A8E">
              <w:rPr>
                <w:color w:val="000000"/>
              </w:rPr>
              <w:t>*</w:t>
            </w:r>
            <w:r>
              <w:rPr>
                <w:color w:val="000000"/>
              </w:rPr>
              <w:t>42</w:t>
            </w:r>
            <w:r w:rsidRPr="00802A8E">
              <w:rPr>
                <w:color w:val="000000"/>
              </w:rPr>
              <w:t xml:space="preserve"> </w:t>
            </w:r>
            <w:r w:rsidRPr="00DE3729">
              <w:rPr>
                <w:color w:val="000000"/>
              </w:rPr>
              <w:t>мм</w:t>
            </w:r>
            <w:r>
              <w:rPr>
                <w:color w:val="000000"/>
              </w:rPr>
              <w:t>; вес 12.51 кг.</w:t>
            </w:r>
            <w:r w:rsidRPr="00802A8E">
              <w:rPr>
                <w:color w:val="000000"/>
              </w:rPr>
              <w:t xml:space="preserve"> </w:t>
            </w:r>
            <w:r w:rsidRPr="00D957EF">
              <w:rPr>
                <w:color w:val="000000"/>
              </w:rPr>
              <w:t>или эквивалент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Основные характеристики:</w:t>
            </w:r>
          </w:p>
          <w:p w:rsidR="001E4DC2" w:rsidRPr="00285743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тип процессора: </w:t>
            </w:r>
            <w:r>
              <w:rPr>
                <w:color w:val="000000"/>
                <w:lang w:val="en-US"/>
              </w:rPr>
              <w:t>Core</w:t>
            </w:r>
            <w:r w:rsidRPr="00285743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i</w:t>
            </w:r>
            <w:r w:rsidRPr="00285743">
              <w:rPr>
                <w:color w:val="000000"/>
              </w:rPr>
              <w:t>7-4790;</w:t>
            </w:r>
          </w:p>
          <w:p w:rsidR="001E4DC2" w:rsidRDefault="001E4DC2" w:rsidP="003F7B1D">
            <w:pPr>
              <w:rPr>
                <w:color w:val="000000"/>
              </w:rPr>
            </w:pPr>
            <w:r w:rsidRPr="00285743">
              <w:rPr>
                <w:color w:val="000000"/>
              </w:rPr>
              <w:t xml:space="preserve"> - </w:t>
            </w:r>
            <w:r>
              <w:rPr>
                <w:color w:val="000000"/>
              </w:rPr>
              <w:t>количество ядер: 4;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частота процессора: 3.6 ГГц;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макс. такт. частота: 4ГГц;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кэш-память: 8 МБ;</w:t>
            </w:r>
          </w:p>
          <w:p w:rsidR="001E4DC2" w:rsidRP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сокет: </w:t>
            </w:r>
            <w:r>
              <w:rPr>
                <w:color w:val="000000"/>
                <w:lang w:val="en-US"/>
              </w:rPr>
              <w:t>FCLGA</w:t>
            </w:r>
            <w:r w:rsidRPr="0006511D">
              <w:rPr>
                <w:color w:val="000000"/>
              </w:rPr>
              <w:t xml:space="preserve"> 1150</w:t>
            </w:r>
            <w:r w:rsidRPr="001E4DC2">
              <w:rPr>
                <w:color w:val="000000"/>
              </w:rPr>
              <w:t>;</w:t>
            </w:r>
          </w:p>
          <w:p w:rsidR="001E4DC2" w:rsidRP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оперативная память (</w:t>
            </w:r>
            <w:r>
              <w:rPr>
                <w:color w:val="000000"/>
                <w:lang w:val="en-US"/>
              </w:rPr>
              <w:t>RAM</w:t>
            </w:r>
            <w:r>
              <w:rPr>
                <w:color w:val="000000"/>
              </w:rPr>
              <w:t>):</w:t>
            </w:r>
            <w:r w:rsidRPr="0006511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16ГБ;</w:t>
            </w:r>
          </w:p>
          <w:p w:rsidR="001E4DC2" w:rsidRDefault="001E4DC2" w:rsidP="003F7B1D">
            <w:pPr>
              <w:rPr>
                <w:color w:val="000000"/>
              </w:rPr>
            </w:pPr>
            <w:r w:rsidRPr="00117C67">
              <w:rPr>
                <w:color w:val="000000"/>
              </w:rPr>
              <w:t xml:space="preserve"> - </w:t>
            </w:r>
            <w:r>
              <w:rPr>
                <w:color w:val="000000"/>
              </w:rPr>
              <w:t>макс. оперативная память: 32 ГБ;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тип оперативной памяти: </w:t>
            </w:r>
            <w:r>
              <w:rPr>
                <w:color w:val="000000"/>
                <w:lang w:val="en-US"/>
              </w:rPr>
              <w:t>DDR</w:t>
            </w:r>
            <w:r w:rsidRPr="00117C67">
              <w:rPr>
                <w:color w:val="000000"/>
              </w:rPr>
              <w:t>3</w:t>
            </w:r>
            <w:r>
              <w:rPr>
                <w:color w:val="000000"/>
              </w:rPr>
              <w:t>;</w:t>
            </w:r>
          </w:p>
          <w:p w:rsidR="001E4DC2" w:rsidRPr="00117C67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частота памяти: 1600 МГц;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жесткий диск (</w:t>
            </w:r>
            <w:r>
              <w:rPr>
                <w:color w:val="000000"/>
                <w:lang w:val="en-US"/>
              </w:rPr>
              <w:t>HDD</w:t>
            </w:r>
            <w:r>
              <w:rPr>
                <w:color w:val="000000"/>
              </w:rPr>
              <w:t xml:space="preserve">): 128ГБ </w:t>
            </w:r>
            <w:r>
              <w:rPr>
                <w:color w:val="000000"/>
                <w:lang w:val="en-US"/>
              </w:rPr>
              <w:t>SSD</w:t>
            </w:r>
            <w:r w:rsidRPr="0006511D">
              <w:rPr>
                <w:color w:val="000000"/>
              </w:rPr>
              <w:t xml:space="preserve"> + 1</w:t>
            </w:r>
            <w:r>
              <w:rPr>
                <w:color w:val="000000"/>
              </w:rPr>
              <w:t>ТБ;</w:t>
            </w:r>
          </w:p>
          <w:p w:rsidR="001E4DC2" w:rsidRPr="00117C67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сетевая карта: поддержка </w:t>
            </w:r>
            <w:r>
              <w:rPr>
                <w:color w:val="000000"/>
                <w:lang w:val="en-US"/>
              </w:rPr>
              <w:t>Gigabit</w:t>
            </w:r>
            <w:r w:rsidRPr="00117C67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LAN</w:t>
            </w:r>
            <w:r w:rsidRPr="00117C67"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Материнская плата:</w:t>
            </w:r>
          </w:p>
          <w:p w:rsidR="001E4DC2" w:rsidRPr="00117C67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производитель чипсета: </w:t>
            </w:r>
            <w:r>
              <w:rPr>
                <w:color w:val="000000"/>
                <w:lang w:val="en-US"/>
              </w:rPr>
              <w:t>Intel</w:t>
            </w:r>
            <w:r w:rsidRPr="00117C67">
              <w:rPr>
                <w:color w:val="000000"/>
              </w:rPr>
              <w:t>;</w:t>
            </w:r>
          </w:p>
          <w:p w:rsidR="001E4DC2" w:rsidRPr="001E4DC2" w:rsidRDefault="001E4DC2" w:rsidP="003F7B1D">
            <w:pPr>
              <w:rPr>
                <w:color w:val="000000"/>
              </w:rPr>
            </w:pPr>
            <w:r w:rsidRPr="001E4DC2">
              <w:rPr>
                <w:color w:val="000000"/>
              </w:rPr>
              <w:t xml:space="preserve"> -</w:t>
            </w:r>
            <w:r>
              <w:rPr>
                <w:color w:val="000000"/>
              </w:rPr>
              <w:t xml:space="preserve"> набор микросхем:</w:t>
            </w:r>
            <w:r w:rsidRPr="001E4DC2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Z</w:t>
            </w:r>
            <w:r w:rsidRPr="001E4DC2">
              <w:rPr>
                <w:color w:val="000000"/>
              </w:rPr>
              <w:t xml:space="preserve">87 </w:t>
            </w:r>
            <w:r>
              <w:rPr>
                <w:color w:val="000000"/>
                <w:lang w:val="en-US"/>
              </w:rPr>
              <w:t>Express</w:t>
            </w:r>
            <w:r w:rsidRPr="001E4DC2">
              <w:rPr>
                <w:color w:val="000000"/>
              </w:rPr>
              <w:t>.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Видеокарта: 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- производитель видеокарты: </w:t>
            </w:r>
            <w:r>
              <w:rPr>
                <w:color w:val="000000"/>
                <w:lang w:val="en-US"/>
              </w:rPr>
              <w:t>NVIDIA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графический контроллер: </w:t>
            </w:r>
            <w:r>
              <w:rPr>
                <w:color w:val="000000"/>
                <w:lang w:val="en-US"/>
              </w:rPr>
              <w:t>GeForce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GTX</w:t>
            </w:r>
            <w:r w:rsidRPr="0006511D">
              <w:rPr>
                <w:color w:val="000000"/>
              </w:rPr>
              <w:t>745</w:t>
            </w:r>
            <w:r>
              <w:rPr>
                <w:color w:val="000000"/>
              </w:rPr>
              <w:t>;</w:t>
            </w:r>
          </w:p>
          <w:p w:rsidR="001E4DC2" w:rsidRPr="0006511D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видео память: 4ГБ.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Нормативная документация производителя</w:t>
            </w:r>
          </w:p>
          <w:p w:rsidR="001E4DC2" w:rsidRPr="00285743" w:rsidRDefault="001E4DC2" w:rsidP="003F7B1D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t>Согласно документации.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</w:pPr>
            <w:r w:rsidRPr="00590548">
              <w:t>Гарантия на товар составляет не менее 12 месяцев с момента поставки.</w:t>
            </w:r>
          </w:p>
        </w:tc>
      </w:tr>
      <w:tr w:rsidR="001E4DC2" w:rsidRPr="00C62F3F" w:rsidTr="003F7B1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spacing w:before="60"/>
              <w:jc w:val="center"/>
            </w:pPr>
            <w:r w:rsidRPr="00C62F3F">
              <w:t>6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D957EF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Сетевой</w:t>
            </w:r>
            <w:r w:rsidRPr="009F36E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фильтр</w:t>
            </w:r>
            <w:r w:rsidRPr="009F36E5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lastRenderedPageBreak/>
              <w:t>SVEN</w:t>
            </w:r>
            <w:r w:rsidRPr="009F36E5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Fort</w:t>
            </w:r>
            <w:r w:rsidRPr="009F36E5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Pro</w:t>
            </w:r>
            <w:r>
              <w:rPr>
                <w:color w:val="000000"/>
              </w:rPr>
              <w:t xml:space="preserve"> (цвет черный; габаритные размеры Д*Ш*В – 47*270</w:t>
            </w:r>
            <w:r w:rsidRPr="00DE3729">
              <w:rPr>
                <w:color w:val="000000"/>
              </w:rPr>
              <w:t>*</w:t>
            </w:r>
            <w:r>
              <w:rPr>
                <w:color w:val="000000"/>
              </w:rPr>
              <w:t>120</w:t>
            </w:r>
            <w:r w:rsidRPr="00DE3729">
              <w:rPr>
                <w:color w:val="000000"/>
              </w:rPr>
              <w:t xml:space="preserve"> мм</w:t>
            </w:r>
            <w:r>
              <w:rPr>
                <w:color w:val="000000"/>
              </w:rPr>
              <w:t xml:space="preserve">) </w:t>
            </w:r>
            <w:r w:rsidRPr="00D957EF">
              <w:rPr>
                <w:color w:val="000000"/>
              </w:rPr>
              <w:t>или эквивалент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Основные параметры: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 - количество выходных розеток: 6;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длина кабеля: 1.8 м;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тип входной вилки: тип </w:t>
            </w:r>
            <w:r>
              <w:rPr>
                <w:lang w:val="en-US"/>
              </w:rPr>
              <w:t>TF</w:t>
            </w:r>
            <w:r w:rsidRPr="009F36E5">
              <w:t xml:space="preserve"> </w:t>
            </w:r>
            <w:r>
              <w:t>(евровилка);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тип розеток: тип </w:t>
            </w:r>
            <w:r>
              <w:rPr>
                <w:lang w:val="en-US"/>
              </w:rPr>
              <w:t>TF</w:t>
            </w:r>
            <w:r w:rsidRPr="009F36E5">
              <w:t xml:space="preserve"> </w:t>
            </w:r>
            <w:r>
              <w:t>(евророзетка);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защитные шторки на розетках;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отдельный выключатель розеток.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>Питание: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номинальное напряжение: 220 В;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рабочая частота: 50 Гц;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максимальная мощность подключенной нагрузки (суммарной): 2200 Вт;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максимальный ток нагрузки: 10А;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ток импульсной помехи, выдержив. ограничителем, рабочий режим: 6500 А;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ток импульсной помехи, выдержив. ограничителем, защитный режим: 6500 А;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максимальная поглощаемая энергия: 1050 Дж;</w:t>
            </w:r>
          </w:p>
          <w:p w:rsidR="001E4DC2" w:rsidRPr="009F36E5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предохранители: есть.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Нормативная </w:t>
            </w:r>
            <w:r>
              <w:rPr>
                <w:color w:val="000000"/>
              </w:rPr>
              <w:lastRenderedPageBreak/>
              <w:t>документация производителя</w:t>
            </w:r>
          </w:p>
          <w:p w:rsidR="001E4DC2" w:rsidRPr="00C62F3F" w:rsidRDefault="001E4DC2" w:rsidP="003F7B1D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lastRenderedPageBreak/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FD2173" w:rsidRDefault="001E4DC2" w:rsidP="003F7B1D">
            <w:pPr>
              <w:jc w:val="center"/>
              <w:rPr>
                <w:color w:val="000000"/>
              </w:rPr>
            </w:pPr>
            <w:r w:rsidRPr="00FD2173">
              <w:rPr>
                <w:color w:val="000000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t xml:space="preserve">Согласно </w:t>
            </w:r>
            <w:r w:rsidRPr="00C62F3F">
              <w:lastRenderedPageBreak/>
              <w:t>документации.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</w:pPr>
            <w:r w:rsidRPr="00590548">
              <w:lastRenderedPageBreak/>
              <w:t xml:space="preserve">Гарантия на товар </w:t>
            </w:r>
            <w:r w:rsidRPr="00590548">
              <w:lastRenderedPageBreak/>
              <w:t>составляет не менее 12 месяцев с момента поставки.</w:t>
            </w:r>
          </w:p>
        </w:tc>
      </w:tr>
      <w:tr w:rsidR="001E4DC2" w:rsidRPr="00C62F3F" w:rsidTr="003F7B1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spacing w:before="60"/>
              <w:jc w:val="center"/>
            </w:pPr>
            <w:r w:rsidRPr="00C62F3F">
              <w:lastRenderedPageBreak/>
              <w:t>7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D957EF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МФУ</w:t>
            </w:r>
            <w:r w:rsidRPr="00EB75E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Лазерное</w:t>
            </w:r>
            <w:r w:rsidRPr="00EB75EE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Canon</w:t>
            </w:r>
            <w:r w:rsidRPr="00EB75EE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I</w:t>
            </w:r>
            <w:r w:rsidRPr="00EB75EE"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SENSYS</w:t>
            </w:r>
            <w:r w:rsidRPr="00EB75EE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MF</w:t>
            </w:r>
            <w:r w:rsidRPr="00EB75EE">
              <w:rPr>
                <w:color w:val="000000"/>
              </w:rPr>
              <w:t>8580</w:t>
            </w:r>
            <w:r>
              <w:rPr>
                <w:color w:val="000000"/>
                <w:lang w:val="en-US"/>
              </w:rPr>
              <w:t>Cdw</w:t>
            </w:r>
            <w:r w:rsidRPr="00EB75EE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цвет белый, черный; габаритные размеры Д*Ш*В – 484*430</w:t>
            </w:r>
            <w:r w:rsidRPr="00DE3729">
              <w:rPr>
                <w:color w:val="000000"/>
              </w:rPr>
              <w:t>*</w:t>
            </w:r>
            <w:r>
              <w:rPr>
                <w:color w:val="000000"/>
              </w:rPr>
              <w:t>479</w:t>
            </w:r>
            <w:r w:rsidRPr="00DE3729">
              <w:rPr>
                <w:color w:val="000000"/>
              </w:rPr>
              <w:t xml:space="preserve"> мм</w:t>
            </w:r>
            <w:r>
              <w:rPr>
                <w:color w:val="000000"/>
              </w:rPr>
              <w:t xml:space="preserve">; вес 31кг; копир/принтер/сканер/факс; для большого офиса; настольный) </w:t>
            </w:r>
            <w:r w:rsidRPr="00D957EF">
              <w:rPr>
                <w:color w:val="000000"/>
              </w:rPr>
              <w:t>или эквивалент</w:t>
            </w:r>
          </w:p>
          <w:p w:rsidR="001E4DC2" w:rsidRPr="000960E0" w:rsidRDefault="001E4DC2" w:rsidP="003F7B1D">
            <w:pPr>
              <w:rPr>
                <w:color w:val="000000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>Лотки: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подача бумаги: 50 листов, 250 листов;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вывод бумаги: 125 листов.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>Интерфейсы:</w:t>
            </w:r>
          </w:p>
          <w:p w:rsidR="001E4DC2" w:rsidRP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 w:rsidRPr="001E4DC2">
              <w:t xml:space="preserve"> - </w:t>
            </w:r>
            <w:r>
              <w:t>интерфейсы</w:t>
            </w:r>
            <w:r w:rsidRPr="001E4DC2">
              <w:t xml:space="preserve">: </w:t>
            </w:r>
            <w:r>
              <w:rPr>
                <w:lang w:val="en-US"/>
              </w:rPr>
              <w:t>Ethernet</w:t>
            </w:r>
            <w:r w:rsidRPr="001E4DC2">
              <w:t xml:space="preserve"> (</w:t>
            </w:r>
            <w:r>
              <w:rPr>
                <w:lang w:val="en-US"/>
              </w:rPr>
              <w:t>RJ</w:t>
            </w:r>
            <w:r w:rsidRPr="001E4DC2">
              <w:t xml:space="preserve">-45), </w:t>
            </w:r>
            <w:r>
              <w:rPr>
                <w:lang w:val="en-US"/>
              </w:rPr>
              <w:t>RJ</w:t>
            </w:r>
            <w:r w:rsidRPr="001E4DC2">
              <w:t xml:space="preserve">-11, </w:t>
            </w:r>
            <w:r>
              <w:rPr>
                <w:lang w:val="en-US"/>
              </w:rPr>
              <w:t>USB</w:t>
            </w:r>
            <w:r w:rsidRPr="001E4DC2">
              <w:t xml:space="preserve"> 2.0, </w:t>
            </w:r>
            <w:r>
              <w:rPr>
                <w:lang w:val="en-US"/>
              </w:rPr>
              <w:t>Wi</w:t>
            </w:r>
            <w:r w:rsidRPr="001E4DC2">
              <w:t>-</w:t>
            </w:r>
            <w:r>
              <w:rPr>
                <w:lang w:val="en-US"/>
              </w:rPr>
              <w:t>Fi</w:t>
            </w:r>
            <w:r w:rsidRPr="001E4DC2">
              <w:t>;</w:t>
            </w:r>
          </w:p>
          <w:p w:rsidR="001E4DC2" w:rsidRPr="001A4DF9" w:rsidRDefault="001E4DC2" w:rsidP="003F7B1D">
            <w:pPr>
              <w:widowControl w:val="0"/>
              <w:autoSpaceDE w:val="0"/>
              <w:autoSpaceDN w:val="0"/>
              <w:adjustRightInd w:val="0"/>
            </w:pPr>
            <w:r w:rsidRPr="001E4DC2">
              <w:t xml:space="preserve"> </w:t>
            </w:r>
            <w:r>
              <w:t xml:space="preserve">- мобильные технологии печати: </w:t>
            </w:r>
            <w:r>
              <w:rPr>
                <w:lang w:val="en-US"/>
              </w:rPr>
              <w:t>AirPrint</w:t>
            </w:r>
            <w:r w:rsidRPr="001A4DF9">
              <w:t xml:space="preserve">, </w:t>
            </w:r>
            <w:r>
              <w:rPr>
                <w:lang w:val="en-US"/>
              </w:rPr>
              <w:t>Google</w:t>
            </w:r>
            <w:r w:rsidRPr="001A4DF9">
              <w:t xml:space="preserve"> </w:t>
            </w:r>
            <w:r>
              <w:rPr>
                <w:lang w:val="en-US"/>
              </w:rPr>
              <w:t>Cloud</w:t>
            </w:r>
            <w:r w:rsidRPr="001A4DF9">
              <w:t xml:space="preserve"> </w:t>
            </w:r>
            <w:r>
              <w:rPr>
                <w:lang w:val="en-US"/>
              </w:rPr>
              <w:t>Print</w:t>
            </w:r>
            <w:r w:rsidRPr="001A4DF9">
              <w:t>.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>Принтер: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технология печати: лазерная;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цветность печати: цветная;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вид печати: автоматическая двухсторонняя печать;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максимальный формат: А4;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максимальное разрешение для ч/б печати: 1200х1200 </w:t>
            </w:r>
            <w:r>
              <w:rPr>
                <w:lang w:val="en-US"/>
              </w:rPr>
              <w:t>dpi</w:t>
            </w:r>
            <w:r w:rsidRPr="00660C0A">
              <w:t>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скорость ч/б печати (стр/мин): 20 стр/мин (А4);</w:t>
            </w:r>
          </w:p>
          <w:p w:rsidR="001E4DC2" w:rsidRPr="00660C0A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время выхода первого отпечатка (ч/б): 14.5 сек;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 w:rsidRPr="00660C0A">
              <w:t xml:space="preserve"> - </w:t>
            </w:r>
            <w:r>
              <w:t xml:space="preserve">максимальное разрешение для цветной печати: 1200х1200 </w:t>
            </w:r>
            <w:r>
              <w:rPr>
                <w:lang w:val="en-US"/>
              </w:rPr>
              <w:t>dpi</w:t>
            </w:r>
            <w:r w:rsidRPr="00660C0A">
              <w:t>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скорость цветной печати (стр/мин): 20 стр/мин (А4);</w:t>
            </w:r>
          </w:p>
          <w:p w:rsidR="001E4DC2" w:rsidRPr="00660C0A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время выхода первого отпечатка (цветн.): 14.5 сек;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количество страниц в месяц: 40000.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>Сканер: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разрешение сканера: 600х600</w:t>
            </w:r>
            <w:r w:rsidRPr="00660C0A">
              <w:t xml:space="preserve"> </w:t>
            </w:r>
            <w:r>
              <w:rPr>
                <w:lang w:val="en-US"/>
              </w:rPr>
              <w:t>dpi</w:t>
            </w:r>
            <w:r>
              <w:t>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 - максимальный формат бумаги (сканер): А4 (297х216);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глубина цвета: 24 бит;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тип устройства автоподачи: двустороннее;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емкость устройства подачи: 50 листов.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>Копир: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максимальное разрешение копира: 600х600</w:t>
            </w:r>
            <w:r w:rsidRPr="00660C0A">
              <w:t xml:space="preserve"> </w:t>
            </w:r>
            <w:r>
              <w:rPr>
                <w:lang w:val="en-US"/>
              </w:rPr>
              <w:t>dpi</w:t>
            </w:r>
            <w:r>
              <w:t>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скорость копирования страницы: 20 стр/мин;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время выхода первой копии 15.5 сек;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изменение масштаба: 24-400%;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шаг масштабирования: 1%;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максимальное количество копий за цикл: 99.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>Факс: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память факса: 512 страниц;</w:t>
            </w:r>
          </w:p>
          <w:p w:rsidR="001E4DC2" w:rsidRPr="001A4DF9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 - максимальное разрешение факса: 400х400</w:t>
            </w:r>
            <w:r w:rsidRPr="001A4DF9">
              <w:t xml:space="preserve"> </w:t>
            </w:r>
            <w:r>
              <w:rPr>
                <w:lang w:val="en-US"/>
              </w:rPr>
              <w:t>dpi</w:t>
            </w:r>
            <w:r w:rsidRPr="001A4DF9">
              <w:t>;</w:t>
            </w:r>
          </w:p>
          <w:p w:rsidR="001E4DC2" w:rsidRP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 w:rsidRPr="001A4DF9">
              <w:t xml:space="preserve"> - </w:t>
            </w:r>
            <w:r>
              <w:t>максимальная скорость передачи: 33.6 кбит/с.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>Дополнительная информация: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 xml:space="preserve"> - совместимость: </w:t>
            </w:r>
            <w:r>
              <w:rPr>
                <w:lang w:val="en-US"/>
              </w:rPr>
              <w:t>Linux</w:t>
            </w:r>
            <w:r w:rsidRPr="00B15541">
              <w:t xml:space="preserve">, </w:t>
            </w:r>
            <w:r>
              <w:rPr>
                <w:lang w:val="en-US"/>
              </w:rPr>
              <w:t>Mac</w:t>
            </w:r>
            <w:r w:rsidRPr="00B15541">
              <w:t xml:space="preserve"> </w:t>
            </w:r>
            <w:r>
              <w:rPr>
                <w:lang w:val="en-US"/>
              </w:rPr>
              <w:t>OS</w:t>
            </w:r>
            <w:r w:rsidRPr="00B15541">
              <w:t xml:space="preserve">, </w:t>
            </w:r>
            <w:r>
              <w:rPr>
                <w:color w:val="000000"/>
                <w:lang w:val="en-US"/>
              </w:rPr>
              <w:t>Windows</w:t>
            </w:r>
            <w:r w:rsidRPr="00B15541">
              <w:rPr>
                <w:color w:val="000000"/>
              </w:rPr>
              <w:t>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- отображение информации: жк-дисплей;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- потребляемая мощность (при работе): 1200 Вт;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- потребляемая мощность (в режиме ожидания): 23Вт;</w:t>
            </w:r>
          </w:p>
          <w:p w:rsidR="001E4DC2" w:rsidRPr="00B15541" w:rsidRDefault="001E4DC2" w:rsidP="003F7B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- уровень шума при работе: 64.9 дБ;</w:t>
            </w:r>
          </w:p>
          <w:p w:rsidR="001E4DC2" w:rsidRDefault="001E4DC2" w:rsidP="003F7B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15541">
              <w:rPr>
                <w:color w:val="000000"/>
              </w:rPr>
              <w:t xml:space="preserve"> - </w:t>
            </w:r>
            <w:r>
              <w:rPr>
                <w:color w:val="000000"/>
              </w:rPr>
              <w:t>уровень шума в режиме ожидания: 36.5 дБ;</w:t>
            </w:r>
          </w:p>
          <w:p w:rsidR="001E4DC2" w:rsidRPr="00B15541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rPr>
                <w:color w:val="000000"/>
              </w:rPr>
              <w:t xml:space="preserve"> - поддержка языков управления </w:t>
            </w:r>
            <w:r>
              <w:rPr>
                <w:color w:val="000000"/>
                <w:lang w:val="en-US"/>
              </w:rPr>
              <w:t>PCL</w:t>
            </w:r>
            <w:r w:rsidRPr="00B15541">
              <w:rPr>
                <w:color w:val="000000"/>
              </w:rPr>
              <w:t xml:space="preserve"> 5</w:t>
            </w:r>
            <w:r>
              <w:rPr>
                <w:color w:val="000000"/>
                <w:lang w:val="en-US"/>
              </w:rPr>
              <w:t>c</w:t>
            </w:r>
            <w:r w:rsidRPr="00B15541">
              <w:rPr>
                <w:color w:val="000000"/>
              </w:rPr>
              <w:t xml:space="preserve">, </w:t>
            </w:r>
            <w:r>
              <w:rPr>
                <w:color w:val="000000"/>
                <w:lang w:val="en-US"/>
              </w:rPr>
              <w:t>PCL</w:t>
            </w:r>
            <w:r w:rsidRPr="00B15541">
              <w:rPr>
                <w:color w:val="000000"/>
              </w:rPr>
              <w:t xml:space="preserve"> 6, </w:t>
            </w:r>
            <w:r>
              <w:rPr>
                <w:color w:val="000000"/>
                <w:lang w:val="en-US"/>
              </w:rPr>
              <w:t>UFR</w:t>
            </w:r>
            <w:r w:rsidRPr="00B15541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II</w:t>
            </w:r>
            <w:r w:rsidRPr="00B15541"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LT</w:t>
            </w:r>
            <w:r w:rsidRPr="00ED1418">
              <w:rPr>
                <w:color w:val="000000"/>
              </w:rPr>
              <w:t>.</w:t>
            </w:r>
          </w:p>
          <w:p w:rsidR="001E4DC2" w:rsidRPr="006C441B" w:rsidRDefault="001E4DC2" w:rsidP="003F7B1D">
            <w:pPr>
              <w:widowControl w:val="0"/>
              <w:autoSpaceDE w:val="0"/>
              <w:autoSpaceDN w:val="0"/>
              <w:adjustRightInd w:val="0"/>
            </w:pPr>
            <w:r>
              <w:t xml:space="preserve">Комплектация: диск с ПО, документация, кабель питания, картриджи, устройство кассетное подачи </w:t>
            </w:r>
            <w:r>
              <w:rPr>
                <w:lang w:val="en-US"/>
              </w:rPr>
              <w:t>CST</w:t>
            </w:r>
            <w:r w:rsidRPr="000960E0">
              <w:t>.</w:t>
            </w:r>
            <w:r>
              <w:rPr>
                <w:lang w:val="en-US"/>
              </w:rPr>
              <w:t>FEEDING</w:t>
            </w:r>
            <w:r w:rsidRPr="006C441B">
              <w:t xml:space="preserve"> </w:t>
            </w:r>
            <w:r>
              <w:rPr>
                <w:lang w:val="en-US"/>
              </w:rPr>
              <w:t>UNIT</w:t>
            </w:r>
            <w:r w:rsidRPr="006C441B">
              <w:t>-</w:t>
            </w:r>
            <w:r>
              <w:rPr>
                <w:lang w:val="en-US"/>
              </w:rPr>
              <w:t>V</w:t>
            </w:r>
            <w:r w:rsidRPr="006C441B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Нормативная документация производителя</w:t>
            </w:r>
          </w:p>
          <w:p w:rsidR="001E4DC2" w:rsidRPr="00EB75EE" w:rsidRDefault="001E4DC2" w:rsidP="003F7B1D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t>Согласно документации.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</w:pPr>
            <w:r w:rsidRPr="00590548">
              <w:t>Гарантия на товар составляет не менее 12 месяцев с момента поставки.</w:t>
            </w:r>
          </w:p>
        </w:tc>
      </w:tr>
      <w:tr w:rsidR="001E4DC2" w:rsidRPr="00C62F3F" w:rsidTr="003F7B1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spacing w:before="60"/>
              <w:jc w:val="center"/>
            </w:pPr>
            <w:r w:rsidRPr="00C62F3F">
              <w:lastRenderedPageBreak/>
              <w:t>8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FB04C0" w:rsidRDefault="001E4DC2" w:rsidP="003F7B1D">
            <w:pPr>
              <w:rPr>
                <w:color w:val="000000"/>
              </w:rPr>
            </w:pPr>
            <w:r w:rsidRPr="00FB04C0">
              <w:rPr>
                <w:color w:val="000000"/>
              </w:rPr>
              <w:t>Кабель</w:t>
            </w:r>
            <w:r w:rsidRPr="001E4DC2">
              <w:rPr>
                <w:color w:val="000000"/>
                <w:lang w:val="en-US"/>
              </w:rPr>
              <w:t xml:space="preserve"> </w:t>
            </w:r>
            <w:r w:rsidRPr="00FB04C0">
              <w:rPr>
                <w:color w:val="000000"/>
                <w:lang w:val="en-US"/>
              </w:rPr>
              <w:t>USB</w:t>
            </w:r>
            <w:r w:rsidRPr="001E4DC2">
              <w:rPr>
                <w:color w:val="000000"/>
                <w:lang w:val="en-US"/>
              </w:rPr>
              <w:t xml:space="preserve"> 2.0 </w:t>
            </w:r>
            <w:r w:rsidRPr="00FB04C0">
              <w:rPr>
                <w:color w:val="000000"/>
                <w:lang w:val="en-US"/>
              </w:rPr>
              <w:t>Pro</w:t>
            </w:r>
            <w:r w:rsidRPr="001E4DC2">
              <w:rPr>
                <w:color w:val="000000"/>
                <w:lang w:val="en-US"/>
              </w:rPr>
              <w:t xml:space="preserve"> </w:t>
            </w:r>
            <w:r w:rsidRPr="00FB04C0">
              <w:rPr>
                <w:color w:val="000000"/>
                <w:lang w:val="en-US"/>
              </w:rPr>
              <w:t>Gembird</w:t>
            </w:r>
            <w:r w:rsidRPr="001E4DC2">
              <w:rPr>
                <w:color w:val="000000"/>
                <w:lang w:val="en-US"/>
              </w:rPr>
              <w:t xml:space="preserve"> </w:t>
            </w:r>
            <w:r w:rsidRPr="00FB04C0">
              <w:rPr>
                <w:color w:val="000000"/>
                <w:lang w:val="en-US"/>
              </w:rPr>
              <w:t>CCF</w:t>
            </w:r>
            <w:r w:rsidRPr="001E4DC2">
              <w:rPr>
                <w:color w:val="000000"/>
                <w:lang w:val="en-US"/>
              </w:rPr>
              <w:t>-</w:t>
            </w:r>
            <w:r w:rsidRPr="00FB04C0">
              <w:rPr>
                <w:color w:val="000000"/>
                <w:lang w:val="en-US"/>
              </w:rPr>
              <w:t>USB</w:t>
            </w:r>
            <w:r w:rsidRPr="001E4DC2">
              <w:rPr>
                <w:color w:val="000000"/>
                <w:lang w:val="en-US"/>
              </w:rPr>
              <w:t>2-</w:t>
            </w:r>
            <w:r w:rsidRPr="00FB04C0">
              <w:rPr>
                <w:color w:val="000000"/>
                <w:lang w:val="en-US"/>
              </w:rPr>
              <w:t>AMBM</w:t>
            </w:r>
            <w:r w:rsidRPr="001E4DC2">
              <w:rPr>
                <w:color w:val="000000"/>
                <w:lang w:val="en-US"/>
              </w:rPr>
              <w:t xml:space="preserve">-10, </w:t>
            </w:r>
            <w:r w:rsidRPr="00FB04C0">
              <w:rPr>
                <w:color w:val="000000"/>
                <w:lang w:val="en-US"/>
              </w:rPr>
              <w:t>AM</w:t>
            </w:r>
            <w:r w:rsidRPr="001E4DC2">
              <w:rPr>
                <w:color w:val="000000"/>
                <w:lang w:val="en-US"/>
              </w:rPr>
              <w:t>/</w:t>
            </w:r>
            <w:r w:rsidRPr="00FB04C0">
              <w:rPr>
                <w:color w:val="000000"/>
                <w:lang w:val="en-US"/>
              </w:rPr>
              <w:t>BM</w:t>
            </w:r>
            <w:r w:rsidRPr="001E4DC2">
              <w:rPr>
                <w:color w:val="000000"/>
                <w:lang w:val="en-US"/>
              </w:rPr>
              <w:t>, 3</w:t>
            </w:r>
            <w:r w:rsidRPr="00FB04C0">
              <w:rPr>
                <w:color w:val="000000"/>
              </w:rPr>
              <w:t>м</w:t>
            </w:r>
            <w:r w:rsidRPr="001E4DC2">
              <w:rPr>
                <w:color w:val="000000"/>
                <w:lang w:val="en-US"/>
              </w:rPr>
              <w:t xml:space="preserve">. </w:t>
            </w:r>
            <w:r w:rsidRPr="00D271E0">
              <w:rPr>
                <w:color w:val="000000"/>
              </w:rPr>
              <w:t>(</w:t>
            </w:r>
            <w:r>
              <w:rPr>
                <w:color w:val="000000"/>
              </w:rPr>
              <w:t xml:space="preserve">цвет </w:t>
            </w:r>
            <w:r w:rsidRPr="00FB04C0">
              <w:rPr>
                <w:color w:val="000000"/>
              </w:rPr>
              <w:t>черный</w:t>
            </w:r>
            <w:r>
              <w:rPr>
                <w:color w:val="000000"/>
              </w:rPr>
              <w:t>)</w:t>
            </w:r>
            <w:r w:rsidRPr="00FB04C0">
              <w:rPr>
                <w:color w:val="000000"/>
              </w:rPr>
              <w:t xml:space="preserve"> </w:t>
            </w:r>
            <w:r w:rsidRPr="00D957EF">
              <w:rPr>
                <w:color w:val="000000"/>
                <w:lang w:val="en-US"/>
              </w:rPr>
              <w:t>или эквивалент</w:t>
            </w:r>
          </w:p>
          <w:p w:rsidR="001E4DC2" w:rsidRPr="00FB04C0" w:rsidRDefault="001E4DC2" w:rsidP="003F7B1D">
            <w:pPr>
              <w:rPr>
                <w:color w:val="000000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FB04C0" w:rsidRDefault="001E4DC2" w:rsidP="003F7B1D">
            <w:pPr>
              <w:rPr>
                <w:color w:val="000000"/>
              </w:rPr>
            </w:pPr>
            <w:r w:rsidRPr="00FB04C0">
              <w:rPr>
                <w:color w:val="000000"/>
              </w:rPr>
              <w:t>Интерфейсный кабель для подключения внешних USB-устройств (принтеры, сканеры и др.) к USB-порту компьютера. Экранировка для снижения помех, ферритовое кольцо, позолоченные контакты.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>Основные параметры: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к</w:t>
            </w:r>
            <w:r w:rsidRPr="00FB04C0">
              <w:rPr>
                <w:color w:val="000000"/>
              </w:rPr>
              <w:t>абель соответствует стандарту USB 2.0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</w:t>
            </w:r>
            <w:r w:rsidRPr="00FB04C0">
              <w:rPr>
                <w:color w:val="000000"/>
              </w:rPr>
              <w:t>скорость передачи данных – до 480 Мбит/с</w:t>
            </w:r>
            <w:r>
              <w:rPr>
                <w:color w:val="000000"/>
              </w:rPr>
              <w:t>;</w:t>
            </w:r>
          </w:p>
          <w:p w:rsidR="001E4DC2" w:rsidRPr="00FB04C0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р</w:t>
            </w:r>
            <w:r w:rsidRPr="00FB04C0">
              <w:rPr>
                <w:color w:val="000000"/>
              </w:rPr>
              <w:t>азъёмы – USB AM [папа] (для USB-порта компьютера),</w:t>
            </w:r>
          </w:p>
          <w:p w:rsidR="001E4DC2" w:rsidRPr="00FB04C0" w:rsidRDefault="001E4DC2" w:rsidP="003F7B1D">
            <w:pPr>
              <w:rPr>
                <w:color w:val="000000"/>
              </w:rPr>
            </w:pPr>
            <w:r w:rsidRPr="00FB04C0">
              <w:rPr>
                <w:color w:val="000000"/>
              </w:rPr>
              <w:t>USB BM [папа] (для подключаемого устройства),</w:t>
            </w:r>
          </w:p>
          <w:p w:rsidR="001E4DC2" w:rsidRDefault="001E4DC2" w:rsidP="003F7B1D">
            <w:pPr>
              <w:rPr>
                <w:color w:val="000000"/>
              </w:rPr>
            </w:pPr>
            <w:r w:rsidRPr="00FB04C0">
              <w:rPr>
                <w:color w:val="000000"/>
              </w:rPr>
              <w:t>позолоченные контакты, толщина покрытия – 30 мкм</w:t>
            </w:r>
            <w:r>
              <w:rPr>
                <w:color w:val="000000"/>
              </w:rPr>
              <w:t>;</w:t>
            </w:r>
          </w:p>
          <w:p w:rsidR="001E4DC2" w:rsidRPr="00C62F3F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д</w:t>
            </w:r>
            <w:r w:rsidRPr="00FB04C0">
              <w:rPr>
                <w:color w:val="000000"/>
              </w:rPr>
              <w:t>лина – 3 м</w:t>
            </w:r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Нормативная документация производителя</w:t>
            </w:r>
          </w:p>
          <w:p w:rsidR="001E4DC2" w:rsidRPr="00C62F3F" w:rsidRDefault="001E4DC2" w:rsidP="003F7B1D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rPr>
                <w:color w:val="000000"/>
              </w:rPr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t>Согласно документации.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</w:pPr>
            <w:r w:rsidRPr="00590548">
              <w:t>Гарантия на товар составляет не менее 12 месяцев с момента поставки.</w:t>
            </w:r>
          </w:p>
        </w:tc>
      </w:tr>
      <w:tr w:rsidR="001E4DC2" w:rsidRPr="00C62F3F" w:rsidTr="003F7B1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spacing w:before="60"/>
              <w:jc w:val="center"/>
            </w:pPr>
            <w:r w:rsidRPr="00C62F3F">
              <w:t>9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D957EF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Ультрабук </w:t>
            </w:r>
            <w:r>
              <w:rPr>
                <w:color w:val="000000"/>
                <w:lang w:val="en-US"/>
              </w:rPr>
              <w:t>ASUS</w:t>
            </w:r>
            <w:r w:rsidRPr="00FB04C0">
              <w:rPr>
                <w:color w:val="000000"/>
              </w:rPr>
              <w:t xml:space="preserve"> 13.3</w:t>
            </w:r>
            <w:r>
              <w:rPr>
                <w:color w:val="000000"/>
              </w:rPr>
              <w:t>''</w:t>
            </w:r>
            <w:r w:rsidRPr="00FB04C0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 xml:space="preserve">вес не </w:t>
            </w:r>
            <w:r>
              <w:rPr>
                <w:color w:val="000000"/>
              </w:rPr>
              <w:lastRenderedPageBreak/>
              <w:t>более 1.1 кг)</w:t>
            </w:r>
            <w:r w:rsidRPr="00D957EF">
              <w:rPr>
                <w:color w:val="000000"/>
              </w:rPr>
              <w:t xml:space="preserve"> или эквивалент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Основные характеристики:</w:t>
            </w:r>
          </w:p>
          <w:p w:rsidR="001E4DC2" w:rsidRPr="00FB04C0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п</w:t>
            </w:r>
            <w:r w:rsidRPr="00FB04C0">
              <w:rPr>
                <w:color w:val="000000"/>
              </w:rPr>
              <w:t xml:space="preserve">роцессор Intel Core i7 3517U (1.9 ГГц, в режиме TurboBoost </w:t>
            </w:r>
            <w:r w:rsidRPr="00FB04C0">
              <w:rPr>
                <w:color w:val="000000"/>
              </w:rPr>
              <w:lastRenderedPageBreak/>
              <w:t>— до</w:t>
            </w:r>
          </w:p>
          <w:p w:rsidR="001E4DC2" w:rsidRDefault="001E4DC2" w:rsidP="003F7B1D">
            <w:pPr>
              <w:rPr>
                <w:color w:val="000000"/>
              </w:rPr>
            </w:pPr>
            <w:r w:rsidRPr="00FB04C0">
              <w:rPr>
                <w:color w:val="000000"/>
              </w:rPr>
              <w:t>3 ГГц), 2 ядра, кэш L3 4 Мб, НТ,</w:t>
            </w:r>
            <w:r>
              <w:rPr>
                <w:color w:val="000000"/>
              </w:rPr>
              <w:t xml:space="preserve"> </w:t>
            </w:r>
            <w:r w:rsidRPr="00FB04C0">
              <w:rPr>
                <w:color w:val="000000"/>
                <w:lang w:val="en-US"/>
              </w:rPr>
              <w:t>TDP</w:t>
            </w:r>
            <w:r w:rsidRPr="00FB04C0">
              <w:rPr>
                <w:color w:val="000000"/>
              </w:rPr>
              <w:t xml:space="preserve"> 17 Вт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ч</w:t>
            </w:r>
            <w:r w:rsidRPr="00FB04C0">
              <w:rPr>
                <w:color w:val="000000"/>
              </w:rPr>
              <w:t xml:space="preserve">ипсет </w:t>
            </w:r>
            <w:r w:rsidRPr="00FB04C0">
              <w:rPr>
                <w:color w:val="000000"/>
                <w:lang w:val="en-US"/>
              </w:rPr>
              <w:t>Intel</w:t>
            </w:r>
            <w:r w:rsidRPr="00FB04C0">
              <w:rPr>
                <w:color w:val="000000"/>
              </w:rPr>
              <w:t xml:space="preserve"> </w:t>
            </w:r>
            <w:r w:rsidRPr="00FB04C0">
              <w:rPr>
                <w:color w:val="000000"/>
                <w:lang w:val="en-US"/>
              </w:rPr>
              <w:t>HM</w:t>
            </w:r>
            <w:r w:rsidRPr="00FB04C0">
              <w:rPr>
                <w:color w:val="000000"/>
              </w:rPr>
              <w:t xml:space="preserve">76 </w:t>
            </w:r>
            <w:r w:rsidRPr="00FB04C0">
              <w:rPr>
                <w:color w:val="000000"/>
                <w:lang w:val="en-US"/>
              </w:rPr>
              <w:t>Express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о</w:t>
            </w:r>
            <w:r w:rsidRPr="00FB04C0">
              <w:rPr>
                <w:color w:val="000000"/>
              </w:rPr>
              <w:t>перативная память 4 Гб DDR3 1333 МГц в двухканальном режиме</w:t>
            </w:r>
            <w:r>
              <w:rPr>
                <w:color w:val="000000"/>
              </w:rPr>
              <w:t xml:space="preserve"> </w:t>
            </w:r>
            <w:r w:rsidRPr="00FB04C0">
              <w:rPr>
                <w:color w:val="000000"/>
              </w:rPr>
              <w:t>(распаяны на плате)</w:t>
            </w:r>
            <w:r>
              <w:rPr>
                <w:color w:val="000000"/>
              </w:rPr>
              <w:t>;</w:t>
            </w:r>
          </w:p>
          <w:p w:rsidR="001E4DC2" w:rsidRPr="00FB04C0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в</w:t>
            </w:r>
            <w:r w:rsidRPr="00FB04C0">
              <w:rPr>
                <w:color w:val="000000"/>
              </w:rPr>
              <w:t>идеокарта Intel HD Graphics 4000, частота ядра динамически</w:t>
            </w:r>
          </w:p>
          <w:p w:rsidR="001E4DC2" w:rsidRDefault="001E4DC2" w:rsidP="003F7B1D">
            <w:pPr>
              <w:rPr>
                <w:color w:val="000000"/>
              </w:rPr>
            </w:pPr>
            <w:r w:rsidRPr="00FB04C0">
              <w:rPr>
                <w:color w:val="000000"/>
              </w:rPr>
              <w:t>изменяется от 350 МГц до 1150 МГц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с</w:t>
            </w:r>
            <w:r w:rsidRPr="00FB04C0">
              <w:rPr>
                <w:color w:val="000000"/>
              </w:rPr>
              <w:t>етевые устройства  Wi-Fi 802.11 b/g/n, Bluetooth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с</w:t>
            </w:r>
            <w:r w:rsidRPr="00FB04C0">
              <w:rPr>
                <w:color w:val="000000"/>
              </w:rPr>
              <w:t>истема хранения данных SSD: 256 Gb ADATA XM11 SATA III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и</w:t>
            </w:r>
            <w:r w:rsidRPr="00FB04C0">
              <w:rPr>
                <w:color w:val="000000"/>
              </w:rPr>
              <w:t>нтегрированные устройства  Вебкамера 1.3 МПикс, микрофон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п</w:t>
            </w:r>
            <w:r w:rsidRPr="00FB04C0">
              <w:rPr>
                <w:color w:val="000000"/>
              </w:rPr>
              <w:t xml:space="preserve">орты для подключения устройств </w:t>
            </w:r>
            <w:r>
              <w:rPr>
                <w:color w:val="000000"/>
              </w:rPr>
              <w:t>д</w:t>
            </w:r>
            <w:r w:rsidRPr="00FB04C0">
              <w:rPr>
                <w:color w:val="000000"/>
              </w:rPr>
              <w:t>ва порта USB 3.0, один порт micro HDMI,</w:t>
            </w:r>
            <w:r>
              <w:rPr>
                <w:color w:val="000000"/>
              </w:rPr>
              <w:t xml:space="preserve"> </w:t>
            </w:r>
            <w:r w:rsidRPr="00FB04C0">
              <w:rPr>
                <w:color w:val="000000"/>
              </w:rPr>
              <w:t>один</w:t>
            </w:r>
            <w:r>
              <w:rPr>
                <w:color w:val="000000"/>
              </w:rPr>
              <w:t xml:space="preserve"> </w:t>
            </w:r>
            <w:r w:rsidRPr="00FB04C0">
              <w:rPr>
                <w:color w:val="000000"/>
              </w:rPr>
              <w:t>комбинированный аудиоразъём (наушники и микрофон), один порт mini</w:t>
            </w:r>
            <w:r>
              <w:rPr>
                <w:color w:val="000000"/>
              </w:rPr>
              <w:t xml:space="preserve"> </w:t>
            </w:r>
            <w:r w:rsidRPr="00FB04C0">
              <w:rPr>
                <w:color w:val="000000"/>
              </w:rPr>
              <w:t>VGA, кардридер SDXC/SDHC/SD/MMC</w:t>
            </w:r>
            <w:r>
              <w:rPr>
                <w:color w:val="000000"/>
              </w:rPr>
              <w:t>;</w:t>
            </w:r>
          </w:p>
          <w:p w:rsidR="001E4DC2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д</w:t>
            </w:r>
            <w:r w:rsidRPr="00FB04C0">
              <w:rPr>
                <w:color w:val="000000"/>
              </w:rPr>
              <w:t>исплей  1</w:t>
            </w:r>
            <w:r w:rsidRPr="002A2072">
              <w:rPr>
                <w:color w:val="000000"/>
              </w:rPr>
              <w:t>5</w:t>
            </w:r>
            <w:r w:rsidRPr="00FB04C0">
              <w:rPr>
                <w:color w:val="000000"/>
              </w:rPr>
              <w:t>”, разрешение 1920*1080, IPS, матовый</w:t>
            </w:r>
            <w:r>
              <w:rPr>
                <w:color w:val="000000"/>
              </w:rPr>
              <w:t>;</w:t>
            </w:r>
          </w:p>
          <w:p w:rsidR="001E4DC2" w:rsidRPr="00C62F3F" w:rsidRDefault="001E4DC2" w:rsidP="003F7B1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б</w:t>
            </w:r>
            <w:r w:rsidRPr="00FB04C0">
              <w:rPr>
                <w:color w:val="000000"/>
              </w:rPr>
              <w:t>атарея   Li-Ion, 6840 мАч</w:t>
            </w:r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Нормативная документация </w:t>
            </w:r>
            <w:r>
              <w:rPr>
                <w:color w:val="000000"/>
              </w:rPr>
              <w:lastRenderedPageBreak/>
              <w:t>производителя</w:t>
            </w:r>
          </w:p>
          <w:p w:rsidR="001E4DC2" w:rsidRPr="00C62F3F" w:rsidRDefault="001E4DC2" w:rsidP="003F7B1D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4606A9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  <w:rPr>
                <w:color w:val="000000"/>
              </w:rPr>
            </w:pPr>
            <w:r w:rsidRPr="00C62F3F">
              <w:t>Согласно документаци</w:t>
            </w:r>
            <w:r w:rsidRPr="00C62F3F">
              <w:lastRenderedPageBreak/>
              <w:t>и.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C62F3F" w:rsidRDefault="001E4DC2" w:rsidP="003F7B1D">
            <w:pPr>
              <w:jc w:val="center"/>
            </w:pPr>
            <w:r w:rsidRPr="00590548">
              <w:lastRenderedPageBreak/>
              <w:t xml:space="preserve">Гарантия на товар составляет не </w:t>
            </w:r>
            <w:r w:rsidRPr="00590548">
              <w:lastRenderedPageBreak/>
              <w:t>менее 12 месяцев с момента поставки.</w:t>
            </w:r>
          </w:p>
        </w:tc>
      </w:tr>
      <w:tr w:rsidR="001E4DC2" w:rsidRPr="00C62F3F" w:rsidTr="003F7B1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2A2072" w:rsidRDefault="001E4DC2" w:rsidP="003F7B1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785839" w:rsidRDefault="001E4DC2" w:rsidP="003F7B1D">
            <w:pPr>
              <w:rPr>
                <w:color w:val="000000"/>
                <w:lang w:val="en-US"/>
              </w:rPr>
            </w:pPr>
            <w:r w:rsidRPr="00785839">
              <w:rPr>
                <w:color w:val="000000"/>
                <w:lang w:val="en-US"/>
              </w:rPr>
              <w:t>Картридж CB541A Cyan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rPr>
                <w:color w:val="000000"/>
              </w:rPr>
            </w:pPr>
            <w:r w:rsidRPr="00785839">
              <w:rPr>
                <w:color w:val="000000"/>
              </w:rPr>
              <w:t>Картридж CB541A Cyan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Нормативная документация производителя</w:t>
            </w:r>
          </w:p>
          <w:p w:rsidR="001E4DC2" w:rsidRDefault="001E4DC2" w:rsidP="003F7B1D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2A2072" w:rsidRDefault="001E4DC2" w:rsidP="003F7B1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2A2072" w:rsidRDefault="001E4DC2" w:rsidP="003F7B1D">
            <w:pPr>
              <w:jc w:val="center"/>
              <w:rPr>
                <w:lang w:val="en-US"/>
              </w:rPr>
            </w:pPr>
            <w:r w:rsidRPr="00C62F3F">
              <w:t>Согласно документации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590548" w:rsidRDefault="001E4DC2" w:rsidP="003F7B1D">
            <w:pPr>
              <w:jc w:val="center"/>
            </w:pPr>
            <w:r w:rsidRPr="00590548">
              <w:t>Гарантия на товар составляет не менее 12 месяцев с момента поставки.</w:t>
            </w:r>
          </w:p>
        </w:tc>
      </w:tr>
      <w:tr w:rsidR="001E4DC2" w:rsidRPr="00C62F3F" w:rsidTr="003F7B1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2A2072" w:rsidRDefault="001E4DC2" w:rsidP="003F7B1D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rPr>
                <w:color w:val="000000"/>
              </w:rPr>
            </w:pPr>
            <w:r w:rsidRPr="00785839">
              <w:rPr>
                <w:color w:val="000000"/>
              </w:rPr>
              <w:t>Картридж CC531A Cyan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rPr>
                <w:color w:val="000000"/>
              </w:rPr>
            </w:pPr>
            <w:r w:rsidRPr="00785839">
              <w:rPr>
                <w:color w:val="000000"/>
              </w:rPr>
              <w:t>Картридж CC531A Cyan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Нормативная документация производителя</w:t>
            </w:r>
          </w:p>
          <w:p w:rsidR="001E4DC2" w:rsidRDefault="001E4DC2" w:rsidP="003F7B1D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Default="001E4DC2" w:rsidP="003F7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2A2072" w:rsidRDefault="001E4DC2" w:rsidP="003F7B1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2A2072" w:rsidRDefault="001E4DC2" w:rsidP="003F7B1D">
            <w:pPr>
              <w:jc w:val="center"/>
              <w:rPr>
                <w:lang w:val="en-US"/>
              </w:rPr>
            </w:pPr>
            <w:r w:rsidRPr="00C62F3F">
              <w:t>Согласно документации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DC2" w:rsidRPr="00590548" w:rsidRDefault="001E4DC2" w:rsidP="003F7B1D">
            <w:pPr>
              <w:jc w:val="center"/>
            </w:pPr>
            <w:r w:rsidRPr="00590548">
              <w:t>Гарантия на товар составляет не менее 12 месяцев с момента поставки.</w:t>
            </w:r>
          </w:p>
        </w:tc>
      </w:tr>
    </w:tbl>
    <w:p w:rsidR="001E4DC2" w:rsidRPr="00A40034" w:rsidRDefault="001E4DC2" w:rsidP="001E4DC2">
      <w:pPr>
        <w:rPr>
          <w:color w:val="000000"/>
          <w:sz w:val="28"/>
          <w:szCs w:val="28"/>
        </w:rPr>
        <w:sectPr w:rsidR="001E4DC2" w:rsidRPr="00A40034" w:rsidSect="00F16E2D">
          <w:pgSz w:w="16838" w:h="11906" w:orient="landscape"/>
          <w:pgMar w:top="567" w:right="1134" w:bottom="284" w:left="1134" w:header="709" w:footer="709" w:gutter="0"/>
          <w:cols w:space="720"/>
        </w:sect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center"/>
              <w:rPr>
                <w:i/>
                <w:color w:val="000000"/>
              </w:rPr>
            </w:pPr>
            <w:bookmarkStart w:id="3" w:name="_Hlk356466017"/>
            <w:r w:rsidRPr="008161D6">
              <w:rPr>
                <w:color w:val="000000"/>
                <w:sz w:val="28"/>
                <w:szCs w:val="28"/>
              </w:rPr>
              <w:lastRenderedPageBreak/>
              <w:t>Подраздел 1.</w:t>
            </w:r>
            <w:r>
              <w:rPr>
                <w:color w:val="000000"/>
                <w:sz w:val="28"/>
                <w:szCs w:val="28"/>
                <w:lang w:val="en-US"/>
              </w:rPr>
              <w:t>1</w:t>
            </w:r>
            <w:r w:rsidRPr="008161D6">
              <w:rPr>
                <w:color w:val="000000"/>
                <w:sz w:val="28"/>
                <w:szCs w:val="28"/>
              </w:rPr>
              <w:t xml:space="preserve"> Сведения о новизне</w:t>
            </w:r>
          </w:p>
        </w:tc>
      </w:tr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D81E0C" w:rsidRDefault="001E4DC2" w:rsidP="003F7B1D">
            <w:pPr>
              <w:ind w:left="34"/>
              <w:jc w:val="both"/>
              <w:rPr>
                <w:i/>
              </w:rPr>
            </w:pPr>
            <w:r w:rsidRPr="00D81E0C">
              <w:rPr>
                <w:i/>
              </w:rPr>
              <w:t>Товар</w:t>
            </w:r>
            <w:r>
              <w:rPr>
                <w:i/>
              </w:rPr>
              <w:t>ы должны быть новым, выпуска 2014</w:t>
            </w:r>
            <w:r w:rsidRPr="00D81E0C">
              <w:rPr>
                <w:i/>
              </w:rPr>
              <w:t xml:space="preserve"> или 201</w:t>
            </w:r>
            <w:r>
              <w:rPr>
                <w:i/>
              </w:rPr>
              <w:t>5</w:t>
            </w:r>
            <w:r w:rsidRPr="00D81E0C">
              <w:rPr>
                <w:i/>
              </w:rPr>
              <w:t xml:space="preserve"> года, не бывшими в употреблении (в эксплуатации, в консервации), 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свойства.</w:t>
            </w:r>
          </w:p>
        </w:tc>
      </w:tr>
      <w:bookmarkEnd w:id="3"/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center"/>
              <w:rPr>
                <w:i/>
                <w:color w:val="000000"/>
              </w:rPr>
            </w:pPr>
            <w:r w:rsidRPr="008161D6">
              <w:rPr>
                <w:color w:val="000000"/>
                <w:sz w:val="28"/>
                <w:szCs w:val="28"/>
              </w:rPr>
              <w:t>Подраздел 1.</w:t>
            </w:r>
            <w:r>
              <w:rPr>
                <w:color w:val="000000"/>
                <w:sz w:val="28"/>
                <w:szCs w:val="28"/>
                <w:lang w:val="en-US"/>
              </w:rPr>
              <w:t>2</w:t>
            </w:r>
            <w:r w:rsidRPr="008161D6">
              <w:rPr>
                <w:color w:val="000000"/>
                <w:sz w:val="28"/>
                <w:szCs w:val="28"/>
              </w:rPr>
              <w:t xml:space="preserve"> </w:t>
            </w:r>
            <w:r w:rsidRPr="008161D6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ind w:left="34"/>
              <w:jc w:val="center"/>
              <w:rPr>
                <w:i/>
                <w:color w:val="000000"/>
              </w:rPr>
            </w:pPr>
            <w:r w:rsidRPr="00D81E0C">
              <w:rPr>
                <w:i/>
              </w:rPr>
              <w:t>не требуется.</w:t>
            </w:r>
          </w:p>
        </w:tc>
      </w:tr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center"/>
              <w:rPr>
                <w:i/>
                <w:color w:val="000000"/>
              </w:rPr>
            </w:pPr>
            <w:r w:rsidRPr="008161D6">
              <w:rPr>
                <w:color w:val="000000"/>
                <w:sz w:val="28"/>
                <w:szCs w:val="28"/>
              </w:rPr>
              <w:t>Подраздел 1.</w:t>
            </w:r>
            <w:r w:rsidRPr="002734AA">
              <w:rPr>
                <w:color w:val="000000"/>
                <w:sz w:val="28"/>
                <w:szCs w:val="28"/>
              </w:rPr>
              <w:t>3</w:t>
            </w:r>
            <w:r w:rsidRPr="008161D6">
              <w:rPr>
                <w:color w:val="000000"/>
                <w:sz w:val="28"/>
                <w:szCs w:val="28"/>
              </w:rPr>
              <w:t xml:space="preserve"> </w:t>
            </w:r>
            <w:r w:rsidRPr="008161D6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3D7023" w:rsidRDefault="001E4DC2" w:rsidP="003F7B1D">
            <w:pPr>
              <w:jc w:val="center"/>
              <w:rPr>
                <w:i/>
                <w:color w:val="000000"/>
              </w:rPr>
            </w:pPr>
            <w:r w:rsidRPr="003D7023">
              <w:rPr>
                <w:i/>
                <w:color w:val="000000"/>
              </w:rPr>
              <w:t>не требуется.</w:t>
            </w:r>
          </w:p>
        </w:tc>
      </w:tr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center"/>
              <w:rPr>
                <w:i/>
                <w:color w:val="000000"/>
              </w:rPr>
            </w:pPr>
            <w:r w:rsidRPr="008161D6">
              <w:rPr>
                <w:color w:val="000000"/>
                <w:sz w:val="28"/>
                <w:szCs w:val="28"/>
              </w:rPr>
              <w:t>Подраздел 1.</w:t>
            </w:r>
            <w:r>
              <w:rPr>
                <w:color w:val="000000"/>
                <w:sz w:val="28"/>
                <w:szCs w:val="28"/>
                <w:lang w:val="en-US"/>
              </w:rPr>
              <w:t>4</w:t>
            </w:r>
            <w:r w:rsidRPr="008161D6">
              <w:rPr>
                <w:color w:val="000000"/>
                <w:sz w:val="28"/>
                <w:szCs w:val="28"/>
              </w:rPr>
              <w:t xml:space="preserve"> Код ОКП</w:t>
            </w:r>
          </w:p>
        </w:tc>
      </w:tr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DB3AB2" w:rsidRDefault="001E4DC2" w:rsidP="003F7B1D">
            <w:pPr>
              <w:jc w:val="center"/>
              <w:rPr>
                <w:i/>
                <w:color w:val="000000"/>
              </w:rPr>
            </w:pPr>
            <w:r w:rsidRPr="00DE6072">
              <w:rPr>
                <w:i/>
                <w:color w:val="000000"/>
              </w:rPr>
              <w:t>400000 «Вычислительной техники»</w:t>
            </w:r>
          </w:p>
        </w:tc>
      </w:tr>
    </w:tbl>
    <w:p w:rsidR="001E4DC2" w:rsidRPr="00DD5CA1" w:rsidRDefault="001E4DC2" w:rsidP="001E4DC2">
      <w:pPr>
        <w:jc w:val="center"/>
        <w:rPr>
          <w:color w:val="000000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2. ОБЛАСТЬ ПРИМЕНЕНИЯ</w:t>
      </w:r>
    </w:p>
    <w:p w:rsidR="001E4DC2" w:rsidRPr="001B18B5" w:rsidRDefault="001E4DC2" w:rsidP="001E4DC2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Pr="002734AA" w:rsidRDefault="001E4DC2" w:rsidP="003F7B1D">
            <w:pPr>
              <w:ind w:left="34"/>
              <w:jc w:val="both"/>
              <w:rPr>
                <w:i/>
                <w:color w:val="000000"/>
              </w:rPr>
            </w:pPr>
            <w:r>
              <w:rPr>
                <w:i/>
              </w:rPr>
              <w:t>Вычислительная и организационная техника предназначена для обработки, передачи и хранения информации.</w:t>
            </w:r>
          </w:p>
        </w:tc>
      </w:tr>
    </w:tbl>
    <w:p w:rsidR="001E4DC2" w:rsidRPr="00DD5CA1" w:rsidRDefault="001E4DC2" w:rsidP="001E4DC2">
      <w:pPr>
        <w:jc w:val="center"/>
        <w:rPr>
          <w:color w:val="000000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3. УСЛОВИЯ ЭКСПЛУАТАЦИИ</w:t>
      </w:r>
    </w:p>
    <w:p w:rsidR="001E4DC2" w:rsidRPr="001B18B5" w:rsidRDefault="001E4DC2" w:rsidP="001E4DC2">
      <w:pPr>
        <w:jc w:val="center"/>
        <w:rPr>
          <w:b/>
          <w:color w:val="000000"/>
        </w:rPr>
      </w:pPr>
    </w:p>
    <w:tbl>
      <w:tblPr>
        <w:tblW w:w="98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99"/>
      </w:tblGrid>
      <w:tr w:rsidR="001E4DC2" w:rsidRPr="0069680F" w:rsidTr="001E4DC2">
        <w:trPr>
          <w:trHeight w:val="269"/>
        </w:trPr>
        <w:tc>
          <w:tcPr>
            <w:tcW w:w="9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ind w:left="34"/>
              <w:jc w:val="both"/>
              <w:rPr>
                <w:i/>
                <w:color w:val="000000"/>
              </w:rPr>
            </w:pPr>
            <w:r>
              <w:rPr>
                <w:i/>
              </w:rPr>
              <w:t>Нормальными климатическими условиями для хранения и эксплуатации являются: температура окружающего воздуха 20±5ºС, относительная влажность воздуха 60±15%, атмосферное давление 630 – 800 мм рт. ст., запыленность окружающей среды не должна превышать 10 мг/м³.</w:t>
            </w:r>
          </w:p>
        </w:tc>
      </w:tr>
      <w:tr w:rsidR="001E4DC2" w:rsidRPr="008161D6" w:rsidTr="003F7B1D">
        <w:trPr>
          <w:trHeight w:val="335"/>
        </w:trPr>
        <w:tc>
          <w:tcPr>
            <w:tcW w:w="9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4DC2" w:rsidRPr="009D5835" w:rsidRDefault="001E4DC2" w:rsidP="003F7B1D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1E4DC2" w:rsidRPr="003D589E" w:rsidRDefault="001E4DC2" w:rsidP="003F7B1D">
            <w:pPr>
              <w:jc w:val="center"/>
              <w:rPr>
                <w:color w:val="000000"/>
                <w:sz w:val="28"/>
                <w:szCs w:val="28"/>
              </w:rPr>
            </w:pPr>
            <w:r w:rsidRPr="008161D6">
              <w:rPr>
                <w:color w:val="000000"/>
                <w:sz w:val="28"/>
                <w:szCs w:val="28"/>
              </w:rPr>
              <w:t>РАЗДЕЛ 4. ТЕХНИЧЕСКИЕ ТРЕБОВАНИЯ</w:t>
            </w:r>
          </w:p>
          <w:p w:rsidR="001E4DC2" w:rsidRPr="008161D6" w:rsidRDefault="001E4DC2" w:rsidP="003F7B1D">
            <w:pPr>
              <w:jc w:val="center"/>
              <w:rPr>
                <w:i/>
                <w:color w:val="000000"/>
              </w:rPr>
            </w:pPr>
          </w:p>
        </w:tc>
      </w:tr>
      <w:tr w:rsidR="001E4DC2" w:rsidRPr="00B54A4E" w:rsidTr="003F7B1D">
        <w:trPr>
          <w:trHeight w:val="335"/>
        </w:trPr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B54A4E" w:rsidRDefault="001E4DC2" w:rsidP="003F7B1D">
            <w:pPr>
              <w:jc w:val="center"/>
              <w:rPr>
                <w:i/>
                <w:color w:val="000000"/>
              </w:rPr>
            </w:pPr>
            <w:r w:rsidRPr="008161D6">
              <w:rPr>
                <w:color w:val="000000"/>
                <w:sz w:val="28"/>
                <w:szCs w:val="28"/>
              </w:rPr>
              <w:t>Подраздел 4.</w:t>
            </w:r>
            <w:r w:rsidRPr="001C4878">
              <w:rPr>
                <w:color w:val="000000"/>
                <w:sz w:val="28"/>
                <w:szCs w:val="28"/>
              </w:rPr>
              <w:t>1</w:t>
            </w:r>
            <w:r w:rsidRPr="008161D6">
              <w:rPr>
                <w:color w:val="000000"/>
                <w:sz w:val="28"/>
                <w:szCs w:val="28"/>
              </w:rPr>
              <w:t>. Требования к надежности</w:t>
            </w:r>
          </w:p>
        </w:tc>
      </w:tr>
      <w:tr w:rsidR="001E4DC2" w:rsidRPr="008161D6" w:rsidTr="003F7B1D">
        <w:trPr>
          <w:trHeight w:val="335"/>
        </w:trPr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Срок эксплуатации не менее 5 лет на вычислительную технику.</w:t>
            </w:r>
          </w:p>
        </w:tc>
      </w:tr>
      <w:tr w:rsidR="001E4DC2" w:rsidRPr="008161D6" w:rsidTr="003F7B1D">
        <w:trPr>
          <w:trHeight w:val="335"/>
        </w:trPr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center"/>
              <w:rPr>
                <w:i/>
                <w:color w:val="000000"/>
              </w:rPr>
            </w:pPr>
            <w:r w:rsidRPr="008161D6">
              <w:rPr>
                <w:color w:val="000000"/>
                <w:sz w:val="28"/>
                <w:szCs w:val="28"/>
              </w:rPr>
              <w:t>Подраздел 4.</w:t>
            </w:r>
            <w:r w:rsidRPr="001B18B5">
              <w:rPr>
                <w:color w:val="000000"/>
                <w:sz w:val="28"/>
                <w:szCs w:val="28"/>
              </w:rPr>
              <w:t>2</w:t>
            </w:r>
            <w:r w:rsidRPr="008161D6">
              <w:rPr>
                <w:color w:val="000000"/>
                <w:sz w:val="28"/>
                <w:szCs w:val="28"/>
              </w:rPr>
              <w:t>. Требования к составным частям, исходным и эксплуатационным материалам</w:t>
            </w:r>
          </w:p>
        </w:tc>
      </w:tr>
      <w:tr w:rsidR="001E4DC2" w:rsidRPr="008161D6" w:rsidTr="003F7B1D">
        <w:trPr>
          <w:trHeight w:val="335"/>
        </w:trPr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tabs>
                <w:tab w:val="left" w:pos="0"/>
                <w:tab w:val="center" w:pos="4677"/>
                <w:tab w:val="right" w:pos="9355"/>
              </w:tabs>
              <w:ind w:left="34" w:right="34" w:firstLine="567"/>
              <w:jc w:val="center"/>
              <w:rPr>
                <w:i/>
                <w:color w:val="000000"/>
              </w:rPr>
            </w:pPr>
            <w:r w:rsidRPr="00B54A4E">
              <w:rPr>
                <w:i/>
                <w:color w:val="000000"/>
              </w:rPr>
              <w:t>Не требуется.</w:t>
            </w:r>
          </w:p>
        </w:tc>
      </w:tr>
      <w:tr w:rsidR="001E4DC2" w:rsidRPr="008161D6" w:rsidTr="003F7B1D">
        <w:trPr>
          <w:trHeight w:val="335"/>
        </w:trPr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center"/>
              <w:rPr>
                <w:i/>
                <w:color w:val="000000"/>
              </w:rPr>
            </w:pPr>
            <w:r w:rsidRPr="008161D6">
              <w:rPr>
                <w:color w:val="000000"/>
                <w:sz w:val="28"/>
                <w:szCs w:val="28"/>
              </w:rPr>
              <w:t>Подраздел 4.</w:t>
            </w:r>
            <w:r>
              <w:rPr>
                <w:color w:val="000000"/>
                <w:sz w:val="28"/>
                <w:szCs w:val="28"/>
                <w:lang w:val="en-US"/>
              </w:rPr>
              <w:t>3</w:t>
            </w:r>
            <w:r w:rsidRPr="008161D6">
              <w:rPr>
                <w:color w:val="000000"/>
                <w:sz w:val="28"/>
                <w:szCs w:val="28"/>
              </w:rPr>
              <w:t xml:space="preserve"> Требования к маркировке</w:t>
            </w:r>
          </w:p>
        </w:tc>
      </w:tr>
      <w:tr w:rsidR="001E4DC2" w:rsidRPr="008161D6" w:rsidTr="003F7B1D">
        <w:trPr>
          <w:trHeight w:val="335"/>
        </w:trPr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Вся упаковка и маркировка на ней должны соответствовать требованиям нормативных актов Российской Федерации</w:t>
            </w:r>
          </w:p>
        </w:tc>
      </w:tr>
      <w:tr w:rsidR="001E4DC2" w:rsidRPr="008161D6" w:rsidTr="003F7B1D">
        <w:trPr>
          <w:trHeight w:val="335"/>
        </w:trPr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center"/>
              <w:rPr>
                <w:color w:val="000000"/>
              </w:rPr>
            </w:pPr>
            <w:r w:rsidRPr="008161D6">
              <w:rPr>
                <w:color w:val="000000"/>
                <w:sz w:val="28"/>
                <w:szCs w:val="28"/>
              </w:rPr>
              <w:t>Подраздел 4.</w:t>
            </w:r>
            <w:r>
              <w:rPr>
                <w:color w:val="000000"/>
                <w:sz w:val="28"/>
                <w:szCs w:val="28"/>
                <w:lang w:val="en-US"/>
              </w:rPr>
              <w:t>4</w:t>
            </w:r>
            <w:r w:rsidRPr="008161D6">
              <w:rPr>
                <w:color w:val="000000"/>
                <w:sz w:val="28"/>
                <w:szCs w:val="28"/>
              </w:rPr>
              <w:t xml:space="preserve"> Требования к упаковке</w:t>
            </w:r>
          </w:p>
        </w:tc>
      </w:tr>
      <w:tr w:rsidR="001E4DC2" w:rsidRPr="008161D6" w:rsidTr="003F7B1D">
        <w:trPr>
          <w:trHeight w:val="335"/>
        </w:trPr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Тара и упаковка должны соответствовать требованиям и условиям фирмы изготовителя и быть достаточной для обеспечения сохранности, целостности и внешнего состояния (образование вмятин, повреждение упаковки) во время  транспортировки и хранения.</w:t>
            </w:r>
          </w:p>
        </w:tc>
      </w:tr>
    </w:tbl>
    <w:p w:rsidR="001E4DC2" w:rsidRDefault="001E4DC2" w:rsidP="001E4DC2">
      <w:pPr>
        <w:jc w:val="center"/>
        <w:rPr>
          <w:color w:val="000000"/>
        </w:rPr>
      </w:pPr>
    </w:p>
    <w:p w:rsidR="001E4DC2" w:rsidRDefault="001E4DC2" w:rsidP="001E4DC2">
      <w:pPr>
        <w:jc w:val="center"/>
        <w:rPr>
          <w:color w:val="000000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5. ТРЕБОВАНИЯ ПО ПРАВИЛАМ СДАЧИ И ПРИЕМКИ</w:t>
      </w:r>
    </w:p>
    <w:p w:rsidR="001E4DC2" w:rsidRPr="001B18B5" w:rsidRDefault="001E4DC2" w:rsidP="001E4DC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center"/>
              <w:rPr>
                <w:color w:val="000000"/>
              </w:rPr>
            </w:pPr>
            <w:r w:rsidRPr="008161D6">
              <w:rPr>
                <w:color w:val="000000"/>
                <w:sz w:val="28"/>
                <w:szCs w:val="28"/>
              </w:rPr>
              <w:t>Подраздел 5.1 Порядок сдачи и приемки</w:t>
            </w:r>
          </w:p>
        </w:tc>
      </w:tr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Приемка осуществляется в соответствии с действующим законодательством РФ и </w:t>
            </w:r>
            <w:r>
              <w:rPr>
                <w:i/>
                <w:color w:val="000000"/>
              </w:rPr>
              <w:lastRenderedPageBreak/>
              <w:t>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center"/>
              <w:rPr>
                <w:color w:val="000000"/>
              </w:rPr>
            </w:pPr>
            <w:r w:rsidRPr="008161D6">
              <w:rPr>
                <w:color w:val="000000"/>
                <w:sz w:val="28"/>
                <w:szCs w:val="28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Default="001E4DC2" w:rsidP="003F7B1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Документация (на русском языке): Паспорт (сертификат) качества, гарантийный талон, инструкция пользователя на бумажном или электронном носителе.</w:t>
            </w:r>
          </w:p>
          <w:p w:rsidR="001E4DC2" w:rsidRPr="008161D6" w:rsidRDefault="001E4DC2" w:rsidP="003F7B1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Счет, счет-фактура, товарные накладные в 2-х экземплярах, выставленные Покупателю</w:t>
            </w:r>
          </w:p>
        </w:tc>
      </w:tr>
    </w:tbl>
    <w:p w:rsidR="001E4DC2" w:rsidRPr="001B18B5" w:rsidRDefault="001E4DC2" w:rsidP="001E4DC2">
      <w:pPr>
        <w:jc w:val="center"/>
        <w:rPr>
          <w:color w:val="000000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6. ТРЕБОВАНИЯ К ТРАНСПОРТИРОВАНИЮ</w:t>
      </w:r>
    </w:p>
    <w:p w:rsidR="001E4DC2" w:rsidRPr="001B18B5" w:rsidRDefault="001E4DC2" w:rsidP="001E4DC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Железнодорожным транспортом до ст. Томск-2 Западно-Сибирской железной дороги (повагонные и мелкие отправки) или до ст. Томск грузовой Западно-Сибирской железной дороги (контейнерные отправки); автомобильным транспортом до терминала автотранспортной компании в г. Томске (адрес транспортной компании): далее самовывоз Покупателем до склада ОАО «СХК»: Томская область, г. Северск, ул. Предзаводская, 9</w:t>
            </w:r>
          </w:p>
        </w:tc>
      </w:tr>
    </w:tbl>
    <w:p w:rsidR="001E4DC2" w:rsidRPr="001B18B5" w:rsidRDefault="001E4DC2" w:rsidP="001E4DC2">
      <w:pPr>
        <w:jc w:val="center"/>
        <w:rPr>
          <w:color w:val="000000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7. ТРЕБОВАНИЯ К ХРАНЕНИЮ</w:t>
      </w:r>
    </w:p>
    <w:p w:rsidR="001E4DC2" w:rsidRPr="001B18B5" w:rsidRDefault="001E4DC2" w:rsidP="001E4DC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Pr="00C92F55" w:rsidRDefault="001E4DC2" w:rsidP="003F7B1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Хранение должно организовано в соответствии с указаниями на упаковочной таре</w:t>
            </w:r>
          </w:p>
        </w:tc>
      </w:tr>
    </w:tbl>
    <w:p w:rsidR="001E4DC2" w:rsidRPr="001B18B5" w:rsidRDefault="001E4DC2" w:rsidP="001E4DC2">
      <w:pPr>
        <w:jc w:val="center"/>
        <w:rPr>
          <w:color w:val="000000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8. ТРЕБОВАНИЯ К ОБЪЕМУ И/ИЛИ СРОКУ ПРЕДОСТАВЛЕНИЯ ГАРАНТИЙ</w:t>
      </w:r>
    </w:p>
    <w:p w:rsidR="001E4DC2" w:rsidRPr="001B18B5" w:rsidRDefault="001E4DC2" w:rsidP="001E4DC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399"/>
        </w:trPr>
        <w:tc>
          <w:tcPr>
            <w:tcW w:w="9781" w:type="dxa"/>
          </w:tcPr>
          <w:p w:rsidR="001E4DC2" w:rsidRPr="008161D6" w:rsidRDefault="001E4DC2" w:rsidP="003F7B1D">
            <w:pPr>
              <w:pBdr>
                <w:top w:val="single" w:sz="8" w:space="0" w:color="auto"/>
                <w:bottom w:val="single" w:sz="8" w:space="0" w:color="auto"/>
                <w:right w:val="single" w:sz="8" w:space="0" w:color="auto"/>
              </w:pBdr>
              <w:rPr>
                <w:i/>
                <w:color w:val="000000"/>
              </w:rPr>
            </w:pPr>
            <w:r w:rsidRPr="00DE6072">
              <w:rPr>
                <w:i/>
                <w:color w:val="000000"/>
              </w:rPr>
              <w:t>Гарантия на поставленную продукцию составляет не менее 12 месяцев. Гарантийный срок исчисляется со дня получения продукции Покупателем и подписания соответствующих приемо-сдаточных документов.</w:t>
            </w:r>
          </w:p>
        </w:tc>
      </w:tr>
    </w:tbl>
    <w:p w:rsidR="001E4DC2" w:rsidRPr="001B18B5" w:rsidRDefault="001E4DC2" w:rsidP="001E4DC2">
      <w:pPr>
        <w:jc w:val="center"/>
        <w:rPr>
          <w:color w:val="000000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9. ТРЕБОВАНИЯ К ОБСЛУЖИВАНИЮ</w:t>
      </w:r>
    </w:p>
    <w:p w:rsidR="001E4DC2" w:rsidRPr="001B18B5" w:rsidRDefault="001E4DC2" w:rsidP="001E4DC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Гарантийное обслуживание поставленного оборудования должно осуществляться Исполнителем в пределах г. Томска или ЗАТО Северск</w:t>
            </w:r>
          </w:p>
        </w:tc>
      </w:tr>
    </w:tbl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10. ЭКОЛОГИЧЕСКИЕ ТРЕБОВАНИЯ</w:t>
      </w:r>
    </w:p>
    <w:p w:rsidR="001E4DC2" w:rsidRPr="001B18B5" w:rsidRDefault="001E4DC2" w:rsidP="001E4DC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center"/>
              <w:rPr>
                <w:i/>
                <w:color w:val="000000"/>
              </w:rPr>
            </w:pPr>
            <w:r w:rsidRPr="002719F5">
              <w:rPr>
                <w:i/>
                <w:color w:val="000000"/>
              </w:rPr>
              <w:t>Не требуется</w:t>
            </w:r>
          </w:p>
        </w:tc>
      </w:tr>
    </w:tbl>
    <w:p w:rsidR="001E4DC2" w:rsidRPr="001B18B5" w:rsidRDefault="001E4DC2" w:rsidP="001E4DC2">
      <w:pPr>
        <w:jc w:val="center"/>
        <w:rPr>
          <w:color w:val="000000"/>
          <w:lang w:val="en-US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11. ТРЕБОВАНИЯ ПО БЕЗОПАСНОСТИ</w:t>
      </w:r>
    </w:p>
    <w:p w:rsidR="001E4DC2" w:rsidRPr="001B18B5" w:rsidRDefault="001E4DC2" w:rsidP="001E4DC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Pr="00057E0A" w:rsidRDefault="001E4DC2" w:rsidP="003F7B1D">
            <w:pPr>
              <w:jc w:val="center"/>
              <w:rPr>
                <w:i/>
                <w:color w:val="000000"/>
              </w:rPr>
            </w:pPr>
            <w:r w:rsidRPr="002719F5">
              <w:rPr>
                <w:i/>
                <w:color w:val="000000"/>
              </w:rPr>
              <w:t>Не требуется</w:t>
            </w:r>
          </w:p>
        </w:tc>
      </w:tr>
    </w:tbl>
    <w:p w:rsidR="001E4DC2" w:rsidRPr="001B18B5" w:rsidRDefault="001E4DC2" w:rsidP="001E4DC2">
      <w:pPr>
        <w:jc w:val="center"/>
        <w:rPr>
          <w:color w:val="000000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12. ТРЕБОВАНИЯ К КАЧЕСТВУ</w:t>
      </w:r>
    </w:p>
    <w:p w:rsidR="001E4DC2" w:rsidRPr="001B18B5" w:rsidRDefault="001E4DC2" w:rsidP="001E4DC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2719F5">
              <w:rPr>
                <w:i/>
                <w:color w:val="000000"/>
              </w:rPr>
              <w:t>Не требуется</w:t>
            </w:r>
          </w:p>
        </w:tc>
      </w:tr>
    </w:tbl>
    <w:p w:rsidR="001E4DC2" w:rsidRPr="001B18B5" w:rsidRDefault="001E4DC2" w:rsidP="001E4DC2">
      <w:pPr>
        <w:jc w:val="center"/>
        <w:rPr>
          <w:color w:val="000000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13. ДОПОЛНИТЕЛЬНЫЕ (ИНЫЕ) ТРЕБОВАНИЯ</w:t>
      </w:r>
    </w:p>
    <w:p w:rsidR="001E4DC2" w:rsidRPr="001B18B5" w:rsidRDefault="001E4DC2" w:rsidP="001E4DC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41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Используемые технические средства должны быть унифицированными, серийно выпускаемыми промышленностью, соответствовать современному уровню развития техники и технологии. Оборудование должно обеспечивать работоспособность системы  в комплексе с поставляемым периферийным оборудованием и программным обеспечением.</w:t>
            </w:r>
          </w:p>
        </w:tc>
      </w:tr>
    </w:tbl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  <w:r w:rsidRPr="008161D6">
        <w:rPr>
          <w:color w:val="000000"/>
          <w:sz w:val="28"/>
          <w:szCs w:val="28"/>
        </w:rPr>
        <w:t>РАЗДЕЛ 14. ТРЕБОВАНИЯ К КОЛИЧЕСТВУ И СРОКУ (ПЕРИОДИЧНОСТИ) ПОСТАВКИ</w:t>
      </w:r>
    </w:p>
    <w:p w:rsidR="001E4DC2" w:rsidRPr="008161D6" w:rsidRDefault="001E4DC2" w:rsidP="001E4DC2">
      <w:pPr>
        <w:jc w:val="center"/>
        <w:rPr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E4DC2" w:rsidRPr="0069680F" w:rsidTr="003F7B1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DC2" w:rsidRPr="008161D6" w:rsidRDefault="001E4DC2" w:rsidP="003F7B1D">
            <w:pPr>
              <w:jc w:val="both"/>
              <w:rPr>
                <w:i/>
                <w:color w:val="000000"/>
              </w:rPr>
            </w:pPr>
            <w:r w:rsidRPr="008161D6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Поставка должна быть осуществлена в полном объеме. Срок поставки – согласно </w:t>
            </w:r>
            <w:r w:rsidR="00076778">
              <w:rPr>
                <w:i/>
                <w:color w:val="000000"/>
              </w:rPr>
              <w:t xml:space="preserve">закупочной </w:t>
            </w:r>
            <w:r>
              <w:rPr>
                <w:i/>
                <w:color w:val="000000"/>
              </w:rPr>
              <w:t>документации</w:t>
            </w:r>
          </w:p>
        </w:tc>
      </w:tr>
    </w:tbl>
    <w:p w:rsidR="001E4DC2" w:rsidRDefault="001E4DC2" w:rsidP="001E4DC2">
      <w:pPr>
        <w:jc w:val="center"/>
        <w:rPr>
          <w:color w:val="000000"/>
        </w:rPr>
      </w:pPr>
    </w:p>
    <w:p w:rsidR="001E4DC2" w:rsidRDefault="001E4DC2" w:rsidP="001E4DC2">
      <w:pPr>
        <w:jc w:val="center"/>
        <w:rPr>
          <w:color w:val="000000"/>
        </w:rPr>
      </w:pPr>
    </w:p>
    <w:p w:rsidR="001E4DC2" w:rsidRDefault="001E4DC2" w:rsidP="001E4DC2">
      <w:pPr>
        <w:rPr>
          <w:color w:val="000000"/>
          <w:sz w:val="28"/>
          <w:szCs w:val="28"/>
        </w:rPr>
      </w:pPr>
    </w:p>
    <w:p w:rsidR="001E4DC2" w:rsidRPr="00D513A7" w:rsidRDefault="001E4DC2" w:rsidP="001E4DC2">
      <w:pPr>
        <w:rPr>
          <w:color w:val="000000"/>
          <w:sz w:val="28"/>
          <w:szCs w:val="28"/>
        </w:rPr>
      </w:pPr>
      <w:r w:rsidRPr="00D513A7">
        <w:rPr>
          <w:color w:val="000000"/>
          <w:sz w:val="28"/>
          <w:szCs w:val="28"/>
        </w:rPr>
        <w:t xml:space="preserve">Главный инженер УКС – </w:t>
      </w:r>
    </w:p>
    <w:p w:rsidR="001E4DC2" w:rsidRPr="00D513A7" w:rsidRDefault="001E4DC2" w:rsidP="001E4DC2">
      <w:pPr>
        <w:rPr>
          <w:color w:val="000000"/>
          <w:sz w:val="28"/>
          <w:szCs w:val="28"/>
        </w:rPr>
      </w:pPr>
      <w:r w:rsidRPr="00D513A7">
        <w:rPr>
          <w:color w:val="000000"/>
          <w:sz w:val="28"/>
          <w:szCs w:val="28"/>
        </w:rPr>
        <w:t>Начальник ООС УКС                                                             А.В. Тютюков</w:t>
      </w:r>
    </w:p>
    <w:p w:rsidR="001E4DC2" w:rsidRPr="00D513A7" w:rsidRDefault="001E4DC2" w:rsidP="001E4DC2">
      <w:pPr>
        <w:rPr>
          <w:color w:val="000000"/>
          <w:sz w:val="28"/>
          <w:szCs w:val="28"/>
        </w:rPr>
      </w:pPr>
    </w:p>
    <w:p w:rsidR="001E4DC2" w:rsidRPr="00D513A7" w:rsidRDefault="001E4DC2" w:rsidP="001E4DC2">
      <w:pPr>
        <w:rPr>
          <w:color w:val="000000"/>
          <w:sz w:val="28"/>
          <w:szCs w:val="28"/>
        </w:rPr>
      </w:pPr>
      <w:r w:rsidRPr="00D513A7">
        <w:rPr>
          <w:color w:val="000000"/>
          <w:sz w:val="28"/>
          <w:szCs w:val="28"/>
        </w:rPr>
        <w:t>Главн</w:t>
      </w:r>
      <w:r>
        <w:rPr>
          <w:color w:val="000000"/>
          <w:sz w:val="28"/>
          <w:szCs w:val="28"/>
        </w:rPr>
        <w:t>ый</w:t>
      </w:r>
      <w:r w:rsidRPr="00D513A7">
        <w:rPr>
          <w:color w:val="000000"/>
          <w:sz w:val="28"/>
          <w:szCs w:val="28"/>
        </w:rPr>
        <w:t xml:space="preserve"> специалист по подготовке</w:t>
      </w:r>
    </w:p>
    <w:p w:rsidR="001E4DC2" w:rsidRDefault="001E4DC2" w:rsidP="001E4DC2">
      <w:pPr>
        <w:rPr>
          <w:color w:val="000000"/>
          <w:sz w:val="28"/>
          <w:szCs w:val="28"/>
        </w:rPr>
      </w:pPr>
      <w:r w:rsidRPr="00D513A7">
        <w:rPr>
          <w:color w:val="000000"/>
          <w:sz w:val="28"/>
          <w:szCs w:val="28"/>
        </w:rPr>
        <w:t xml:space="preserve">производства и планированию ООС                                    </w:t>
      </w:r>
      <w:r>
        <w:rPr>
          <w:color w:val="000000"/>
          <w:sz w:val="28"/>
          <w:szCs w:val="28"/>
        </w:rPr>
        <w:t>В</w:t>
      </w:r>
      <w:r w:rsidRPr="00D513A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В</w:t>
      </w:r>
      <w:r w:rsidRPr="00D513A7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Подосинников</w:t>
      </w:r>
    </w:p>
    <w:p w:rsidR="001E4DC2" w:rsidRDefault="001E4DC2" w:rsidP="001E4DC2">
      <w:pPr>
        <w:rPr>
          <w:color w:val="000000"/>
          <w:sz w:val="28"/>
          <w:szCs w:val="28"/>
        </w:rPr>
      </w:pPr>
    </w:p>
    <w:p w:rsidR="001E4DC2" w:rsidRDefault="001E4DC2" w:rsidP="001E4DC2">
      <w:pPr>
        <w:rPr>
          <w:color w:val="000000"/>
          <w:sz w:val="28"/>
          <w:szCs w:val="28"/>
        </w:rPr>
      </w:pPr>
    </w:p>
    <w:p w:rsidR="001E4DC2" w:rsidRDefault="001E4DC2" w:rsidP="001E4DC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Ведущий специалист группы</w:t>
      </w:r>
    </w:p>
    <w:p w:rsidR="001E4DC2" w:rsidRDefault="001E4DC2" w:rsidP="001E4DC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подготовки производства ООС                                             Н.Н. Куклин</w:t>
      </w:r>
    </w:p>
    <w:p w:rsidR="001E4DC2" w:rsidRPr="00D513A7" w:rsidRDefault="001E4DC2" w:rsidP="001E4DC2">
      <w:pPr>
        <w:rPr>
          <w:color w:val="000000"/>
          <w:sz w:val="28"/>
          <w:szCs w:val="28"/>
        </w:rPr>
      </w:pPr>
      <w:r w:rsidRPr="00D513A7">
        <w:rPr>
          <w:color w:val="000000"/>
          <w:sz w:val="28"/>
          <w:szCs w:val="28"/>
        </w:rPr>
        <w:t xml:space="preserve">        </w:t>
      </w:r>
    </w:p>
    <w:p w:rsidR="001E4DC2" w:rsidRPr="00D513A7" w:rsidRDefault="001E4DC2" w:rsidP="001E4DC2">
      <w:pPr>
        <w:rPr>
          <w:color w:val="000000"/>
          <w:sz w:val="28"/>
          <w:szCs w:val="28"/>
        </w:rPr>
      </w:pPr>
    </w:p>
    <w:p w:rsidR="001E4DC2" w:rsidRPr="00854F41" w:rsidRDefault="001E4DC2" w:rsidP="001E4DC2">
      <w:pPr>
        <w:rPr>
          <w:color w:val="000000"/>
          <w:sz w:val="28"/>
          <w:szCs w:val="28"/>
          <w:highlight w:val="yellow"/>
        </w:rPr>
      </w:pPr>
    </w:p>
    <w:p w:rsidR="001E4DC2" w:rsidRPr="00854F41" w:rsidRDefault="001E4DC2" w:rsidP="001E4DC2">
      <w:pPr>
        <w:rPr>
          <w:color w:val="000000"/>
          <w:sz w:val="28"/>
          <w:szCs w:val="28"/>
          <w:highlight w:val="yellow"/>
        </w:rPr>
      </w:pPr>
    </w:p>
    <w:p w:rsidR="001E4DC2" w:rsidRDefault="001E4DC2" w:rsidP="007B3276">
      <w:pPr>
        <w:jc w:val="center"/>
        <w:rPr>
          <w:color w:val="000000"/>
        </w:rPr>
      </w:pPr>
    </w:p>
    <w:sectPr w:rsidR="001E4DC2" w:rsidSect="006A75E1">
      <w:headerReference w:type="default" r:id="rId7"/>
      <w:footerReference w:type="default" r:id="rId8"/>
      <w:pgSz w:w="11907" w:h="16840" w:code="9"/>
      <w:pgMar w:top="1134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8DF" w:rsidRDefault="001008DF" w:rsidP="006E4A5E">
      <w:r>
        <w:separator/>
      </w:r>
    </w:p>
  </w:endnote>
  <w:endnote w:type="continuationSeparator" w:id="0">
    <w:p w:rsidR="001008DF" w:rsidRDefault="001008DF" w:rsidP="006E4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5E1" w:rsidRDefault="001008DF" w:rsidP="004C5F2F">
    <w:pPr>
      <w:pStyle w:val="a5"/>
      <w:tabs>
        <w:tab w:val="left" w:pos="1077"/>
      </w:tabs>
      <w:rPr>
        <w:sz w:val="16"/>
        <w:szCs w:val="16"/>
      </w:rPr>
    </w:pPr>
  </w:p>
  <w:p w:rsidR="006A75E1" w:rsidRDefault="001008DF" w:rsidP="004C5F2F">
    <w:pPr>
      <w:pStyle w:val="a5"/>
      <w:tabs>
        <w:tab w:val="left" w:pos="1077"/>
      </w:tabs>
      <w:rPr>
        <w:sz w:val="16"/>
        <w:szCs w:val="16"/>
      </w:rPr>
    </w:pPr>
  </w:p>
  <w:p w:rsidR="006A75E1" w:rsidRPr="0038022D" w:rsidRDefault="001008DF" w:rsidP="004C5F2F">
    <w:pPr>
      <w:pStyle w:val="a5"/>
      <w:tabs>
        <w:tab w:val="left" w:pos="1077"/>
      </w:tabs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8DF" w:rsidRDefault="001008DF" w:rsidP="006E4A5E">
      <w:r>
        <w:separator/>
      </w:r>
    </w:p>
  </w:footnote>
  <w:footnote w:type="continuationSeparator" w:id="0">
    <w:p w:rsidR="001008DF" w:rsidRDefault="001008DF" w:rsidP="006E4A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5E1" w:rsidRPr="00862384" w:rsidRDefault="00465272" w:rsidP="004C5F2F">
    <w:pPr>
      <w:pStyle w:val="a3"/>
      <w:jc w:val="center"/>
    </w:pPr>
    <w:r>
      <w:fldChar w:fldCharType="begin"/>
    </w:r>
    <w:r w:rsidR="00211E7B">
      <w:instrText>PAGE   \* MERGEFORMAT</w:instrText>
    </w:r>
    <w:r>
      <w:fldChar w:fldCharType="separate"/>
    </w:r>
    <w:r w:rsidR="00076778">
      <w:rPr>
        <w:noProof/>
      </w:rPr>
      <w:t>11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686"/>
        </w:tabs>
        <w:ind w:left="3686"/>
      </w:pPr>
      <w:rPr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986"/>
        </w:tabs>
        <w:ind w:left="1986" w:hanging="851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276"/>
    <w:rsid w:val="00076778"/>
    <w:rsid w:val="001008DF"/>
    <w:rsid w:val="001E4DC2"/>
    <w:rsid w:val="00211E7B"/>
    <w:rsid w:val="0030450F"/>
    <w:rsid w:val="003220A9"/>
    <w:rsid w:val="00465272"/>
    <w:rsid w:val="00562166"/>
    <w:rsid w:val="00637B90"/>
    <w:rsid w:val="00691438"/>
    <w:rsid w:val="006E4A5E"/>
    <w:rsid w:val="007B3276"/>
    <w:rsid w:val="007C2E10"/>
    <w:rsid w:val="00A1539E"/>
    <w:rsid w:val="00C266EF"/>
    <w:rsid w:val="00C6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7B3276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B327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7B327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ижний колонтитул Знак1"/>
    <w:basedOn w:val="a0"/>
    <w:link w:val="a5"/>
    <w:uiPriority w:val="99"/>
    <w:locked/>
    <w:rsid w:val="007B327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1"/>
    <w:uiPriority w:val="99"/>
    <w:rsid w:val="007B327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1"/>
    <w:basedOn w:val="a0"/>
    <w:link w:val="2"/>
    <w:uiPriority w:val="99"/>
    <w:locked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qFormat/>
    <w:rsid w:val="007B3276"/>
    <w:pPr>
      <w:numPr>
        <w:ilvl w:val="1"/>
        <w:numId w:val="1"/>
      </w:numPr>
      <w:tabs>
        <w:tab w:val="clear" w:pos="1986"/>
        <w:tab w:val="num" w:pos="1391"/>
        <w:tab w:val="num" w:pos="2471"/>
      </w:tabs>
      <w:ind w:left="1391"/>
      <w:jc w:val="both"/>
    </w:pPr>
  </w:style>
  <w:style w:type="paragraph" w:customStyle="1" w:styleId="-">
    <w:name w:val="Контракт-раздел"/>
    <w:basedOn w:val="a"/>
    <w:next w:val="-0"/>
    <w:qFormat/>
    <w:rsid w:val="007B3276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ункт Знак"/>
    <w:link w:val="-0"/>
    <w:locked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qFormat/>
    <w:rsid w:val="007B3276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qFormat/>
    <w:rsid w:val="007B3276"/>
    <w:pPr>
      <w:numPr>
        <w:ilvl w:val="3"/>
        <w:numId w:val="1"/>
      </w:numPr>
      <w:jc w:val="both"/>
    </w:pPr>
  </w:style>
  <w:style w:type="paragraph" w:styleId="a7">
    <w:name w:val="Block Text"/>
    <w:basedOn w:val="a"/>
    <w:uiPriority w:val="99"/>
    <w:rsid w:val="007C2E10"/>
    <w:pPr>
      <w:spacing w:line="260" w:lineRule="auto"/>
      <w:ind w:left="1520" w:right="40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2348</Words>
  <Characters>13386</Characters>
  <Application>Microsoft Office Word</Application>
  <DocSecurity>0</DocSecurity>
  <Lines>111</Lines>
  <Paragraphs>31</Paragraphs>
  <ScaleCrop>false</ScaleCrop>
  <Company>ОАО "Сибирский Химический Комбинат"</Company>
  <LinksUpToDate>false</LinksUpToDate>
  <CharactersWithSpaces>15703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2015-05-19T06:44:00Z</dcterms:created>
  <dcterms:modified xsi:type="dcterms:W3CDTF">2015-07-23T08:30:00Z</dcterms:modified>
</cp:coreProperties>
</file>