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377" w:rsidRPr="002F0377" w:rsidRDefault="002F0377" w:rsidP="002F0377">
      <w:pPr>
        <w:pStyle w:val="1"/>
        <w:jc w:val="center"/>
        <w:rPr>
          <w:rFonts w:eastAsia="Times New Roman"/>
          <w:sz w:val="24"/>
          <w:szCs w:val="24"/>
        </w:rPr>
      </w:pPr>
      <w:r w:rsidRPr="002F0377">
        <w:rPr>
          <w:rFonts w:eastAsia="Times New Roman"/>
          <w:sz w:val="24"/>
          <w:szCs w:val="24"/>
        </w:rPr>
        <w:t>ПРОТОКОЛ № R021870-2</w:t>
      </w:r>
      <w:r w:rsidRPr="002F0377">
        <w:rPr>
          <w:rFonts w:eastAsia="Times New Roman"/>
          <w:sz w:val="24"/>
          <w:szCs w:val="24"/>
        </w:rPr>
        <w:br/>
        <w:t xml:space="preserve">очного заседания закупочной комиссии </w:t>
      </w:r>
      <w:proofErr w:type="gramStart"/>
      <w:r w:rsidRPr="002F0377">
        <w:rPr>
          <w:rFonts w:eastAsia="Times New Roman"/>
          <w:sz w:val="24"/>
          <w:szCs w:val="24"/>
        </w:rPr>
        <w:t>по рассмотрению заявок на отборочной стадии по открытому запросу предложений на право заключения договора на обоснование</w:t>
      </w:r>
      <w:proofErr w:type="gramEnd"/>
      <w:r w:rsidRPr="002F0377">
        <w:rPr>
          <w:rFonts w:eastAsia="Times New Roman"/>
          <w:sz w:val="24"/>
          <w:szCs w:val="24"/>
        </w:rPr>
        <w:t xml:space="preserve"> радиационной стойкости вибропреобразователей</w:t>
      </w:r>
    </w:p>
    <w:tbl>
      <w:tblPr>
        <w:tblW w:w="5000" w:type="pct"/>
        <w:tblLook w:val="04A0"/>
      </w:tblPr>
      <w:tblGrid>
        <w:gridCol w:w="3029"/>
        <w:gridCol w:w="6416"/>
      </w:tblGrid>
      <w:tr w:rsidR="002F0377" w:rsidTr="002F0377">
        <w:tc>
          <w:tcPr>
            <w:tcW w:w="0" w:type="auto"/>
            <w:tcMar>
              <w:top w:w="45" w:type="dxa"/>
              <w:left w:w="45" w:type="dxa"/>
              <w:bottom w:w="45" w:type="dxa"/>
              <w:right w:w="45" w:type="dxa"/>
            </w:tcMar>
            <w:vAlign w:val="center"/>
            <w:hideMark/>
          </w:tcPr>
          <w:p w:rsidR="002F0377" w:rsidRDefault="002F0377">
            <w:pPr>
              <w:rPr>
                <w:rFonts w:eastAsia="Times New Roman"/>
              </w:rPr>
            </w:pPr>
            <w:r>
              <w:rPr>
                <w:rFonts w:eastAsia="Times New Roman"/>
              </w:rPr>
              <w:t>г. Москва</w:t>
            </w:r>
          </w:p>
        </w:tc>
        <w:tc>
          <w:tcPr>
            <w:tcW w:w="0" w:type="auto"/>
            <w:tcMar>
              <w:top w:w="45" w:type="dxa"/>
              <w:left w:w="45" w:type="dxa"/>
              <w:bottom w:w="45" w:type="dxa"/>
              <w:right w:w="45" w:type="dxa"/>
            </w:tcMar>
            <w:vAlign w:val="center"/>
            <w:hideMark/>
          </w:tcPr>
          <w:p w:rsidR="002F0377" w:rsidRDefault="002F0377">
            <w:pPr>
              <w:jc w:val="right"/>
              <w:rPr>
                <w:rFonts w:eastAsia="Times New Roman"/>
              </w:rPr>
            </w:pPr>
            <w:r>
              <w:rPr>
                <w:rFonts w:eastAsia="Times New Roman"/>
              </w:rPr>
              <w:t>«26» сентября 2013 г.</w:t>
            </w:r>
          </w:p>
        </w:tc>
      </w:tr>
    </w:tbl>
    <w:p w:rsidR="002F0377" w:rsidRDefault="002F0377" w:rsidP="002F0377">
      <w:pPr>
        <w:pStyle w:val="a4"/>
      </w:pPr>
      <w:proofErr w:type="gramStart"/>
      <w:r>
        <w:t>Открытый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с использованием функционала ЭТП «</w:t>
      </w:r>
      <w:proofErr w:type="spellStart"/>
      <w:r w:rsidR="00292E0E">
        <w:fldChar w:fldCharType="begin"/>
      </w:r>
      <w:r>
        <w:instrText xml:space="preserve"> HYPERLINK "http://www.a-k-d.ru/" </w:instrText>
      </w:r>
      <w:r w:rsidR="00292E0E">
        <w:fldChar w:fldCharType="separate"/>
      </w:r>
      <w:r>
        <w:rPr>
          <w:rStyle w:val="a3"/>
        </w:rPr>
        <w:t>a-k-d.ru</w:t>
      </w:r>
      <w:proofErr w:type="spellEnd"/>
      <w:r w:rsidR="00292E0E">
        <w:fldChar w:fldCharType="end"/>
      </w:r>
      <w:r>
        <w:t xml:space="preserve">» согласно регламенту ее работы. </w:t>
      </w:r>
      <w:proofErr w:type="gramEnd"/>
    </w:p>
    <w:p w:rsidR="002F0377" w:rsidRDefault="002F0377" w:rsidP="002F0377">
      <w:pPr>
        <w:pStyle w:val="3"/>
        <w:rPr>
          <w:rFonts w:eastAsia="Times New Roman"/>
        </w:rPr>
      </w:pPr>
      <w:r>
        <w:rPr>
          <w:rFonts w:eastAsia="Times New Roman"/>
        </w:rPr>
        <w:t>Информация о закупке:</w:t>
      </w:r>
    </w:p>
    <w:p w:rsidR="002F0377" w:rsidRDefault="002F0377" w:rsidP="002F0377">
      <w:pPr>
        <w:pStyle w:val="a4"/>
      </w:pPr>
      <w:r>
        <w:t>Заказчик: ОАО «НИКИЭТ» Организатор запроса предложений: ОАО «НИКИЭТ».</w:t>
      </w:r>
      <w:r>
        <w:br/>
        <w:t xml:space="preserve">Предмет договора: право заключения договора на обоснование радиационной стойкости вибропреобразователей. </w:t>
      </w:r>
    </w:p>
    <w:p w:rsidR="002F0377" w:rsidRDefault="002F0377" w:rsidP="002F0377">
      <w:pPr>
        <w:pStyle w:val="a4"/>
      </w:pPr>
      <w:r>
        <w:t xml:space="preserve">Начальная (максимальная) цена договора: 1 100 000.00 российский рубль (один миллион сто тысяч рублей 00 копеек) НДС не облагается. </w:t>
      </w:r>
    </w:p>
    <w:p w:rsidR="002F0377" w:rsidRDefault="002F0377" w:rsidP="002F0377">
      <w:pPr>
        <w:pStyle w:val="a4"/>
      </w:pPr>
      <w:r>
        <w:t xml:space="preserve">Срок исполнения договора: в соответствии с п. 4 проекта договора. </w:t>
      </w:r>
    </w:p>
    <w:p w:rsidR="002F0377" w:rsidRDefault="002F0377" w:rsidP="002F0377">
      <w:pPr>
        <w:pStyle w:val="a4"/>
      </w:pPr>
      <w:r>
        <w:t xml:space="preserve">Извещение о проведении запроса предложений и документации по запросу предложений опубликованы «9» сентября 2013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5" w:history="1">
        <w:r>
          <w:rPr>
            <w:rStyle w:val="a3"/>
          </w:rPr>
          <w:t>http://zakupki.rosatom.ru/</w:t>
        </w:r>
      </w:hyperlink>
      <w:r>
        <w:t>, закупка №130909/0499/092, на ЭТП «</w:t>
      </w:r>
      <w:proofErr w:type="spellStart"/>
      <w:r w:rsidR="00292E0E">
        <w:fldChar w:fldCharType="begin"/>
      </w:r>
      <w:r>
        <w:instrText xml:space="preserve"> HYPERLINK "http://www.a-k-d.ru/" </w:instrText>
      </w:r>
      <w:r w:rsidR="00292E0E">
        <w:fldChar w:fldCharType="separate"/>
      </w:r>
      <w:r>
        <w:rPr>
          <w:rStyle w:val="a3"/>
        </w:rPr>
        <w:t>a-k-d.ru</w:t>
      </w:r>
      <w:proofErr w:type="spellEnd"/>
      <w:r w:rsidR="00292E0E">
        <w:fldChar w:fldCharType="end"/>
      </w:r>
      <w:r>
        <w:t xml:space="preserve">», закупка №R021870. </w:t>
      </w:r>
    </w:p>
    <w:p w:rsidR="002F0377" w:rsidRDefault="002F0377" w:rsidP="002F0377">
      <w:pPr>
        <w:pStyle w:val="a4"/>
      </w:pPr>
      <w:r>
        <w:t xml:space="preserve">Заседание закупочной комиссии проводится в очной форме в 14:00:00 (время московское) «26» сентября 2013 года, по адресу: </w:t>
      </w:r>
      <w:proofErr w:type="gramStart"/>
      <w:r>
        <w:t>г</w:t>
      </w:r>
      <w:proofErr w:type="gramEnd"/>
      <w:r>
        <w:t>. Москва, ул. Малая Красносельская, д. 2/8</w:t>
      </w:r>
    </w:p>
    <w:p w:rsidR="002F0377" w:rsidRDefault="002F0377" w:rsidP="002F0377">
      <w:pPr>
        <w:pStyle w:val="3"/>
        <w:rPr>
          <w:rFonts w:eastAsia="Times New Roman"/>
        </w:rPr>
      </w:pPr>
      <w:r>
        <w:rPr>
          <w:rFonts w:eastAsia="Times New Roman"/>
        </w:rPr>
        <w:t xml:space="preserve">В </w:t>
      </w:r>
      <w:proofErr w:type="gramStart"/>
      <w:r>
        <w:rPr>
          <w:rFonts w:eastAsia="Times New Roman"/>
        </w:rPr>
        <w:t>заседании</w:t>
      </w:r>
      <w:proofErr w:type="gramEnd"/>
      <w:r>
        <w:rPr>
          <w:rFonts w:eastAsia="Times New Roman"/>
        </w:rPr>
        <w:t xml:space="preserve"> принимают участие:</w:t>
      </w:r>
    </w:p>
    <w:tbl>
      <w:tblPr>
        <w:tblW w:w="5000" w:type="pct"/>
        <w:tblLook w:val="04A0"/>
      </w:tblPr>
      <w:tblGrid>
        <w:gridCol w:w="4540"/>
        <w:gridCol w:w="4905"/>
      </w:tblGrid>
      <w:tr w:rsidR="002F0377" w:rsidTr="002F037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jc w:val="center"/>
              <w:rPr>
                <w:rFonts w:eastAsia="Times New Roman"/>
                <w:b/>
                <w:bCs/>
              </w:rPr>
            </w:pPr>
            <w:r>
              <w:rPr>
                <w:rFonts w:eastAsia="Times New Roman"/>
                <w:b/>
                <w:bCs/>
              </w:rPr>
              <w:t>Должность</w:t>
            </w:r>
          </w:p>
        </w:tc>
      </w:tr>
      <w:tr w:rsidR="002F0377" w:rsidTr="002F0377">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b/>
                <w:bCs/>
              </w:rPr>
            </w:pPr>
            <w:r>
              <w:rPr>
                <w:rFonts w:eastAsia="Times New Roman"/>
                <w:b/>
                <w:bCs/>
              </w:rPr>
              <w:t>Председатель закупочной комиссии:</w:t>
            </w:r>
          </w:p>
        </w:tc>
      </w:tr>
      <w:tr w:rsidR="002F0377" w:rsidTr="002F037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Зубаков Владимир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Председателя комиссии</w:t>
            </w:r>
          </w:p>
        </w:tc>
      </w:tr>
      <w:tr w:rsidR="002F0377" w:rsidTr="002F0377">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b/>
                <w:bCs/>
              </w:rPr>
            </w:pPr>
            <w:r>
              <w:rPr>
                <w:rFonts w:eastAsia="Times New Roman"/>
                <w:b/>
                <w:bCs/>
              </w:rPr>
              <w:t>Члены закупочной комиссии:</w:t>
            </w:r>
          </w:p>
        </w:tc>
      </w:tr>
      <w:tr w:rsidR="002F0377" w:rsidTr="002F037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Факеев Павел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Заместитель председателя комиссии</w:t>
            </w:r>
          </w:p>
        </w:tc>
      </w:tr>
      <w:tr w:rsidR="002F0377" w:rsidTr="002F037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Уразов Сабит Хамитович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Заместитель председателя комиссии</w:t>
            </w:r>
          </w:p>
        </w:tc>
      </w:tr>
      <w:tr w:rsidR="002F0377" w:rsidTr="002F037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Лопаткин Александр Викторович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Член комиссии</w:t>
            </w:r>
          </w:p>
        </w:tc>
      </w:tr>
      <w:tr w:rsidR="002F0377" w:rsidTr="002F037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Михайлов Михаил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Член комиссии</w:t>
            </w:r>
          </w:p>
        </w:tc>
      </w:tr>
      <w:tr w:rsidR="002F0377" w:rsidTr="002F037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Стребков Юрий Сергеевич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Член комиссии</w:t>
            </w:r>
          </w:p>
        </w:tc>
      </w:tr>
      <w:tr w:rsidR="002F0377" w:rsidTr="002F037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Лебедев Сергей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Член комиссии</w:t>
            </w:r>
          </w:p>
        </w:tc>
      </w:tr>
      <w:tr w:rsidR="002F0377" w:rsidTr="002F037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lastRenderedPageBreak/>
              <w:t>Ознобишин Сергей Тихонович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Член комиссии</w:t>
            </w:r>
          </w:p>
        </w:tc>
      </w:tr>
      <w:tr w:rsidR="002F0377" w:rsidTr="00B9620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Фролов Вадим Геннадьевич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2F0377" w:rsidRDefault="002F0377">
            <w:r w:rsidRPr="00733DCB">
              <w:rPr>
                <w:rFonts w:eastAsia="Times New Roman"/>
              </w:rPr>
              <w:t>Член комиссии</w:t>
            </w:r>
          </w:p>
        </w:tc>
      </w:tr>
      <w:tr w:rsidR="002F0377" w:rsidTr="002F0377">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b/>
                <w:bCs/>
              </w:rPr>
            </w:pPr>
            <w:r>
              <w:rPr>
                <w:rFonts w:eastAsia="Times New Roman"/>
                <w:b/>
                <w:bCs/>
              </w:rPr>
              <w:t>Секретарь закупочной комиссии с правом голоса:</w:t>
            </w:r>
          </w:p>
        </w:tc>
      </w:tr>
      <w:tr w:rsidR="002F0377" w:rsidTr="002F037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Кошкина Светлана Николаевна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sz w:val="20"/>
                <w:szCs w:val="20"/>
              </w:rPr>
            </w:pPr>
          </w:p>
        </w:tc>
      </w:tr>
    </w:tbl>
    <w:p w:rsidR="002F0377" w:rsidRDefault="002F0377" w:rsidP="002F0377">
      <w:pPr>
        <w:pStyle w:val="a4"/>
      </w:pPr>
      <w:r>
        <w:t>Заседание проводится в присутствии 1</w:t>
      </w:r>
      <w:r w:rsidR="00906D25">
        <w:t>0</w:t>
      </w:r>
      <w:r>
        <w:t xml:space="preserve"> из 1</w:t>
      </w:r>
      <w:r w:rsidR="00906D25">
        <w:t>0</w:t>
      </w:r>
      <w:r>
        <w:t xml:space="preserve"> членов закупочной комиссии. </w:t>
      </w:r>
      <w:r>
        <w:br/>
        <w:t xml:space="preserve">Кворум имеется. </w:t>
      </w:r>
    </w:p>
    <w:p w:rsidR="002F0377" w:rsidRDefault="002F0377" w:rsidP="002F0377">
      <w:pPr>
        <w:numPr>
          <w:ilvl w:val="0"/>
          <w:numId w:val="1"/>
        </w:numPr>
        <w:spacing w:before="100" w:beforeAutospacing="1" w:after="100" w:afterAutospacing="1"/>
        <w:rPr>
          <w:rFonts w:eastAsia="Times New Roman"/>
        </w:rPr>
      </w:pPr>
      <w:r>
        <w:rPr>
          <w:rFonts w:eastAsia="Times New Roman"/>
        </w:rPr>
        <w:t xml:space="preserve">Согласно протоколу процедуры открытия доступа к заявкам на участие в запросе предложений от «20» сентября 2013 были поданы заявки на участие в запросе предложений следующими участниками запроса предложений: </w:t>
      </w:r>
    </w:p>
    <w:tbl>
      <w:tblPr>
        <w:tblW w:w="5000" w:type="pct"/>
        <w:tblInd w:w="45" w:type="dxa"/>
        <w:tblLook w:val="04A0"/>
      </w:tblPr>
      <w:tblGrid>
        <w:gridCol w:w="1571"/>
        <w:gridCol w:w="4445"/>
        <w:gridCol w:w="3429"/>
      </w:tblGrid>
      <w:tr w:rsidR="002F0377" w:rsidTr="002F0377">
        <w:tc>
          <w:tcPr>
            <w:tcW w:w="83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Pr="002F0377" w:rsidRDefault="002F0377">
            <w:pPr>
              <w:jc w:val="center"/>
              <w:rPr>
                <w:rFonts w:eastAsia="Times New Roman"/>
                <w:b/>
                <w:bCs/>
                <w:sz w:val="20"/>
                <w:szCs w:val="20"/>
              </w:rPr>
            </w:pPr>
            <w:r w:rsidRPr="002F0377">
              <w:rPr>
                <w:rFonts w:eastAsia="Times New Roman"/>
                <w:b/>
                <w:bCs/>
                <w:sz w:val="20"/>
                <w:szCs w:val="20"/>
              </w:rPr>
              <w:t>№</w:t>
            </w:r>
            <w:r w:rsidRPr="002F0377">
              <w:rPr>
                <w:rFonts w:eastAsia="Times New Roman"/>
                <w:b/>
                <w:bCs/>
                <w:sz w:val="20"/>
                <w:szCs w:val="20"/>
              </w:rPr>
              <w:br/>
              <w:t>заявки</w:t>
            </w:r>
          </w:p>
        </w:tc>
        <w:tc>
          <w:tcPr>
            <w:tcW w:w="235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Pr="002F0377" w:rsidRDefault="002F0377">
            <w:pPr>
              <w:jc w:val="center"/>
              <w:rPr>
                <w:rFonts w:eastAsia="Times New Roman"/>
                <w:b/>
                <w:bCs/>
                <w:sz w:val="20"/>
                <w:szCs w:val="20"/>
              </w:rPr>
            </w:pPr>
            <w:r w:rsidRPr="002F0377">
              <w:rPr>
                <w:rFonts w:eastAsia="Times New Roman"/>
                <w:b/>
                <w:bCs/>
                <w:sz w:val="20"/>
                <w:szCs w:val="20"/>
              </w:rPr>
              <w:t xml:space="preserve">Наименование (для юридического лица), </w:t>
            </w:r>
            <w:r w:rsidRPr="002F0377">
              <w:rPr>
                <w:rFonts w:eastAsia="Times New Roman"/>
                <w:b/>
                <w:bCs/>
                <w:sz w:val="20"/>
                <w:szCs w:val="20"/>
              </w:rPr>
              <w:br/>
              <w:t>ФИО (для физического лица) участника запроса предложений</w:t>
            </w:r>
            <w:r w:rsidRPr="002F0377">
              <w:rPr>
                <w:rFonts w:eastAsia="Times New Roman"/>
                <w:b/>
                <w:bCs/>
                <w:sz w:val="20"/>
                <w:szCs w:val="20"/>
              </w:rPr>
              <w:br/>
              <w:t xml:space="preserve">ИНН и (или) адрес участника запроса предложений </w:t>
            </w:r>
          </w:p>
        </w:tc>
        <w:tc>
          <w:tcPr>
            <w:tcW w:w="181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Pr="002F0377" w:rsidRDefault="002F0377">
            <w:pPr>
              <w:jc w:val="center"/>
              <w:rPr>
                <w:rFonts w:eastAsia="Times New Roman"/>
                <w:b/>
                <w:bCs/>
                <w:sz w:val="20"/>
                <w:szCs w:val="20"/>
              </w:rPr>
            </w:pPr>
            <w:r w:rsidRPr="002F0377">
              <w:rPr>
                <w:rFonts w:eastAsia="Times New Roman"/>
                <w:b/>
                <w:bCs/>
                <w:sz w:val="20"/>
                <w:szCs w:val="20"/>
              </w:rPr>
              <w:t xml:space="preserve">Условия исполнения договора, указанные в заявке </w:t>
            </w:r>
          </w:p>
        </w:tc>
      </w:tr>
      <w:tr w:rsidR="002F0377" w:rsidTr="002F0377">
        <w:tc>
          <w:tcPr>
            <w:tcW w:w="83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jc w:val="center"/>
              <w:rPr>
                <w:rFonts w:eastAsia="Times New Roman"/>
              </w:rPr>
            </w:pPr>
            <w:r>
              <w:rPr>
                <w:rFonts w:eastAsia="Times New Roman"/>
              </w:rPr>
              <w:t xml:space="preserve">7029_R021870 </w:t>
            </w:r>
          </w:p>
        </w:tc>
        <w:tc>
          <w:tcPr>
            <w:tcW w:w="235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proofErr w:type="gramStart"/>
            <w:r>
              <w:rPr>
                <w:rFonts w:eastAsia="Times New Roman"/>
              </w:rPr>
              <w:t>Открытое акционерное общество "Научно-исследовательский институт физических измерений"</w:t>
            </w:r>
            <w:r>
              <w:rPr>
                <w:rFonts w:eastAsia="Times New Roman"/>
              </w:rPr>
              <w:br/>
              <w:t>ИНН: 5836636246</w:t>
            </w:r>
            <w:r>
              <w:rPr>
                <w:rFonts w:eastAsia="Times New Roman"/>
              </w:rPr>
              <w:br/>
              <w:t>Юридический адрес: 440026, Пензенская обл., г. Пенза, ул. Володарского, д.8/10</w:t>
            </w:r>
            <w:r>
              <w:rPr>
                <w:rFonts w:eastAsia="Times New Roman"/>
              </w:rPr>
              <w:br/>
              <w:t xml:space="preserve">Фактический адрес: 440026, Пензенская обл., г. Пенза, ул. Володарского, д.8/10 </w:t>
            </w:r>
            <w:proofErr w:type="gramEnd"/>
          </w:p>
        </w:tc>
        <w:tc>
          <w:tcPr>
            <w:tcW w:w="181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 xml:space="preserve">Цена заявки: 1 100 000.00 (один миллион сто тысяч рублей 00 копеек) российский рубль НДС не облагается </w:t>
            </w:r>
            <w:r>
              <w:rPr>
                <w:rFonts w:eastAsia="Times New Roman"/>
              </w:rPr>
              <w:br/>
              <w:t>Сроки поставки товара, выполнения работ, оказания услуг: 60.00 дней</w:t>
            </w:r>
            <w:r>
              <w:rPr>
                <w:rFonts w:eastAsia="Times New Roman"/>
              </w:rPr>
              <w:br/>
              <w:t>Квалификация участника: Квалификация подтверждена документами, приложенными к заявке</w:t>
            </w:r>
          </w:p>
        </w:tc>
      </w:tr>
    </w:tbl>
    <w:p w:rsidR="002F0377" w:rsidRDefault="002F0377" w:rsidP="002F0377">
      <w:pPr>
        <w:numPr>
          <w:ilvl w:val="0"/>
          <w:numId w:val="1"/>
        </w:numPr>
        <w:spacing w:before="100" w:beforeAutospacing="1" w:after="100" w:afterAutospacing="1"/>
        <w:rPr>
          <w:rFonts w:eastAsia="Times New Roman"/>
        </w:rPr>
      </w:pPr>
      <w:r>
        <w:rPr>
          <w:rFonts w:eastAsia="Times New Roman"/>
        </w:rPr>
        <w:t xml:space="preserve">По результатам рассмотрения заявок на участие в запросе предложений на отборочной стадии закупочной комиссией были приняты следующие решения: </w:t>
      </w:r>
    </w:p>
    <w:p w:rsidR="00906D25" w:rsidRDefault="00906D25" w:rsidP="00906D25">
      <w:pPr>
        <w:spacing w:before="100" w:beforeAutospacing="1" w:after="100" w:afterAutospacing="1"/>
        <w:ind w:left="720"/>
        <w:rPr>
          <w:rFonts w:eastAsia="Times New Roman"/>
        </w:rPr>
      </w:pPr>
    </w:p>
    <w:p w:rsidR="002F0377" w:rsidRDefault="002F0377" w:rsidP="002F0377">
      <w:pPr>
        <w:numPr>
          <w:ilvl w:val="1"/>
          <w:numId w:val="1"/>
        </w:numPr>
        <w:spacing w:before="100" w:beforeAutospacing="1" w:after="100" w:afterAutospacing="1"/>
        <w:rPr>
          <w:rFonts w:eastAsia="Times New Roman"/>
        </w:rPr>
      </w:pPr>
      <w:r>
        <w:rPr>
          <w:rFonts w:eastAsia="Times New Roman"/>
        </w:rPr>
        <w:t xml:space="preserve">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 </w:t>
      </w:r>
    </w:p>
    <w:p w:rsidR="002F0377" w:rsidRDefault="002F0377" w:rsidP="002F0377">
      <w:pPr>
        <w:numPr>
          <w:ilvl w:val="2"/>
          <w:numId w:val="1"/>
        </w:numPr>
        <w:spacing w:before="100" w:beforeAutospacing="1" w:after="100" w:afterAutospacing="1"/>
        <w:rPr>
          <w:rFonts w:eastAsia="Times New Roman"/>
        </w:rPr>
      </w:pPr>
      <w:r>
        <w:rPr>
          <w:rFonts w:eastAsia="Times New Roman"/>
        </w:rPr>
        <w:t>Открытое акционерное общество "Научно-исследовательский институт физических измерений"</w:t>
      </w:r>
      <w:r>
        <w:rPr>
          <w:rFonts w:eastAsia="Times New Roman"/>
        </w:rPr>
        <w:br/>
        <w:t xml:space="preserve">Основная заявка: ОАО "НИИФИ" </w:t>
      </w:r>
      <w:r>
        <w:rPr>
          <w:rFonts w:eastAsia="Times New Roman"/>
        </w:rPr>
        <w:br/>
        <w:t>Результаты голосования членов закупочной комиссии:</w:t>
      </w:r>
      <w:r>
        <w:rPr>
          <w:rFonts w:eastAsia="Times New Roman"/>
        </w:rPr>
        <w:br/>
        <w:t>«за» – 1</w:t>
      </w:r>
      <w:r w:rsidR="00906D25">
        <w:rPr>
          <w:rFonts w:eastAsia="Times New Roman"/>
        </w:rPr>
        <w:t>0</w:t>
      </w:r>
      <w:r>
        <w:rPr>
          <w:rFonts w:eastAsia="Times New Roman"/>
        </w:rPr>
        <w:t xml:space="preserve">голосов (Зубаков Владимир Алексеевич, Кошкина Светлана Николаевна, Лебедев Сергей Иванович, Лопаткин Александр Викторович, Михайлов Михаил Николаевич, Ознобишин Сергей Тихонович, Стребков Юрий Сергеевич, Уразов Сабит Хамитович, Факеев Павел Иванович, Фролов Вадим Геннадьевич); </w:t>
      </w:r>
      <w:r>
        <w:rPr>
          <w:rFonts w:eastAsia="Times New Roman"/>
        </w:rPr>
        <w:br/>
        <w:t>«против» –</w:t>
      </w:r>
      <w:r w:rsidR="00906D25">
        <w:rPr>
          <w:rFonts w:eastAsia="Times New Roman"/>
        </w:rPr>
        <w:t>0</w:t>
      </w:r>
      <w:r>
        <w:rPr>
          <w:rFonts w:eastAsia="Times New Roman"/>
        </w:rPr>
        <w:t xml:space="preserve"> голосов </w:t>
      </w:r>
      <w:r>
        <w:rPr>
          <w:rFonts w:eastAsia="Times New Roman"/>
        </w:rPr>
        <w:br/>
        <w:t xml:space="preserve">«воздержался» – </w:t>
      </w:r>
      <w:r w:rsidR="00906D25">
        <w:rPr>
          <w:rFonts w:eastAsia="Times New Roman"/>
        </w:rPr>
        <w:t>0</w:t>
      </w:r>
      <w:r>
        <w:rPr>
          <w:rFonts w:eastAsia="Times New Roman"/>
        </w:rPr>
        <w:t xml:space="preserve"> голосов </w:t>
      </w:r>
    </w:p>
    <w:p w:rsidR="002F0377" w:rsidRDefault="002F0377" w:rsidP="002F0377">
      <w:pPr>
        <w:pStyle w:val="a4"/>
      </w:pPr>
      <w:r>
        <w:lastRenderedPageBreak/>
        <w:t xml:space="preserve">В связи с тем,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 в соответствии с подпунктом б) пункта 13.5.2 ЕОСЗ открытый запрос предложений признан несостоявшимся. </w:t>
      </w:r>
    </w:p>
    <w:p w:rsidR="002F0377" w:rsidRDefault="0063453A" w:rsidP="002F0377">
      <w:pPr>
        <w:pStyle w:val="a4"/>
      </w:pPr>
      <w:r>
        <w:t xml:space="preserve">Единая комиссия  рекомендует </w:t>
      </w:r>
      <w:r w:rsidR="002F0377">
        <w:t xml:space="preserve"> </w:t>
      </w:r>
      <w:r>
        <w:t>заключить договор</w:t>
      </w:r>
      <w:r w:rsidR="002F0377">
        <w:t xml:space="preserve"> с участником запроса предложений Открытое акционерное общество "Научно-исследовательский институт физических измерений" на условиях, указанных в заявке на</w:t>
      </w:r>
      <w:r>
        <w:t xml:space="preserve"> участие в запросе предложений после проведения  преддоговорных</w:t>
      </w:r>
      <w:r w:rsidR="002F0377">
        <w:t xml:space="preserve"> переговор</w:t>
      </w:r>
      <w:r>
        <w:t>ов</w:t>
      </w:r>
      <w:r w:rsidR="002F0377">
        <w:t xml:space="preserve">. </w:t>
      </w:r>
    </w:p>
    <w:p w:rsidR="002F0377" w:rsidRDefault="002F0377" w:rsidP="002F0377">
      <w:pPr>
        <w:pStyle w:val="3"/>
        <w:rPr>
          <w:rFonts w:eastAsia="Times New Roman"/>
        </w:rPr>
      </w:pPr>
      <w:r>
        <w:rPr>
          <w:rFonts w:eastAsia="Times New Roman"/>
        </w:rPr>
        <w:t>Комиссия:</w:t>
      </w:r>
    </w:p>
    <w:tbl>
      <w:tblPr>
        <w:tblW w:w="5000" w:type="pct"/>
        <w:tblLook w:val="04A0"/>
      </w:tblPr>
      <w:tblGrid>
        <w:gridCol w:w="3589"/>
        <w:gridCol w:w="3827"/>
        <w:gridCol w:w="2029"/>
      </w:tblGrid>
      <w:tr w:rsidR="002F0377" w:rsidTr="002F037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jc w:val="center"/>
              <w:rPr>
                <w:rFonts w:eastAsia="Times New Roman"/>
                <w:b/>
                <w:bCs/>
              </w:rPr>
            </w:pPr>
            <w:r>
              <w:rPr>
                <w:rFonts w:eastAsia="Times New Roman"/>
                <w:b/>
                <w:bCs/>
              </w:rPr>
              <w:t>Должность</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jc w:val="center"/>
              <w:rPr>
                <w:rFonts w:eastAsia="Times New Roman"/>
                <w:b/>
                <w:bCs/>
              </w:rPr>
            </w:pPr>
            <w:r>
              <w:rPr>
                <w:rFonts w:eastAsia="Times New Roman"/>
                <w:b/>
                <w:bCs/>
              </w:rPr>
              <w:t>Подпись</w:t>
            </w:r>
          </w:p>
        </w:tc>
      </w:tr>
      <w:tr w:rsidR="002F0377" w:rsidTr="002F0377">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b/>
                <w:bCs/>
              </w:rPr>
            </w:pPr>
            <w:r>
              <w:rPr>
                <w:rFonts w:eastAsia="Times New Roman"/>
                <w:b/>
                <w:bCs/>
              </w:rPr>
              <w:t>Председатель закупочной комиссии:</w:t>
            </w:r>
          </w:p>
        </w:tc>
      </w:tr>
      <w:tr w:rsidR="002F0377" w:rsidTr="002F037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Зубаков Владимир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Председателя комиссии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sz w:val="20"/>
                <w:szCs w:val="20"/>
              </w:rPr>
            </w:pPr>
          </w:p>
        </w:tc>
      </w:tr>
      <w:tr w:rsidR="002F0377" w:rsidTr="002F0377">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b/>
                <w:bCs/>
              </w:rPr>
            </w:pPr>
            <w:r>
              <w:rPr>
                <w:rFonts w:eastAsia="Times New Roman"/>
                <w:b/>
                <w:bCs/>
              </w:rPr>
              <w:t>Члены закупочной комиссии:</w:t>
            </w:r>
          </w:p>
        </w:tc>
      </w:tr>
      <w:tr w:rsidR="002F0377" w:rsidTr="002F0377">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Факеев Павел Иванович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Заместитель председателя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sz w:val="20"/>
                <w:szCs w:val="20"/>
              </w:rPr>
            </w:pPr>
          </w:p>
        </w:tc>
      </w:tr>
      <w:tr w:rsidR="002F0377" w:rsidTr="002F0377">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Уразов Сабит Хамитович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Заместитель председателя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sz w:val="20"/>
                <w:szCs w:val="20"/>
              </w:rPr>
            </w:pPr>
          </w:p>
        </w:tc>
      </w:tr>
      <w:tr w:rsidR="002F0377" w:rsidTr="002F0377">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Лопаткин Александр Викторович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sz w:val="20"/>
                <w:szCs w:val="20"/>
              </w:rPr>
            </w:pPr>
          </w:p>
        </w:tc>
      </w:tr>
      <w:tr w:rsidR="002F0377" w:rsidTr="002F0377">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Михайлов Михаил Николаевич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sz w:val="20"/>
                <w:szCs w:val="20"/>
              </w:rPr>
            </w:pPr>
          </w:p>
        </w:tc>
      </w:tr>
      <w:tr w:rsidR="002F0377" w:rsidTr="002F0377">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Стребков Юрий Сергеевич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sz w:val="20"/>
                <w:szCs w:val="20"/>
              </w:rPr>
            </w:pPr>
          </w:p>
        </w:tc>
      </w:tr>
      <w:tr w:rsidR="002F0377" w:rsidTr="002F0377">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Лебедев Сергей Иванович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sz w:val="20"/>
                <w:szCs w:val="20"/>
              </w:rPr>
            </w:pPr>
          </w:p>
        </w:tc>
      </w:tr>
      <w:tr w:rsidR="002F0377" w:rsidTr="002F0377">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Ознобишин Сергей Тихонович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sz w:val="20"/>
                <w:szCs w:val="20"/>
              </w:rPr>
            </w:pPr>
          </w:p>
        </w:tc>
      </w:tr>
      <w:tr w:rsidR="002F0377" w:rsidTr="002F0377">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Фролов Вадим Геннадьевич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2F0377" w:rsidRDefault="002F0377">
            <w:r w:rsidRPr="003F3D8D">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sz w:val="20"/>
                <w:szCs w:val="20"/>
              </w:rPr>
            </w:pPr>
          </w:p>
        </w:tc>
      </w:tr>
      <w:tr w:rsidR="002F0377" w:rsidTr="002F0377">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b/>
                <w:bCs/>
              </w:rPr>
            </w:pPr>
            <w:r>
              <w:rPr>
                <w:rFonts w:eastAsia="Times New Roman"/>
                <w:b/>
                <w:bCs/>
              </w:rPr>
              <w:t>Секретарь закупочной комиссии с правом голоса:</w:t>
            </w:r>
          </w:p>
        </w:tc>
      </w:tr>
      <w:tr w:rsidR="002F0377" w:rsidTr="002F037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rPr>
            </w:pPr>
            <w:r>
              <w:rPr>
                <w:rFonts w:eastAsia="Times New Roman"/>
              </w:rPr>
              <w:t>Кошкина Светлана Николаевна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F0377" w:rsidRDefault="002F0377">
            <w:pPr>
              <w:rPr>
                <w:rFonts w:eastAsia="Times New Roman"/>
                <w:sz w:val="20"/>
                <w:szCs w:val="20"/>
              </w:rPr>
            </w:pPr>
          </w:p>
        </w:tc>
      </w:tr>
    </w:tbl>
    <w:p w:rsidR="002F0377" w:rsidRDefault="002F0377" w:rsidP="002F0377">
      <w:pPr>
        <w:rPr>
          <w:rFonts w:eastAsia="Times New Roman"/>
        </w:rPr>
      </w:pPr>
    </w:p>
    <w:p w:rsidR="008A0D8F" w:rsidRDefault="008A0D8F"/>
    <w:sectPr w:rsidR="008A0D8F" w:rsidSect="008A0D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E8647C"/>
    <w:multiLevelType w:val="multilevel"/>
    <w:tmpl w:val="639A88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F0377"/>
    <w:rsid w:val="00292E0E"/>
    <w:rsid w:val="002F0377"/>
    <w:rsid w:val="0063453A"/>
    <w:rsid w:val="008A0D8F"/>
    <w:rsid w:val="00906D25"/>
    <w:rsid w:val="00F754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0377"/>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2F0377"/>
    <w:pPr>
      <w:spacing w:before="100" w:beforeAutospacing="1" w:after="100" w:afterAutospacing="1"/>
      <w:outlineLvl w:val="0"/>
    </w:pPr>
    <w:rPr>
      <w:b/>
      <w:bCs/>
      <w:kern w:val="36"/>
      <w:sz w:val="48"/>
      <w:szCs w:val="48"/>
    </w:rPr>
  </w:style>
  <w:style w:type="paragraph" w:styleId="3">
    <w:name w:val="heading 3"/>
    <w:basedOn w:val="a"/>
    <w:link w:val="30"/>
    <w:uiPriority w:val="9"/>
    <w:semiHidden/>
    <w:unhideWhenUsed/>
    <w:qFormat/>
    <w:rsid w:val="002F0377"/>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F0377"/>
    <w:rPr>
      <w:rFonts w:ascii="Times New Roman" w:eastAsiaTheme="minorEastAsia" w:hAnsi="Times New Roman" w:cs="Times New Roman"/>
      <w:b/>
      <w:bCs/>
      <w:kern w:val="36"/>
      <w:sz w:val="48"/>
      <w:szCs w:val="48"/>
      <w:lang w:eastAsia="ru-RU"/>
    </w:rPr>
  </w:style>
  <w:style w:type="character" w:customStyle="1" w:styleId="30">
    <w:name w:val="Заголовок 3 Знак"/>
    <w:basedOn w:val="a0"/>
    <w:link w:val="3"/>
    <w:uiPriority w:val="9"/>
    <w:semiHidden/>
    <w:rsid w:val="002F0377"/>
    <w:rPr>
      <w:rFonts w:ascii="Times New Roman" w:eastAsiaTheme="minorEastAsia" w:hAnsi="Times New Roman" w:cs="Times New Roman"/>
      <w:b/>
      <w:bCs/>
      <w:sz w:val="27"/>
      <w:szCs w:val="27"/>
      <w:lang w:eastAsia="ru-RU"/>
    </w:rPr>
  </w:style>
  <w:style w:type="character" w:styleId="a3">
    <w:name w:val="Hyperlink"/>
    <w:basedOn w:val="a0"/>
    <w:uiPriority w:val="99"/>
    <w:semiHidden/>
    <w:unhideWhenUsed/>
    <w:rsid w:val="002F0377"/>
    <w:rPr>
      <w:color w:val="0000FF"/>
      <w:u w:val="single"/>
    </w:rPr>
  </w:style>
  <w:style w:type="paragraph" w:styleId="a4">
    <w:name w:val="Normal (Web)"/>
    <w:basedOn w:val="a"/>
    <w:uiPriority w:val="99"/>
    <w:semiHidden/>
    <w:unhideWhenUsed/>
    <w:rsid w:val="002F037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53572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130909049909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816</Words>
  <Characters>4655</Characters>
  <Application>Microsoft Office Word</Application>
  <DocSecurity>0</DocSecurity>
  <Lines>38</Lines>
  <Paragraphs>10</Paragraphs>
  <ScaleCrop>false</ScaleCrop>
  <Company>НИКИЭТ</Company>
  <LinksUpToDate>false</LinksUpToDate>
  <CharactersWithSpaces>5461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koshkina_sn</dc:creator>
  <cp:keywords/>
  <dc:description/>
  <cp:lastModifiedBy>koshkina_sn</cp:lastModifiedBy>
  <cp:revision>4</cp:revision>
  <cp:lastPrinted>2013-09-26T12:43:00Z</cp:lastPrinted>
  <dcterms:created xsi:type="dcterms:W3CDTF">2013-09-26T07:41:00Z</dcterms:created>
  <dcterms:modified xsi:type="dcterms:W3CDTF">2013-09-26T12:44:00Z</dcterms:modified>
</cp:coreProperties>
</file>