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F827C8" w:rsidRPr="00F827C8">
        <w:rPr>
          <w:sz w:val="28"/>
          <w:szCs w:val="28"/>
          <w:lang w:val="ru-RU"/>
        </w:rPr>
        <w:t>поставку оборудования для службы мониторинга и оперативного реагирования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B94555" w:rsidRDefault="003B3967" w:rsidP="00807363">
      <w:pPr>
        <w:jc w:val="center"/>
      </w:pPr>
    </w:p>
    <w:p w:rsidR="0084041D" w:rsidRPr="0001541C" w:rsidRDefault="0084041D" w:rsidP="00807363">
      <w:pPr>
        <w:jc w:val="center"/>
      </w:pPr>
    </w:p>
    <w:p w:rsidR="000E23F4" w:rsidRPr="000E23F4" w:rsidRDefault="000E23F4" w:rsidP="000E23F4">
      <w:pPr>
        <w:jc w:val="center"/>
      </w:pPr>
      <w:r w:rsidRPr="000E23F4">
        <w:t>СОДЕРЖАНИЕ</w:t>
      </w:r>
    </w:p>
    <w:p w:rsidR="000E23F4" w:rsidRPr="000E23F4" w:rsidRDefault="000E23F4" w:rsidP="000E23F4">
      <w:pPr>
        <w:jc w:val="center"/>
      </w:pPr>
    </w:p>
    <w:p w:rsidR="000E23F4" w:rsidRPr="000E23F4" w:rsidRDefault="000E23F4" w:rsidP="000E23F4">
      <w:r w:rsidRPr="000E23F4">
        <w:t>РАЗДЕЛ 1. ОБЩИЕ СВЕДЕНИЯ</w:t>
      </w:r>
    </w:p>
    <w:p w:rsidR="000E23F4" w:rsidRPr="000E23F4" w:rsidRDefault="000E23F4" w:rsidP="000E23F4">
      <w:pPr>
        <w:ind w:left="851"/>
      </w:pPr>
      <w:r w:rsidRPr="000E23F4">
        <w:t>Подраздел 1.1 Наименование</w:t>
      </w:r>
    </w:p>
    <w:p w:rsidR="000E23F4" w:rsidRPr="000E23F4" w:rsidRDefault="000E23F4" w:rsidP="000E23F4">
      <w:pPr>
        <w:ind w:left="851"/>
      </w:pPr>
      <w:r w:rsidRPr="000E23F4">
        <w:t>Подраздел 1.2 Сведения о новизне</w:t>
      </w:r>
    </w:p>
    <w:p w:rsidR="000E23F4" w:rsidRPr="000E23F4" w:rsidRDefault="000E23F4" w:rsidP="000E23F4">
      <w:pPr>
        <w:ind w:left="851"/>
      </w:pPr>
      <w:r w:rsidRPr="000E23F4">
        <w:t>Подраздел 1.3 Код ОКДП</w:t>
      </w:r>
    </w:p>
    <w:p w:rsidR="000E23F4" w:rsidRPr="000E23F4" w:rsidRDefault="000E23F4" w:rsidP="000E23F4">
      <w:r w:rsidRPr="000E23F4">
        <w:t>РАЗДЕЛ 2. ОБЛАСТЬ ПРИМЕНЕНИЯ</w:t>
      </w:r>
    </w:p>
    <w:p w:rsidR="000E23F4" w:rsidRPr="000E23F4" w:rsidRDefault="000E23F4" w:rsidP="000E23F4">
      <w:r w:rsidRPr="000E23F4">
        <w:t>РАЗДЕЛ 3. УСЛОВИЯ ЭКСПЛУАТАЦИИ</w:t>
      </w:r>
    </w:p>
    <w:p w:rsidR="000E23F4" w:rsidRPr="000E23F4" w:rsidRDefault="000E23F4" w:rsidP="000E23F4">
      <w:r w:rsidRPr="000E23F4">
        <w:t>РАЗДЕЛ 4. ТЕХНИЧЕСКИЕ ТРЕБОВАНИЯ</w:t>
      </w:r>
    </w:p>
    <w:p w:rsidR="000E23F4" w:rsidRPr="000E23F4" w:rsidRDefault="000E23F4" w:rsidP="000E23F4">
      <w:pPr>
        <w:ind w:left="851"/>
        <w:rPr>
          <w:color w:val="000000" w:themeColor="text1"/>
        </w:rPr>
      </w:pPr>
      <w:r w:rsidRPr="000E23F4">
        <w:t xml:space="preserve">Подраздел </w:t>
      </w:r>
      <w:r w:rsidRPr="000E23F4">
        <w:rPr>
          <w:color w:val="000000" w:themeColor="text1"/>
        </w:rPr>
        <w:t>4.1. Основные технические характеристики</w:t>
      </w:r>
    </w:p>
    <w:p w:rsidR="000E23F4" w:rsidRPr="000E23F4" w:rsidRDefault="000E23F4" w:rsidP="000E23F4">
      <w:pPr>
        <w:ind w:left="851"/>
        <w:rPr>
          <w:color w:val="000000" w:themeColor="text1"/>
        </w:rPr>
      </w:pPr>
      <w:r w:rsidRPr="000E23F4">
        <w:rPr>
          <w:color w:val="000000" w:themeColor="text1"/>
        </w:rPr>
        <w:t xml:space="preserve">Подраздел 4.2. Требования к комплектности </w:t>
      </w:r>
    </w:p>
    <w:p w:rsidR="000E23F4" w:rsidRPr="000E23F4" w:rsidRDefault="000E23F4" w:rsidP="000E23F4">
      <w:pPr>
        <w:ind w:left="851"/>
      </w:pPr>
      <w:r w:rsidRPr="000E23F4">
        <w:rPr>
          <w:color w:val="000000" w:themeColor="text1"/>
        </w:rPr>
        <w:t xml:space="preserve">Подраздел 4.3. </w:t>
      </w:r>
      <w:r w:rsidRPr="000E23F4">
        <w:t>Требования к маркировке</w:t>
      </w:r>
    </w:p>
    <w:p w:rsidR="000E23F4" w:rsidRPr="000E23F4" w:rsidRDefault="000E23F4" w:rsidP="000E23F4">
      <w:pPr>
        <w:ind w:left="851"/>
      </w:pPr>
      <w:r w:rsidRPr="000E23F4">
        <w:t>Подраздел 4.4. Требования к упаковке</w:t>
      </w:r>
    </w:p>
    <w:p w:rsidR="000E23F4" w:rsidRPr="000E23F4" w:rsidRDefault="000E23F4" w:rsidP="000E23F4">
      <w:r w:rsidRPr="000E23F4">
        <w:t>РАЗДЕЛ 5. ТРЕБОВАНИЯ ПО ПРАВИЛАМ СДАЧИ И ПРИЕМКИ</w:t>
      </w:r>
    </w:p>
    <w:p w:rsidR="000E23F4" w:rsidRPr="000E23F4" w:rsidRDefault="000E23F4" w:rsidP="000E23F4">
      <w:pPr>
        <w:tabs>
          <w:tab w:val="left" w:pos="851"/>
        </w:tabs>
        <w:ind w:left="1276" w:hanging="425"/>
      </w:pPr>
      <w:r w:rsidRPr="000E23F4">
        <w:t>Подраздел 5.1 Порядок сдачи и приемки</w:t>
      </w:r>
    </w:p>
    <w:p w:rsidR="000E23F4" w:rsidRPr="000E23F4" w:rsidRDefault="000E23F4" w:rsidP="000E23F4">
      <w:pPr>
        <w:ind w:left="2410" w:hanging="1559"/>
      </w:pPr>
      <w:r w:rsidRPr="000E23F4">
        <w:t>Подраздел 5.2 Требования по передаче заказчику технических и иных документов при поставке товаров</w:t>
      </w:r>
    </w:p>
    <w:p w:rsidR="000E23F4" w:rsidRPr="000E23F4" w:rsidRDefault="000E23F4" w:rsidP="000E23F4">
      <w:r w:rsidRPr="000E23F4">
        <w:t>РАЗДЕЛ 6. ТРЕБОВАНИЯ К ТРАНСПОРТИРОВАНИЮ</w:t>
      </w:r>
    </w:p>
    <w:p w:rsidR="000E23F4" w:rsidRPr="000E23F4" w:rsidRDefault="000E23F4" w:rsidP="000E23F4">
      <w:pPr>
        <w:ind w:left="1276" w:hanging="1276"/>
      </w:pPr>
      <w:r w:rsidRPr="000E23F4">
        <w:t>РАЗДЕЛ 7. ТРЕБОВАНИЯ К ОБЪЕМУ И/ИЛИ СРОКУ ПРЕДОСТАВЛЕНИЯ ГАРАНТИЙ</w:t>
      </w:r>
    </w:p>
    <w:p w:rsidR="000E23F4" w:rsidRPr="000E23F4" w:rsidRDefault="000E23F4" w:rsidP="000E23F4">
      <w:r w:rsidRPr="000E23F4">
        <w:t>РАЗДЕЛ 8. ТРЕБОВАНИЯ К КОЛИЧЕСТВУ И СРОКУ (ПЕРИОДИЧНОСТИ) ПОСТАВКИ</w:t>
      </w:r>
    </w:p>
    <w:p w:rsidR="000E23F4" w:rsidRPr="000E23F4" w:rsidRDefault="000E23F4" w:rsidP="000E23F4">
      <w:r w:rsidRPr="000E23F4">
        <w:t>РАЗДЕЛ 9. ПЕРЕЧЕНЬ ПРИНЯТЫХ СОКРАЩЕНИЙ</w:t>
      </w:r>
    </w:p>
    <w:p w:rsidR="00A66CE5" w:rsidRPr="00A66CE5" w:rsidRDefault="00A66CE5" w:rsidP="00A66CE5">
      <w:pPr>
        <w:ind w:left="851"/>
        <w:rPr>
          <w:color w:val="000000"/>
        </w:rPr>
      </w:pPr>
    </w:p>
    <w:p w:rsidR="00993409" w:rsidRPr="00807363" w:rsidRDefault="00993409" w:rsidP="00807363">
      <w:pPr>
        <w:jc w:val="both"/>
      </w:pPr>
    </w:p>
    <w:p w:rsidR="005B3387" w:rsidRPr="005B3387" w:rsidRDefault="005B3387" w:rsidP="00807363"/>
    <w:p w:rsidR="00D61DBB" w:rsidRPr="00AE58B4" w:rsidRDefault="00D61DBB" w:rsidP="00807363">
      <w:pPr>
        <w:rPr>
          <w:i/>
        </w:rPr>
      </w:pPr>
    </w:p>
    <w:p w:rsidR="00D61DBB" w:rsidRPr="00AE58B4" w:rsidRDefault="00D61DBB" w:rsidP="00807363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0E23F4" w:rsidRPr="000E23F4" w:rsidRDefault="000E23F4" w:rsidP="000E23F4">
      <w:pPr>
        <w:jc w:val="center"/>
      </w:pPr>
      <w:r w:rsidRPr="000E23F4">
        <w:lastRenderedPageBreak/>
        <w:t>РАЗДЕЛ 1. ОБЩИЕ СВЕДЕНИЯ</w:t>
      </w:r>
    </w:p>
    <w:p w:rsidR="000E23F4" w:rsidRPr="000E23F4" w:rsidRDefault="000E23F4" w:rsidP="000E23F4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>Подраздел 1.1 Наименование</w:t>
            </w:r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both"/>
              <w:rPr>
                <w:lang w:eastAsia="en-US"/>
              </w:rPr>
            </w:pPr>
            <w:r w:rsidRPr="000E23F4">
              <w:rPr>
                <w:lang w:eastAsia="en-US"/>
              </w:rPr>
              <w:t>Поставка оборудования для службы мониторинга и оперативного реагирования филиала  «Приволжский территориальный округ» ФГУП «РосРАО.</w:t>
            </w:r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i/>
                <w:lang w:eastAsia="en-US"/>
              </w:rPr>
            </w:pPr>
            <w:r w:rsidRPr="000E23F4">
              <w:rPr>
                <w:lang w:eastAsia="en-US"/>
              </w:rPr>
              <w:t>Подраздел 1.2 Сведения о новизне</w:t>
            </w:r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both"/>
              <w:rPr>
                <w:lang w:eastAsia="en-US"/>
              </w:rPr>
            </w:pPr>
            <w:proofErr w:type="gramStart"/>
            <w:r w:rsidRPr="000E23F4">
              <w:rPr>
                <w:lang w:eastAsia="en-US"/>
              </w:rPr>
              <w:t>Товар должен быть поставлен новым, выпуска не ранее 2014 года, (не бывшем в употреблении, не восстановленным), не являться выставочным образцом, свободным от  прав третьих лиц.</w:t>
            </w:r>
            <w:proofErr w:type="gramEnd"/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i/>
                <w:lang w:eastAsia="en-US"/>
              </w:rPr>
            </w:pPr>
            <w:r w:rsidRPr="000E23F4">
              <w:rPr>
                <w:lang w:eastAsia="en-US"/>
              </w:rPr>
              <w:t xml:space="preserve">Подраздел 1.3 Код ОКП </w:t>
            </w:r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i/>
                <w:lang w:eastAsia="en-US"/>
              </w:rPr>
            </w:pPr>
            <w:r w:rsidRPr="000E23F4">
              <w:rPr>
                <w:lang w:eastAsia="en-US"/>
              </w:rPr>
              <w:t>3230000; 3220000</w:t>
            </w:r>
          </w:p>
        </w:tc>
      </w:tr>
    </w:tbl>
    <w:p w:rsidR="000E23F4" w:rsidRDefault="000E23F4" w:rsidP="000E23F4">
      <w:pPr>
        <w:jc w:val="center"/>
      </w:pPr>
    </w:p>
    <w:p w:rsidR="000E23F4" w:rsidRDefault="000E23F4" w:rsidP="000E23F4">
      <w:pPr>
        <w:jc w:val="center"/>
      </w:pPr>
    </w:p>
    <w:p w:rsidR="000E23F4" w:rsidRDefault="000E23F4" w:rsidP="000E23F4">
      <w:pPr>
        <w:jc w:val="center"/>
      </w:pPr>
      <w:r w:rsidRPr="000E23F4">
        <w:t>РАЗДЕЛ 2. ОБЛАСТЬ ПРИМЕНЕНИЯ</w:t>
      </w:r>
    </w:p>
    <w:p w:rsidR="000E23F4" w:rsidRPr="000E23F4" w:rsidRDefault="000E23F4" w:rsidP="000E23F4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0E23F4" w:rsidRPr="000E23F4" w:rsidTr="000E23F4">
        <w:trPr>
          <w:trHeight w:val="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pStyle w:val="af2"/>
              <w:tabs>
                <w:tab w:val="left" w:pos="387"/>
              </w:tabs>
              <w:spacing w:before="0" w:beforeAutospacing="0" w:after="0" w:afterAutospacing="0"/>
              <w:ind w:left="34"/>
              <w:jc w:val="both"/>
              <w:rPr>
                <w:color w:val="FF0000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Повседневное использование при выполнении своих обязанностей работниками службы мониторинга и оперативного реагирования</w:t>
            </w:r>
          </w:p>
        </w:tc>
      </w:tr>
    </w:tbl>
    <w:p w:rsidR="000E23F4" w:rsidRDefault="000E23F4" w:rsidP="000E23F4">
      <w:pPr>
        <w:jc w:val="center"/>
      </w:pPr>
    </w:p>
    <w:p w:rsidR="000E23F4" w:rsidRDefault="000E23F4" w:rsidP="000E23F4">
      <w:pPr>
        <w:jc w:val="center"/>
      </w:pPr>
    </w:p>
    <w:p w:rsidR="000E23F4" w:rsidRDefault="000E23F4" w:rsidP="000E23F4">
      <w:pPr>
        <w:jc w:val="center"/>
      </w:pPr>
      <w:r w:rsidRPr="000E23F4">
        <w:t>РАЗДЕЛ 3. УСЛОВИЯ ЭКСПЛУАТАЦИИ</w:t>
      </w:r>
    </w:p>
    <w:p w:rsidR="000E23F4" w:rsidRPr="000E23F4" w:rsidRDefault="000E23F4" w:rsidP="000E23F4">
      <w:pPr>
        <w:jc w:val="center"/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0E23F4" w:rsidRPr="000E23F4" w:rsidTr="000E23F4">
        <w:trPr>
          <w:trHeight w:val="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pStyle w:val="af2"/>
              <w:spacing w:before="0" w:beforeAutospacing="0" w:after="0" w:afterAutospacing="0"/>
              <w:jc w:val="both"/>
              <w:rPr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Повседневное использование в офисном помещении</w:t>
            </w:r>
          </w:p>
        </w:tc>
      </w:tr>
    </w:tbl>
    <w:p w:rsidR="000E23F4" w:rsidRDefault="000E23F4" w:rsidP="000E23F4">
      <w:pPr>
        <w:jc w:val="center"/>
      </w:pPr>
    </w:p>
    <w:p w:rsidR="000E23F4" w:rsidRDefault="000E23F4" w:rsidP="000E23F4">
      <w:pPr>
        <w:jc w:val="center"/>
      </w:pPr>
    </w:p>
    <w:p w:rsidR="000E23F4" w:rsidRDefault="000E23F4" w:rsidP="000E23F4">
      <w:pPr>
        <w:jc w:val="center"/>
      </w:pPr>
      <w:r w:rsidRPr="000E23F4">
        <w:t>РАЗДЕЛ 4. ТЕХНИЧЕСКИЕ ТРЕБОВАНИЯ</w:t>
      </w:r>
    </w:p>
    <w:p w:rsidR="000E23F4" w:rsidRPr="000E23F4" w:rsidRDefault="000E23F4" w:rsidP="000E23F4">
      <w:pPr>
        <w:jc w:val="center"/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3118"/>
        <w:gridCol w:w="2922"/>
        <w:gridCol w:w="20"/>
        <w:gridCol w:w="14"/>
      </w:tblGrid>
      <w:tr w:rsidR="000E23F4" w:rsidRPr="000E23F4" w:rsidTr="000E23F4">
        <w:trPr>
          <w:gridAfter w:val="2"/>
          <w:wAfter w:w="34" w:type="dxa"/>
          <w:trHeight w:val="20"/>
        </w:trPr>
        <w:tc>
          <w:tcPr>
            <w:tcW w:w="100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lang w:eastAsia="en-US"/>
              </w:rPr>
              <w:t xml:space="preserve">Подраздел </w:t>
            </w:r>
            <w:r w:rsidRPr="000E23F4">
              <w:rPr>
                <w:color w:val="000000" w:themeColor="text1"/>
                <w:lang w:eastAsia="en-US"/>
              </w:rPr>
              <w:t xml:space="preserve">4.1. Основные </w:t>
            </w:r>
            <w:r w:rsidRPr="000E23F4">
              <w:rPr>
                <w:lang w:eastAsia="en-US"/>
              </w:rPr>
              <w:t>параметры и размеры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Наименование параметра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Значение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i/>
                <w:color w:val="000000"/>
                <w:lang w:eastAsia="en-US"/>
              </w:rPr>
            </w:pPr>
            <w:r w:rsidRPr="000E23F4">
              <w:rPr>
                <w:rFonts w:eastAsia="Calibri"/>
                <w:i/>
                <w:color w:val="000000"/>
                <w:lang w:eastAsia="en-US"/>
              </w:rPr>
              <w:t xml:space="preserve">Телевизор </w:t>
            </w:r>
            <w:r w:rsidRPr="000E23F4">
              <w:rPr>
                <w:i/>
                <w:lang w:val="en-US" w:eastAsia="en-US"/>
              </w:rPr>
              <w:t>Smart LCD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 xml:space="preserve">Тип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ЖК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 xml:space="preserve">Частота, </w:t>
            </w:r>
            <w:proofErr w:type="gramStart"/>
            <w:r w:rsidRPr="000E23F4">
              <w:rPr>
                <w:rFonts w:eastAsia="Calibri"/>
                <w:color w:val="000000"/>
                <w:lang w:eastAsia="en-US"/>
              </w:rPr>
              <w:t>ГЦ</w:t>
            </w:r>
            <w:proofErr w:type="gramEnd"/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не менее 800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 xml:space="preserve">Разрешение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не менее</w:t>
            </w:r>
            <w:r w:rsidRPr="000E23F4">
              <w:rPr>
                <w:rFonts w:eastAsia="Calibri"/>
                <w:lang w:eastAsia="en-US"/>
              </w:rPr>
              <w:t xml:space="preserve"> 1220*1080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Формат изображения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не менее 16/9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 xml:space="preserve">Использование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val="en-US" w:eastAsia="en-US"/>
              </w:rPr>
              <w:t xml:space="preserve">TV- </w:t>
            </w:r>
            <w:r w:rsidRPr="000E23F4">
              <w:rPr>
                <w:rFonts w:eastAsia="Calibri"/>
                <w:color w:val="000000"/>
                <w:lang w:eastAsia="en-US"/>
              </w:rPr>
              <w:t>монитор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 xml:space="preserve">Крепление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на стену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 xml:space="preserve">Видео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запись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USB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2.0*3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both"/>
              <w:rPr>
                <w:i/>
                <w:lang w:eastAsia="en-US"/>
              </w:rPr>
            </w:pPr>
            <w:r w:rsidRPr="000E23F4">
              <w:rPr>
                <w:i/>
                <w:lang w:eastAsia="en-US"/>
              </w:rPr>
              <w:t>Метрологическая станция Р-057*30Б-</w:t>
            </w:r>
            <w:proofErr w:type="spellStart"/>
            <w:r w:rsidRPr="000E23F4">
              <w:rPr>
                <w:i/>
                <w:lang w:val="en-US" w:eastAsia="en-US"/>
              </w:rPr>
              <w:t>dav</w:t>
            </w:r>
            <w:proofErr w:type="spellEnd"/>
            <w:r w:rsidRPr="000E23F4">
              <w:rPr>
                <w:i/>
                <w:lang w:eastAsia="en-US"/>
              </w:rPr>
              <w:t xml:space="preserve">, </w:t>
            </w:r>
            <w:proofErr w:type="spellStart"/>
            <w:r w:rsidRPr="000E23F4">
              <w:rPr>
                <w:i/>
                <w:lang w:val="en-US" w:eastAsia="en-US"/>
              </w:rPr>
              <w:t>vl</w:t>
            </w:r>
            <w:proofErr w:type="spellEnd"/>
            <w:r w:rsidRPr="000E23F4">
              <w:rPr>
                <w:i/>
                <w:lang w:eastAsia="en-US"/>
              </w:rPr>
              <w:t xml:space="preserve">, </w:t>
            </w:r>
            <w:r w:rsidRPr="000E23F4">
              <w:rPr>
                <w:i/>
                <w:lang w:val="en-US" w:eastAsia="en-US"/>
              </w:rPr>
              <w:t>rad</w:t>
            </w:r>
            <w:r w:rsidRPr="000E23F4">
              <w:rPr>
                <w:i/>
                <w:lang w:eastAsia="en-US"/>
              </w:rPr>
              <w:t xml:space="preserve">, </w:t>
            </w:r>
            <w:r w:rsidRPr="000E23F4">
              <w:rPr>
                <w:i/>
                <w:lang w:val="en-US" w:eastAsia="en-US"/>
              </w:rPr>
              <w:t>t</w:t>
            </w:r>
          </w:p>
          <w:p w:rsidR="000E23F4" w:rsidRPr="000E23F4" w:rsidRDefault="000E23F4" w:rsidP="000E23F4">
            <w:pPr>
              <w:jc w:val="both"/>
              <w:rPr>
                <w:rFonts w:eastAsia="Calibri"/>
                <w:i/>
                <w:lang w:eastAsia="en-US"/>
              </w:rPr>
            </w:pPr>
            <w:r w:rsidRPr="000E23F4">
              <w:rPr>
                <w:i/>
                <w:lang w:eastAsia="en-US"/>
              </w:rPr>
              <w:t>(или аналог)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i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Показания: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Время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ind w:right="-143"/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время московское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время местное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давление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температура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влажность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радиация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i/>
                <w:lang w:eastAsia="en-US"/>
              </w:rPr>
            </w:pPr>
            <w:r w:rsidRPr="000E23F4">
              <w:rPr>
                <w:i/>
                <w:lang w:eastAsia="en-US"/>
              </w:rPr>
              <w:t xml:space="preserve">Усилитель </w:t>
            </w:r>
            <w:r w:rsidRPr="000E23F4">
              <w:rPr>
                <w:i/>
                <w:lang w:val="en-US" w:eastAsia="en-US"/>
              </w:rPr>
              <w:t>GSM</w:t>
            </w:r>
            <w:r w:rsidRPr="000E23F4">
              <w:rPr>
                <w:i/>
                <w:lang w:eastAsia="en-US"/>
              </w:rPr>
              <w:t xml:space="preserve">  сигнала </w:t>
            </w:r>
            <w:r w:rsidRPr="000E23F4">
              <w:rPr>
                <w:i/>
                <w:lang w:val="en-US" w:eastAsia="en-US"/>
              </w:rPr>
              <w:t>VEGATEL</w:t>
            </w:r>
            <w:r w:rsidRPr="000E23F4">
              <w:rPr>
                <w:i/>
                <w:lang w:eastAsia="en-US"/>
              </w:rPr>
              <w:t xml:space="preserve"> </w:t>
            </w:r>
            <w:r w:rsidRPr="000E23F4">
              <w:rPr>
                <w:i/>
                <w:lang w:val="en-US" w:eastAsia="en-US"/>
              </w:rPr>
              <w:t>VT</w:t>
            </w:r>
            <w:r w:rsidRPr="000E23F4">
              <w:rPr>
                <w:i/>
                <w:lang w:eastAsia="en-US"/>
              </w:rPr>
              <w:t>-900Е/1800-</w:t>
            </w:r>
            <w:r w:rsidRPr="000E23F4">
              <w:rPr>
                <w:i/>
                <w:lang w:val="en-US" w:eastAsia="en-US"/>
              </w:rPr>
              <w:t>kit</w:t>
            </w:r>
          </w:p>
          <w:p w:rsidR="000E23F4" w:rsidRPr="000E23F4" w:rsidRDefault="000E23F4" w:rsidP="000E23F4">
            <w:pPr>
              <w:jc w:val="center"/>
              <w:rPr>
                <w:rFonts w:eastAsia="Calibri"/>
                <w:i/>
                <w:lang w:eastAsia="en-US"/>
              </w:rPr>
            </w:pPr>
            <w:r w:rsidRPr="000E23F4">
              <w:rPr>
                <w:i/>
                <w:lang w:eastAsia="en-US"/>
              </w:rPr>
              <w:t>(или аналог)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i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Полоса рабочих частот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GSM</w:t>
            </w:r>
            <w:r w:rsidRPr="000E23F4">
              <w:rPr>
                <w:rFonts w:eastAsia="Calibri"/>
                <w:lang w:eastAsia="en-US"/>
              </w:rPr>
              <w:t xml:space="preserve"> 900 (2</w:t>
            </w:r>
            <w:r w:rsidRPr="000E23F4">
              <w:rPr>
                <w:rFonts w:eastAsia="Calibri"/>
                <w:lang w:val="en-US" w:eastAsia="en-US"/>
              </w:rPr>
              <w:t>G,</w:t>
            </w:r>
            <w:r w:rsidRPr="000E23F4">
              <w:rPr>
                <w:rFonts w:eastAsia="Calibri"/>
                <w:lang w:eastAsia="en-US"/>
              </w:rPr>
              <w:t>3</w:t>
            </w:r>
            <w:r w:rsidRPr="000E23F4">
              <w:rPr>
                <w:rFonts w:eastAsia="Calibri"/>
                <w:lang w:val="en-US" w:eastAsia="en-US"/>
              </w:rPr>
              <w:t>G)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val="en-US" w:eastAsia="en-US"/>
              </w:rPr>
              <w:t xml:space="preserve">896-960 </w:t>
            </w:r>
            <w:r w:rsidRPr="000E23F4">
              <w:rPr>
                <w:rFonts w:eastAsia="Calibri"/>
                <w:lang w:eastAsia="en-US"/>
              </w:rPr>
              <w:t>МГц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val="en-US" w:eastAsia="en-US"/>
              </w:rPr>
              <w:t>GSM</w:t>
            </w:r>
            <w:r w:rsidRPr="000E23F4">
              <w:rPr>
                <w:rFonts w:eastAsia="Calibri"/>
                <w:lang w:eastAsia="en-US"/>
              </w:rPr>
              <w:t xml:space="preserve"> 1800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1710-1880 МГц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Коэффициент усиления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pStyle w:val="affe"/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0E23F4">
              <w:rPr>
                <w:rFonts w:ascii="Times New Roman" w:hAnsi="Times New Roman"/>
                <w:sz w:val="24"/>
                <w:szCs w:val="24"/>
                <w:lang w:val="en-US"/>
              </w:rPr>
              <w:t>&gt;60</w:t>
            </w:r>
            <w:r w:rsidRPr="000E23F4">
              <w:rPr>
                <w:rFonts w:ascii="Times New Roman" w:hAnsi="Times New Roman"/>
                <w:sz w:val="24"/>
                <w:szCs w:val="24"/>
              </w:rPr>
              <w:t xml:space="preserve"> дБ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i/>
                <w:lang w:eastAsia="en-US"/>
              </w:rPr>
            </w:pPr>
            <w:r w:rsidRPr="000E23F4">
              <w:rPr>
                <w:rFonts w:eastAsia="Calibri"/>
                <w:i/>
                <w:lang w:eastAsia="en-US"/>
              </w:rPr>
              <w:lastRenderedPageBreak/>
              <w:t>Мобильный телефон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i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Стандарт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GSM- 850/900/1800/1900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proofErr w:type="spellStart"/>
            <w:r w:rsidRPr="000E23F4">
              <w:rPr>
                <w:rFonts w:eastAsia="Calibri"/>
                <w:lang w:val="en-US" w:eastAsia="en-US"/>
              </w:rPr>
              <w:t>Sim</w:t>
            </w:r>
            <w:proofErr w:type="spellEnd"/>
            <w:r w:rsidRPr="000E23F4">
              <w:rPr>
                <w:rFonts w:eastAsia="Calibri"/>
                <w:lang w:val="en-US" w:eastAsia="en-US"/>
              </w:rPr>
              <w:t xml:space="preserve"> </w:t>
            </w:r>
            <w:r w:rsidRPr="000E23F4">
              <w:rPr>
                <w:rFonts w:eastAsia="Calibri"/>
                <w:lang w:eastAsia="en-US"/>
              </w:rPr>
              <w:t>–карта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1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 xml:space="preserve">Встроенная память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&gt;</w:t>
            </w:r>
            <w:r w:rsidRPr="000E23F4">
              <w:rPr>
                <w:rFonts w:eastAsia="Calibri"/>
                <w:lang w:eastAsia="en-US"/>
              </w:rPr>
              <w:t>0,128 ГБ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Камера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val="en-US" w:eastAsia="en-US"/>
              </w:rPr>
              <w:t>&gt;</w:t>
            </w:r>
            <w:r w:rsidRPr="000E23F4">
              <w:rPr>
                <w:rFonts w:eastAsia="Calibri"/>
                <w:lang w:eastAsia="en-US"/>
              </w:rPr>
              <w:t>1,3 МП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 xml:space="preserve">Bluetooth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есть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val="en-US" w:eastAsia="en-US"/>
              </w:rPr>
            </w:pPr>
            <w:r w:rsidRPr="000E23F4">
              <w:rPr>
                <w:rFonts w:eastAsia="Calibri"/>
                <w:lang w:val="en-US" w:eastAsia="en-US"/>
              </w:rPr>
              <w:t>GPS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есть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i/>
                <w:color w:val="000000"/>
                <w:lang w:eastAsia="en-US"/>
              </w:rPr>
            </w:pPr>
            <w:r w:rsidRPr="000E23F4">
              <w:rPr>
                <w:rFonts w:eastAsia="Calibri"/>
                <w:i/>
                <w:color w:val="000000"/>
                <w:lang w:eastAsia="en-US"/>
              </w:rPr>
              <w:t xml:space="preserve">Многофункциональное устройство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Скорость печати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&gt;20 стр. в мин.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Печать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2-х сторонняя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 xml:space="preserve">Подключение </w:t>
            </w: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сетевое</w:t>
            </w:r>
          </w:p>
        </w:tc>
      </w:tr>
      <w:tr w:rsidR="000E23F4" w:rsidRPr="000E23F4" w:rsidTr="000E23F4">
        <w:trPr>
          <w:gridAfter w:val="1"/>
          <w:wAfter w:w="14" w:type="dxa"/>
          <w:trHeight w:val="20"/>
        </w:trPr>
        <w:tc>
          <w:tcPr>
            <w:tcW w:w="70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rPr>
                <w:rFonts w:eastAsia="Calibri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lang w:eastAsia="en-US"/>
              </w:rPr>
            </w:pPr>
          </w:p>
        </w:tc>
      </w:tr>
      <w:tr w:rsidR="000E23F4" w:rsidRPr="000E23F4" w:rsidTr="000E23F4">
        <w:trPr>
          <w:trHeight w:val="20"/>
        </w:trPr>
        <w:tc>
          <w:tcPr>
            <w:tcW w:w="10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lang w:eastAsia="en-US"/>
              </w:rPr>
              <w:t xml:space="preserve">Подраздел </w:t>
            </w:r>
            <w:r w:rsidRPr="000E23F4">
              <w:rPr>
                <w:color w:val="000000" w:themeColor="text1"/>
                <w:lang w:eastAsia="en-US"/>
              </w:rPr>
              <w:t xml:space="preserve">4.2. </w:t>
            </w:r>
            <w:r w:rsidRPr="000E23F4">
              <w:rPr>
                <w:lang w:eastAsia="en-US"/>
              </w:rPr>
              <w:t>Требования к комплектности</w:t>
            </w:r>
          </w:p>
        </w:tc>
      </w:tr>
      <w:tr w:rsidR="000E23F4" w:rsidRPr="000E23F4" w:rsidTr="000E23F4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 xml:space="preserve">Телевизор </w:t>
            </w:r>
            <w:r w:rsidRPr="000E23F4">
              <w:rPr>
                <w:lang w:val="en-US" w:eastAsia="en-US"/>
              </w:rPr>
              <w:t>Smart LCD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В комплекте поставки</w:t>
            </w: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0E23F4" w:rsidRPr="000E23F4" w:rsidTr="000E23F4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lang w:eastAsia="en-US"/>
              </w:rPr>
              <w:t>Метрологическая станция Р-057*30Б-</w:t>
            </w:r>
            <w:proofErr w:type="spellStart"/>
            <w:r w:rsidRPr="000E23F4">
              <w:rPr>
                <w:lang w:val="en-US" w:eastAsia="en-US"/>
              </w:rPr>
              <w:t>dav</w:t>
            </w:r>
            <w:proofErr w:type="spellEnd"/>
            <w:r w:rsidRPr="000E23F4">
              <w:rPr>
                <w:lang w:eastAsia="en-US"/>
              </w:rPr>
              <w:t xml:space="preserve">, </w:t>
            </w:r>
            <w:proofErr w:type="spellStart"/>
            <w:r w:rsidRPr="000E23F4">
              <w:rPr>
                <w:lang w:val="en-US" w:eastAsia="en-US"/>
              </w:rPr>
              <w:t>vl</w:t>
            </w:r>
            <w:proofErr w:type="spellEnd"/>
            <w:r w:rsidRPr="000E23F4">
              <w:rPr>
                <w:lang w:eastAsia="en-US"/>
              </w:rPr>
              <w:t xml:space="preserve">, </w:t>
            </w:r>
            <w:r w:rsidRPr="000E23F4">
              <w:rPr>
                <w:lang w:val="en-US" w:eastAsia="en-US"/>
              </w:rPr>
              <w:t>rad</w:t>
            </w:r>
            <w:r w:rsidRPr="000E23F4">
              <w:rPr>
                <w:lang w:eastAsia="en-US"/>
              </w:rPr>
              <w:t xml:space="preserve">, </w:t>
            </w:r>
            <w:r w:rsidRPr="000E23F4">
              <w:rPr>
                <w:lang w:val="en-US" w:eastAsia="en-US"/>
              </w:rPr>
              <w:t>t</w:t>
            </w:r>
            <w:r w:rsidRPr="000E23F4">
              <w:rPr>
                <w:lang w:eastAsia="en-US"/>
              </w:rPr>
              <w:t xml:space="preserve"> </w:t>
            </w:r>
            <w:r w:rsidRPr="000E23F4">
              <w:rPr>
                <w:i/>
                <w:lang w:eastAsia="en-US"/>
              </w:rPr>
              <w:t>(или аналог)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В комплекте поставки</w:t>
            </w: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0E23F4" w:rsidRPr="000E23F4" w:rsidTr="000E23F4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 xml:space="preserve">Усилитель </w:t>
            </w:r>
            <w:r w:rsidRPr="000E23F4">
              <w:rPr>
                <w:lang w:val="en-US" w:eastAsia="en-US"/>
              </w:rPr>
              <w:t>GSM</w:t>
            </w:r>
            <w:r w:rsidRPr="000E23F4">
              <w:rPr>
                <w:lang w:eastAsia="en-US"/>
              </w:rPr>
              <w:t xml:space="preserve">  сигнала </w:t>
            </w:r>
            <w:r w:rsidRPr="000E23F4">
              <w:rPr>
                <w:lang w:val="en-US" w:eastAsia="en-US"/>
              </w:rPr>
              <w:t>VEGATEL</w:t>
            </w:r>
            <w:r w:rsidRPr="000E23F4">
              <w:rPr>
                <w:lang w:eastAsia="en-US"/>
              </w:rPr>
              <w:t xml:space="preserve"> </w:t>
            </w:r>
            <w:r w:rsidRPr="000E23F4">
              <w:rPr>
                <w:lang w:val="en-US" w:eastAsia="en-US"/>
              </w:rPr>
              <w:t>VT</w:t>
            </w:r>
            <w:r w:rsidRPr="000E23F4">
              <w:rPr>
                <w:lang w:eastAsia="en-US"/>
              </w:rPr>
              <w:t>-900Е/1800-</w:t>
            </w:r>
            <w:r w:rsidRPr="000E23F4">
              <w:rPr>
                <w:lang w:val="en-US" w:eastAsia="en-US"/>
              </w:rPr>
              <w:t>kit</w:t>
            </w:r>
          </w:p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i/>
                <w:lang w:eastAsia="en-US"/>
              </w:rPr>
              <w:t>(или аналог)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В комплекте поставки</w:t>
            </w: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0E23F4" w:rsidRPr="000E23F4" w:rsidTr="000E23F4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Многофункциональное устройство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В комплекте поставки</w:t>
            </w: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  <w:tr w:rsidR="000E23F4" w:rsidRPr="000E23F4" w:rsidTr="000E23F4">
        <w:trPr>
          <w:trHeight w:val="20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lang w:eastAsia="en-US"/>
              </w:rPr>
              <w:t>Мобильный телефон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0E23F4">
              <w:rPr>
                <w:rFonts w:eastAsia="Calibri"/>
                <w:color w:val="000000"/>
                <w:lang w:eastAsia="en-US"/>
              </w:rPr>
              <w:t>В комплекте поставки</w:t>
            </w:r>
          </w:p>
        </w:tc>
        <w:tc>
          <w:tcPr>
            <w:tcW w:w="29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center"/>
              <w:rPr>
                <w:rFonts w:eastAsia="Calibri"/>
                <w:color w:val="000000"/>
                <w:lang w:eastAsia="en-US"/>
              </w:rPr>
            </w:pPr>
          </w:p>
        </w:tc>
      </w:tr>
    </w:tbl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0031"/>
      </w:tblGrid>
      <w:tr w:rsidR="000E23F4" w:rsidRPr="000E23F4" w:rsidTr="000E23F4">
        <w:trPr>
          <w:trHeight w:val="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 xml:space="preserve">Подраздел </w:t>
            </w:r>
            <w:r w:rsidRPr="000E23F4">
              <w:rPr>
                <w:color w:val="000000" w:themeColor="text1"/>
                <w:lang w:eastAsia="en-US"/>
              </w:rPr>
              <w:t xml:space="preserve">4.3. </w:t>
            </w:r>
            <w:r w:rsidRPr="000E23F4">
              <w:rPr>
                <w:lang w:eastAsia="en-US"/>
              </w:rPr>
              <w:t>Требования к маркировке</w:t>
            </w:r>
          </w:p>
        </w:tc>
      </w:tr>
      <w:tr w:rsidR="000E23F4" w:rsidRPr="000E23F4" w:rsidTr="000E23F4">
        <w:trPr>
          <w:trHeight w:val="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both"/>
              <w:rPr>
                <w:lang w:eastAsia="en-US"/>
              </w:rPr>
            </w:pPr>
            <w:r w:rsidRPr="000E23F4">
              <w:rPr>
                <w:lang w:eastAsia="en-US"/>
              </w:rPr>
      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      </w:r>
          </w:p>
        </w:tc>
      </w:tr>
      <w:tr w:rsidR="000E23F4" w:rsidRPr="000E23F4" w:rsidTr="000E23F4">
        <w:trPr>
          <w:trHeight w:val="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center"/>
              <w:rPr>
                <w:bCs/>
                <w:lang w:eastAsia="en-US"/>
              </w:rPr>
            </w:pPr>
            <w:r w:rsidRPr="000E23F4">
              <w:rPr>
                <w:lang w:eastAsia="en-US"/>
              </w:rPr>
              <w:t xml:space="preserve">Подраздел </w:t>
            </w:r>
            <w:r w:rsidRPr="000E23F4">
              <w:rPr>
                <w:color w:val="000000" w:themeColor="text1"/>
                <w:lang w:eastAsia="en-US"/>
              </w:rPr>
              <w:t xml:space="preserve">4.4. </w:t>
            </w:r>
            <w:r w:rsidRPr="000E23F4">
              <w:rPr>
                <w:lang w:eastAsia="en-US"/>
              </w:rPr>
              <w:t>Требования к упаковке</w:t>
            </w:r>
          </w:p>
        </w:tc>
      </w:tr>
      <w:tr w:rsidR="000E23F4" w:rsidRPr="000E23F4" w:rsidTr="000E23F4">
        <w:trPr>
          <w:trHeight w:val="20"/>
        </w:trPr>
        <w:tc>
          <w:tcPr>
            <w:tcW w:w="10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both"/>
              <w:rPr>
                <w:lang w:eastAsia="en-US"/>
              </w:rPr>
            </w:pPr>
            <w:r w:rsidRPr="000E23F4">
              <w:rPr>
                <w:bCs/>
                <w:lang w:eastAsia="en-US"/>
              </w:rPr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0E23F4" w:rsidRDefault="000E23F4" w:rsidP="000E23F4">
      <w:pPr>
        <w:jc w:val="center"/>
      </w:pPr>
    </w:p>
    <w:p w:rsidR="000E23F4" w:rsidRPr="000E23F4" w:rsidRDefault="000E23F4" w:rsidP="000E23F4">
      <w:pPr>
        <w:jc w:val="center"/>
      </w:pPr>
    </w:p>
    <w:p w:rsidR="000E23F4" w:rsidRPr="000E23F4" w:rsidRDefault="000E23F4" w:rsidP="000E23F4">
      <w:pPr>
        <w:jc w:val="center"/>
      </w:pPr>
      <w:r w:rsidRPr="000E23F4">
        <w:t>РАЗДЕЛ 5. ТРЕБОВАНИЯ ПО ПРАВИЛАМ СДАЧИ И ПРИЕМКИ</w:t>
      </w:r>
    </w:p>
    <w:p w:rsidR="000E23F4" w:rsidRPr="000E23F4" w:rsidRDefault="000E23F4" w:rsidP="000E23F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>Подраздел 5.1 Порядок сдачи и приемки</w:t>
            </w:r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rPr>
                <w:lang w:eastAsia="en-US"/>
              </w:rPr>
            </w:pPr>
            <w:r w:rsidRPr="000E23F4">
              <w:rPr>
                <w:lang w:eastAsia="en-US"/>
              </w:rPr>
              <w:t>Приемка поставленного Товара осуществляется Покупателем с учетом соответствия количества, комплектности и качества поставляемого Товара условиям Договора в ходе передачи Товара Покупателю в месте доставки.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  <w:rPr>
                <w:lang w:eastAsia="en-US"/>
              </w:rPr>
            </w:pPr>
            <w:proofErr w:type="gramStart"/>
            <w:r w:rsidRPr="000E23F4">
              <w:rPr>
                <w:lang w:eastAsia="en-US"/>
              </w:rPr>
              <w:t xml:space="preserve">По факту приемки Товара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      </w:r>
            <w:r w:rsidRPr="000E23F4">
              <w:rPr>
                <w:color w:val="000000" w:themeColor="text1"/>
                <w:lang w:eastAsia="en-US"/>
              </w:rPr>
              <w:t xml:space="preserve">Акт приема-передачи </w:t>
            </w:r>
            <w:r w:rsidRPr="000E23F4">
              <w:rPr>
                <w:lang w:eastAsia="en-US"/>
              </w:rPr>
              <w:t>Товара и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  <w:proofErr w:type="gramEnd"/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rPr>
                <w:lang w:eastAsia="en-US"/>
              </w:rPr>
            </w:pPr>
            <w:r w:rsidRPr="000E23F4">
              <w:rPr>
                <w:lang w:eastAsia="en-US"/>
              </w:rPr>
              <w:t>При поставке Товара Поставщик предоставляет Покупателю следующую документацию: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ind w:firstLine="708"/>
              <w:rPr>
                <w:lang w:eastAsia="en-US"/>
              </w:rPr>
            </w:pPr>
            <w:r w:rsidRPr="000E23F4">
              <w:rPr>
                <w:lang w:eastAsia="en-US"/>
              </w:rPr>
              <w:t>а) документы о сертификации Товара и/или его комплектующих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Товара и/или его комплектующих требуется;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ind w:firstLine="708"/>
              <w:rPr>
                <w:lang w:eastAsia="en-US"/>
              </w:rPr>
            </w:pPr>
            <w:r w:rsidRPr="000E23F4">
              <w:rPr>
                <w:lang w:eastAsia="en-US"/>
              </w:rPr>
              <w:t xml:space="preserve">б) технический паспорт на Товар и/или его </w:t>
            </w:r>
            <w:proofErr w:type="gramStart"/>
            <w:r w:rsidRPr="000E23F4">
              <w:rPr>
                <w:lang w:eastAsia="en-US"/>
              </w:rPr>
              <w:t>комплектующих</w:t>
            </w:r>
            <w:proofErr w:type="gramEnd"/>
            <w:r w:rsidRPr="000E23F4">
              <w:rPr>
                <w:lang w:eastAsia="en-US"/>
              </w:rPr>
              <w:t xml:space="preserve"> на русском языке и/или </w:t>
            </w:r>
            <w:r w:rsidRPr="000E23F4">
              <w:rPr>
                <w:lang w:eastAsia="en-US"/>
              </w:rPr>
              <w:lastRenderedPageBreak/>
              <w:t>инструкцию пользователя (руководство по эксплуатации) и/или его комплектующих на русском языке;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ind w:firstLine="708"/>
              <w:rPr>
                <w:lang w:eastAsia="en-US"/>
              </w:rPr>
            </w:pPr>
            <w:r w:rsidRPr="000E23F4">
              <w:rPr>
                <w:lang w:eastAsia="en-US"/>
              </w:rPr>
              <w:t>в) оформленные гарантийные талоны или аналогичные документы, с указанием заводских номеров Товара и/или его комплектующих и гарантийного периода;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ind w:firstLine="708"/>
              <w:rPr>
                <w:lang w:eastAsia="en-US"/>
              </w:rPr>
            </w:pPr>
            <w:r w:rsidRPr="000E23F4">
              <w:rPr>
                <w:lang w:eastAsia="en-US"/>
              </w:rPr>
              <w:t>г) товарную накладную в 2-х экз. (один экземпляр для Покупателя и один экземпляр для Поставщика);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ind w:firstLine="708"/>
              <w:rPr>
                <w:lang w:eastAsia="en-US"/>
              </w:rPr>
            </w:pPr>
            <w:r w:rsidRPr="000E23F4">
              <w:rPr>
                <w:lang w:eastAsia="en-US"/>
              </w:rPr>
              <w:t>д) счет-фактуру в 2-х экз. (один экземпляр для Покупателя и один экземпляр для Поставщика);</w:t>
            </w:r>
          </w:p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708"/>
              </w:tabs>
              <w:ind w:firstLine="708"/>
              <w:rPr>
                <w:lang w:eastAsia="en-US"/>
              </w:rPr>
            </w:pPr>
            <w:r w:rsidRPr="000E23F4">
              <w:rPr>
                <w:lang w:eastAsia="en-US"/>
              </w:rPr>
              <w:t>е) акт приема-передачи Товара в 2-х экз. (один экземпляр для Покупателя и один экземпляр для Поставщика);</w:t>
            </w:r>
          </w:p>
          <w:p w:rsidR="000E23F4" w:rsidRPr="000E23F4" w:rsidRDefault="000E23F4" w:rsidP="000E23F4">
            <w:pPr>
              <w:pStyle w:val="-1"/>
              <w:numPr>
                <w:ilvl w:val="0"/>
                <w:numId w:val="0"/>
              </w:numPr>
              <w:tabs>
                <w:tab w:val="left" w:pos="708"/>
              </w:tabs>
              <w:rPr>
                <w:bCs/>
                <w:lang w:eastAsia="en-US"/>
              </w:rPr>
            </w:pPr>
            <w:r w:rsidRPr="000E23F4">
              <w:rPr>
                <w:bCs/>
                <w:lang w:eastAsia="en-US"/>
              </w:rPr>
              <w:t>Сертификаты, руководство по эксплуатации, технический паспорт на товар,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0E23F4" w:rsidRDefault="000E23F4" w:rsidP="000E23F4">
      <w:pPr>
        <w:jc w:val="center"/>
      </w:pPr>
    </w:p>
    <w:p w:rsidR="000E23F4" w:rsidRPr="000E23F4" w:rsidRDefault="000E23F4" w:rsidP="000E23F4">
      <w:pPr>
        <w:jc w:val="center"/>
      </w:pPr>
    </w:p>
    <w:p w:rsidR="000E23F4" w:rsidRDefault="000E23F4" w:rsidP="000E23F4">
      <w:pPr>
        <w:jc w:val="center"/>
      </w:pPr>
      <w:r w:rsidRPr="000E23F4">
        <w:t>РАЗДЕЛ 6. ТРЕБОВАНИЯ К ТРАНСПОРТИРОВАНИЮ</w:t>
      </w:r>
    </w:p>
    <w:p w:rsidR="000E23F4" w:rsidRPr="000E23F4" w:rsidRDefault="000E23F4" w:rsidP="000E23F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jc w:val="both"/>
              <w:rPr>
                <w:lang w:eastAsia="en-US"/>
              </w:rPr>
            </w:pPr>
            <w:r w:rsidRPr="000E23F4">
              <w:rPr>
                <w:lang w:eastAsia="en-US"/>
              </w:rPr>
              <w:t xml:space="preserve">Доставка, разгрузка Товара производится силами Поставщика и за счет Поставщика. Транспортирование упакованного  вытяжного шкафа выполняется любым видом транспорта в условиях, исключающих прямое воздействие атмосферных осадков, при надежном закреплении, предохраняющем упакованное изделие от повреждения. </w:t>
            </w:r>
          </w:p>
        </w:tc>
      </w:tr>
    </w:tbl>
    <w:p w:rsidR="000E23F4" w:rsidRDefault="000E23F4" w:rsidP="000E23F4">
      <w:pPr>
        <w:jc w:val="center"/>
      </w:pPr>
    </w:p>
    <w:p w:rsidR="000E23F4" w:rsidRPr="000E23F4" w:rsidRDefault="000E23F4" w:rsidP="000E23F4">
      <w:pPr>
        <w:jc w:val="center"/>
      </w:pPr>
    </w:p>
    <w:p w:rsidR="000E23F4" w:rsidRDefault="000E23F4" w:rsidP="000E23F4">
      <w:pPr>
        <w:jc w:val="center"/>
      </w:pPr>
      <w:r w:rsidRPr="000E23F4">
        <w:t>РАЗДЕЛ 7. ТРЕБОВАНИЯ К ОБЪЕМУ И/ИЛИ СРОКУ ПРЕДОСТАВЛЕНИЯ ГАРАНТИЙ</w:t>
      </w:r>
    </w:p>
    <w:p w:rsidR="000E23F4" w:rsidRPr="000E23F4" w:rsidRDefault="000E23F4" w:rsidP="000E23F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23F4" w:rsidRPr="000E23F4" w:rsidRDefault="000E23F4" w:rsidP="000E23F4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  <w:rPr>
                <w:lang w:eastAsia="en-US"/>
              </w:rPr>
            </w:pPr>
            <w:r w:rsidRPr="000E23F4">
              <w:rPr>
                <w:bCs/>
                <w:lang w:eastAsia="en-US"/>
              </w:rPr>
              <w:t xml:space="preserve">Гарантийный срок на поставленный товар – 12 месяцев. Гарантийный срок исчисляется со дня подписания </w:t>
            </w:r>
            <w:r w:rsidRPr="000E23F4">
              <w:rPr>
                <w:bCs/>
                <w:color w:val="000000" w:themeColor="text1"/>
                <w:lang w:eastAsia="en-US"/>
              </w:rPr>
              <w:t>Акта приема-передачи.</w:t>
            </w:r>
          </w:p>
        </w:tc>
      </w:tr>
    </w:tbl>
    <w:p w:rsidR="000E23F4" w:rsidRDefault="000E23F4" w:rsidP="000E23F4">
      <w:pPr>
        <w:tabs>
          <w:tab w:val="left" w:pos="540"/>
        </w:tabs>
      </w:pPr>
    </w:p>
    <w:p w:rsidR="000E23F4" w:rsidRPr="000E23F4" w:rsidRDefault="000E23F4" w:rsidP="000E23F4">
      <w:pPr>
        <w:tabs>
          <w:tab w:val="left" w:pos="540"/>
        </w:tabs>
      </w:pPr>
    </w:p>
    <w:p w:rsidR="000E23F4" w:rsidRDefault="000E23F4" w:rsidP="000E23F4">
      <w:pPr>
        <w:jc w:val="center"/>
      </w:pPr>
      <w:r w:rsidRPr="000E23F4">
        <w:t>РАЗДЕЛ 8. ТРЕБОВАНИЯ К КОЛИЧЕСТВУ И СРОКУ (ПЕРИОДИЧНОСТИ) ПОСТАВКИ</w:t>
      </w:r>
    </w:p>
    <w:p w:rsidR="000E23F4" w:rsidRPr="000E23F4" w:rsidRDefault="000E23F4" w:rsidP="000E23F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0E23F4" w:rsidRPr="000E23F4" w:rsidTr="000E23F4">
        <w:trPr>
          <w:trHeight w:val="20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3F4" w:rsidRPr="000E23F4" w:rsidRDefault="000E23F4" w:rsidP="000E23F4">
            <w:pPr>
              <w:jc w:val="both"/>
              <w:rPr>
                <w:lang w:eastAsia="en-US"/>
              </w:rPr>
            </w:pPr>
            <w:proofErr w:type="gramStart"/>
            <w:r w:rsidRPr="000E23F4">
              <w:rPr>
                <w:lang w:eastAsia="en-US"/>
              </w:rPr>
              <w:t xml:space="preserve">Место поставки товара: г. Нижний Новгород, Московское шоссе, 302 </w:t>
            </w:r>
            <w:r w:rsidRPr="000E23F4">
              <w:rPr>
                <w:lang w:val="en-US" w:eastAsia="en-US"/>
              </w:rPr>
              <w:t>A</w:t>
            </w:r>
            <w:r w:rsidRPr="000E23F4">
              <w:rPr>
                <w:lang w:eastAsia="en-US"/>
              </w:rPr>
              <w:t>, филиал «Приволжский территориальный округ ФГУП «РосРАО»).</w:t>
            </w:r>
            <w:proofErr w:type="gramEnd"/>
          </w:p>
          <w:p w:rsidR="000E23F4" w:rsidRPr="000E23F4" w:rsidRDefault="000E23F4" w:rsidP="000E23F4">
            <w:pPr>
              <w:jc w:val="both"/>
              <w:rPr>
                <w:lang w:eastAsia="en-US"/>
              </w:rPr>
            </w:pPr>
          </w:p>
          <w:p w:rsidR="000E23F4" w:rsidRPr="000E23F4" w:rsidRDefault="000E23F4" w:rsidP="000E23F4">
            <w:pPr>
              <w:jc w:val="both"/>
              <w:rPr>
                <w:i/>
                <w:lang w:eastAsia="en-US"/>
              </w:rPr>
            </w:pPr>
            <w:r w:rsidRPr="000E23F4">
              <w:rPr>
                <w:lang w:eastAsia="en-US"/>
              </w:rPr>
              <w:t>Дата начала поставки</w:t>
            </w:r>
            <w:r w:rsidRPr="000E23F4">
              <w:rPr>
                <w:bCs/>
                <w:lang w:eastAsia="en-US"/>
              </w:rPr>
              <w:t xml:space="preserve"> товара </w:t>
            </w:r>
            <w:r w:rsidRPr="000E23F4">
              <w:rPr>
                <w:lang w:eastAsia="en-US"/>
              </w:rPr>
              <w:t>–  дата подписания договора, дата окончания поставки товара</w:t>
            </w:r>
            <w:r w:rsidRPr="000E23F4">
              <w:rPr>
                <w:bCs/>
                <w:lang w:eastAsia="en-US"/>
              </w:rPr>
              <w:t xml:space="preserve">  </w:t>
            </w:r>
            <w:r w:rsidRPr="000E23F4">
              <w:rPr>
                <w:lang w:eastAsia="en-US"/>
              </w:rPr>
              <w:t xml:space="preserve">– не позднее </w:t>
            </w:r>
            <w:r>
              <w:rPr>
                <w:lang w:eastAsia="en-US"/>
              </w:rPr>
              <w:t>3</w:t>
            </w:r>
            <w:r w:rsidRPr="000E23F4">
              <w:rPr>
                <w:lang w:eastAsia="en-US"/>
              </w:rPr>
              <w:t>0 декабря 2014 года.</w:t>
            </w:r>
          </w:p>
        </w:tc>
      </w:tr>
    </w:tbl>
    <w:p w:rsidR="000E23F4" w:rsidRPr="000E23F4" w:rsidRDefault="000E23F4" w:rsidP="000E23F4">
      <w:pPr>
        <w:jc w:val="center"/>
      </w:pPr>
    </w:p>
    <w:p w:rsidR="000E23F4" w:rsidRPr="000E23F4" w:rsidRDefault="000E23F4" w:rsidP="000E23F4">
      <w:pPr>
        <w:jc w:val="center"/>
      </w:pPr>
    </w:p>
    <w:p w:rsidR="000E23F4" w:rsidRDefault="000E23F4" w:rsidP="000E23F4">
      <w:pPr>
        <w:jc w:val="center"/>
      </w:pPr>
      <w:r w:rsidRPr="000E23F4">
        <w:t>РАЗДЕЛ 9. ПЕРЕЧЕНЬ ПРИНЯТЫХ СОКРАЩЕНИЙ</w:t>
      </w:r>
    </w:p>
    <w:p w:rsidR="000E23F4" w:rsidRPr="000E23F4" w:rsidRDefault="000E23F4" w:rsidP="000E23F4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843"/>
        <w:gridCol w:w="7371"/>
      </w:tblGrid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 xml:space="preserve">№ </w:t>
            </w:r>
            <w:proofErr w:type="gramStart"/>
            <w:r w:rsidRPr="000E23F4">
              <w:rPr>
                <w:lang w:eastAsia="en-US"/>
              </w:rPr>
              <w:t>п</w:t>
            </w:r>
            <w:proofErr w:type="gramEnd"/>
            <w:r w:rsidRPr="000E23F4">
              <w:rPr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lang w:eastAsia="en-US"/>
              </w:rPr>
            </w:pPr>
            <w:r w:rsidRPr="000E23F4">
              <w:rPr>
                <w:lang w:eastAsia="en-US"/>
              </w:rPr>
              <w:t>Расшифровка сокращения</w:t>
            </w:r>
          </w:p>
        </w:tc>
      </w:tr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color w:val="000000" w:themeColor="text1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23F4">
              <w:rPr>
                <w:lang w:eastAsia="en-US"/>
              </w:rPr>
              <w:t xml:space="preserve">ОКДП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>Общероссийский классификатор видов экономической деятельности, продукции и услуг</w:t>
            </w:r>
          </w:p>
        </w:tc>
      </w:tr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color w:val="000000" w:themeColor="text1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23F4">
              <w:rPr>
                <w:lang w:eastAsia="en-US"/>
              </w:rPr>
              <w:t>РАО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>Радиоактивные отходы</w:t>
            </w:r>
          </w:p>
        </w:tc>
      </w:tr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color w:val="000000" w:themeColor="text1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23F4">
              <w:rPr>
                <w:lang w:eastAsia="en-US"/>
              </w:rPr>
              <w:t>РФ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>Российская Федерация</w:t>
            </w:r>
          </w:p>
        </w:tc>
      </w:tr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color w:val="000000" w:themeColor="text1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23F4">
              <w:rPr>
                <w:lang w:eastAsia="en-US"/>
              </w:rPr>
              <w:t>ПХРО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>Пункт хранения радиоактивных отходов</w:t>
            </w:r>
          </w:p>
        </w:tc>
      </w:tr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color w:val="000000" w:themeColor="text1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23F4">
              <w:rPr>
                <w:lang w:eastAsia="en-US"/>
              </w:rPr>
              <w:t>ТУ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>Технические условия</w:t>
            </w:r>
          </w:p>
        </w:tc>
      </w:tr>
      <w:tr w:rsidR="000E23F4" w:rsidRPr="000E23F4" w:rsidTr="000E23F4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jc w:val="center"/>
              <w:rPr>
                <w:color w:val="000000" w:themeColor="text1"/>
                <w:lang w:eastAsia="en-US"/>
              </w:rPr>
            </w:pPr>
            <w:r w:rsidRPr="000E23F4">
              <w:rPr>
                <w:color w:val="000000" w:themeColor="text1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autoSpaceDE w:val="0"/>
              <w:autoSpaceDN w:val="0"/>
              <w:adjustRightInd w:val="0"/>
              <w:rPr>
                <w:lang w:eastAsia="en-US"/>
              </w:rPr>
            </w:pPr>
            <w:r w:rsidRPr="000E23F4">
              <w:rPr>
                <w:lang w:eastAsia="en-US"/>
              </w:rPr>
              <w:t>ФГУП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23F4" w:rsidRPr="000E23F4" w:rsidRDefault="000E23F4" w:rsidP="000E23F4">
            <w:pPr>
              <w:rPr>
                <w:lang w:eastAsia="en-US"/>
              </w:rPr>
            </w:pPr>
            <w:r w:rsidRPr="000E23F4">
              <w:rPr>
                <w:lang w:eastAsia="en-US"/>
              </w:rPr>
              <w:t>Федеральное государственное унитарное предприятие</w:t>
            </w:r>
          </w:p>
        </w:tc>
      </w:tr>
    </w:tbl>
    <w:p w:rsidR="00993409" w:rsidRPr="00376849" w:rsidRDefault="00993409" w:rsidP="0080736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7C8" w:rsidRDefault="00F827C8">
      <w:r>
        <w:separator/>
      </w:r>
    </w:p>
  </w:endnote>
  <w:endnote w:type="continuationSeparator" w:id="0">
    <w:p w:rsidR="00F827C8" w:rsidRDefault="00F82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Default="00F827C8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827C8" w:rsidRDefault="00F827C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Pr="0030315B" w:rsidRDefault="00F827C8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845D20">
          <w:rPr>
            <w:rFonts w:ascii="Times New Roman" w:hAnsi="Times New Roman"/>
            <w:noProof/>
          </w:rPr>
          <w:t>3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845D20">
          <w:rPr>
            <w:rFonts w:ascii="Times New Roman" w:hAnsi="Times New Roman"/>
            <w:noProof/>
          </w:rPr>
          <w:t>5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F827C8" w:rsidRPr="0030315B" w:rsidRDefault="00F827C8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827C8" w:rsidRPr="0030315B" w:rsidRDefault="00F827C8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Pr="00F827C8">
      <w:rPr>
        <w:rFonts w:ascii="Times New Roman" w:hAnsi="Times New Roman" w:cs="Times New Roman"/>
      </w:rPr>
      <w:t>поставку оборудования для службы мониторинга и оперативного реагирования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827C8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827C8" w:rsidRPr="0030315B" w:rsidRDefault="00F827C8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7C8" w:rsidRDefault="00F827C8">
      <w:r>
        <w:separator/>
      </w:r>
    </w:p>
  </w:footnote>
  <w:footnote w:type="continuationSeparator" w:id="0">
    <w:p w:rsidR="00F827C8" w:rsidRDefault="00F827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27C8" w:rsidRPr="00723913" w:rsidRDefault="00F827C8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827C8" w:rsidRPr="00723913" w:rsidRDefault="00F827C8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827C8" w:rsidRPr="00723913" w:rsidRDefault="00F827C8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19CD69" wp14:editId="0BE9F403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8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5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6"/>
  </w:num>
  <w:num w:numId="12">
    <w:abstractNumId w:val="13"/>
  </w:num>
  <w:num w:numId="13">
    <w:abstractNumId w:val="30"/>
  </w:num>
  <w:num w:numId="14">
    <w:abstractNumId w:val="17"/>
  </w:num>
  <w:num w:numId="15">
    <w:abstractNumId w:val="6"/>
  </w:num>
  <w:num w:numId="16">
    <w:abstractNumId w:val="16"/>
  </w:num>
  <w:num w:numId="17">
    <w:abstractNumId w:val="40"/>
  </w:num>
  <w:num w:numId="18">
    <w:abstractNumId w:val="37"/>
  </w:num>
  <w:num w:numId="19">
    <w:abstractNumId w:val="19"/>
  </w:num>
  <w:num w:numId="20">
    <w:abstractNumId w:val="38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5"/>
  </w:num>
  <w:num w:numId="26">
    <w:abstractNumId w:val="4"/>
  </w:num>
  <w:num w:numId="27">
    <w:abstractNumId w:val="5"/>
  </w:num>
  <w:num w:numId="28">
    <w:abstractNumId w:val="12"/>
  </w:num>
  <w:num w:numId="29">
    <w:abstractNumId w:val="34"/>
  </w:num>
  <w:num w:numId="30">
    <w:abstractNumId w:val="33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</w:num>
  <w:num w:numId="38">
    <w:abstractNumId w:val="26"/>
  </w:num>
  <w:num w:numId="39">
    <w:abstractNumId w:val="41"/>
  </w:num>
  <w:num w:numId="40">
    <w:abstractNumId w:val="28"/>
  </w:num>
  <w:num w:numId="41">
    <w:abstractNumId w:val="27"/>
  </w:num>
  <w:num w:numId="42">
    <w:abstractNumId w:val="23"/>
  </w:num>
  <w:num w:numId="43">
    <w:abstractNumId w:val="42"/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23F4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5D20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4972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7C8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uiPriority w:val="99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97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1C0C63F-7B89-4F28-885E-5F80CB6BF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461</TotalTime>
  <Pages>5</Pages>
  <Words>885</Words>
  <Characters>6427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7298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122</cp:revision>
  <cp:lastPrinted>2013-05-13T10:31:00Z</cp:lastPrinted>
  <dcterms:created xsi:type="dcterms:W3CDTF">2013-12-04T11:06:00Z</dcterms:created>
  <dcterms:modified xsi:type="dcterms:W3CDTF">2014-12-02T09:58:00Z</dcterms:modified>
</cp:coreProperties>
</file>