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  <w:bookmarkStart w:id="0" w:name="_GoBack"/>
      <w:bookmarkEnd w:id="0"/>
      <w:r w:rsidRPr="002A19FA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2A19FA" w:rsidRPr="002A19FA" w:rsidRDefault="002A19FA" w:rsidP="002A19FA">
      <w:pPr>
        <w:suppressAutoHyphens/>
        <w:rPr>
          <w:rFonts w:eastAsia="Times New Roman"/>
          <w:lang w:eastAsia="ar-SA"/>
        </w:rPr>
      </w:pPr>
      <w:r w:rsidRPr="002A19FA">
        <w:rPr>
          <w:rFonts w:eastAsia="Times New Roman"/>
          <w:color w:val="000000"/>
          <w:lang w:eastAsia="ar-SA"/>
        </w:rPr>
        <w:t xml:space="preserve">на выполнение опытно-конструкторских и технологических работ </w:t>
      </w:r>
    </w:p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suppressAutoHyphens/>
        <w:jc w:val="left"/>
        <w:rPr>
          <w:rFonts w:eastAsia="Times New Roman"/>
          <w:color w:val="000000"/>
          <w:lang w:eastAsia="ar-SA"/>
        </w:rPr>
      </w:pPr>
      <w:r w:rsidRPr="002A19FA">
        <w:rPr>
          <w:rFonts w:eastAsia="Times New Roman"/>
          <w:color w:val="000000"/>
          <w:lang w:eastAsia="ar-SA"/>
        </w:rPr>
        <w:t xml:space="preserve">Предмет закупки: </w:t>
      </w:r>
    </w:p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  <w:r w:rsidRPr="002A19FA">
        <w:rPr>
          <w:rFonts w:eastAsia="Times New Roman"/>
          <w:lang w:eastAsia="ar-SA"/>
        </w:rPr>
        <w:t>«Техническое обеспечение вывозов ОЯТ типа АМ на период 2013-2014 годы»</w:t>
      </w:r>
    </w:p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  <w:r w:rsidRPr="002A19FA">
        <w:rPr>
          <w:rFonts w:eastAsia="Times New Roman"/>
          <w:color w:val="000000"/>
          <w:lang w:eastAsia="ar-SA"/>
        </w:rPr>
        <w:t>Обнинск</w:t>
      </w:r>
    </w:p>
    <w:p w:rsidR="002A19FA" w:rsidRPr="002A19FA" w:rsidRDefault="002A19FA" w:rsidP="002A19FA">
      <w:pPr>
        <w:suppressAutoHyphens/>
        <w:rPr>
          <w:rFonts w:eastAsia="Times New Roman"/>
          <w:lang w:eastAsia="ar-SA"/>
        </w:rPr>
      </w:pPr>
      <w:r w:rsidRPr="002A19FA">
        <w:rPr>
          <w:rFonts w:eastAsia="Times New Roman"/>
          <w:color w:val="000000"/>
          <w:lang w:eastAsia="ar-SA"/>
        </w:rPr>
        <w:t>2013</w:t>
      </w:r>
      <w:r w:rsidRPr="002A19FA">
        <w:rPr>
          <w:rFonts w:eastAsia="Times New Roman"/>
          <w:color w:val="000000"/>
          <w:lang w:eastAsia="ar-SA"/>
        </w:rPr>
        <w:br w:type="page"/>
      </w:r>
      <w:r w:rsidRPr="002A19FA">
        <w:rPr>
          <w:rFonts w:eastAsia="Times New Roman"/>
          <w:lang w:eastAsia="ar-SA"/>
        </w:rPr>
        <w:lastRenderedPageBreak/>
        <w:t>Содержание</w:t>
      </w:r>
    </w:p>
    <w:p w:rsidR="002A19FA" w:rsidRPr="002A19FA" w:rsidRDefault="002A19FA" w:rsidP="002A19FA">
      <w:pPr>
        <w:tabs>
          <w:tab w:val="left" w:pos="0"/>
          <w:tab w:val="left" w:pos="567"/>
          <w:tab w:val="right" w:pos="10065"/>
        </w:tabs>
        <w:ind w:right="22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2A19FA">
        <w:rPr>
          <w:rFonts w:eastAsia="Times New Roman"/>
          <w:noProof/>
          <w:color w:val="000000"/>
          <w:u w:val="single"/>
          <w:lang w:eastAsia="ru-RU"/>
        </w:rPr>
        <w:t>РАЗДЕЛ 1. НАИМЕНОВАНИЕ РАБОТЫ</w:t>
      </w:r>
      <w:r w:rsidRPr="002A19FA">
        <w:rPr>
          <w:rFonts w:eastAsia="Times New Roman"/>
          <w:noProof/>
          <w:webHidden/>
          <w:szCs w:val="20"/>
          <w:lang w:eastAsia="ru-RU"/>
        </w:rPr>
        <w:tab/>
      </w:r>
      <w:r w:rsidRPr="002A19FA">
        <w:rPr>
          <w:rFonts w:eastAsia="Times New Roman"/>
          <w:noProof/>
          <w:color w:val="000000"/>
          <w:u w:val="single"/>
          <w:lang w:eastAsia="ru-RU"/>
        </w:rPr>
        <w:t>4</w:t>
      </w:r>
    </w:p>
    <w:p w:rsidR="002A19FA" w:rsidRPr="002A19FA" w:rsidRDefault="002A19FA" w:rsidP="002A19FA">
      <w:pPr>
        <w:tabs>
          <w:tab w:val="left" w:pos="0"/>
          <w:tab w:val="left" w:pos="567"/>
          <w:tab w:val="right" w:pos="10065"/>
        </w:tabs>
        <w:ind w:right="22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2A19FA">
        <w:rPr>
          <w:rFonts w:eastAsia="Times New Roman"/>
          <w:noProof/>
          <w:color w:val="000000"/>
          <w:u w:val="single"/>
          <w:lang w:eastAsia="ru-RU"/>
        </w:rPr>
        <w:t>РАЗДЕЛ 2. ЦЕЛЬ И ЗАДАЧИ РАБОТЫ</w:t>
      </w:r>
      <w:r w:rsidRPr="002A19FA">
        <w:rPr>
          <w:rFonts w:eastAsia="Times New Roman"/>
          <w:noProof/>
          <w:webHidden/>
          <w:szCs w:val="20"/>
          <w:lang w:eastAsia="ru-RU"/>
        </w:rPr>
        <w:tab/>
        <w:t>4</w:t>
      </w:r>
    </w:p>
    <w:p w:rsidR="002A19FA" w:rsidRPr="002A19FA" w:rsidRDefault="002A19FA" w:rsidP="002A19FA">
      <w:pPr>
        <w:tabs>
          <w:tab w:val="left" w:pos="0"/>
          <w:tab w:val="right" w:pos="10065"/>
        </w:tabs>
        <w:ind w:right="-143"/>
        <w:jc w:val="left"/>
        <w:rPr>
          <w:rFonts w:eastAsia="Times New Roman+FPEF"/>
          <w:bCs/>
          <w:noProof/>
          <w:color w:val="000000"/>
          <w:lang w:eastAsia="ru-RU"/>
        </w:rPr>
      </w:pPr>
      <w:r w:rsidRPr="002A19FA">
        <w:rPr>
          <w:rFonts w:eastAsia="Times New Roman+FPEF"/>
          <w:bCs/>
          <w:noProof/>
          <w:color w:val="000000"/>
          <w:u w:val="single"/>
          <w:lang w:eastAsia="ru-RU"/>
        </w:rPr>
        <w:t>Подраздел 2.1 Выбор направлений исследований</w:t>
      </w:r>
      <w:r w:rsidRPr="002A19FA">
        <w:rPr>
          <w:rFonts w:eastAsia="Times New Roman+FPEF"/>
          <w:bCs/>
          <w:noProof/>
          <w:webHidden/>
          <w:color w:val="000000"/>
          <w:lang w:eastAsia="ru-RU"/>
        </w:rPr>
        <w:tab/>
        <w:t>4</w:t>
      </w:r>
    </w:p>
    <w:p w:rsidR="002A19FA" w:rsidRPr="002A19FA" w:rsidRDefault="002A19FA" w:rsidP="002A19FA">
      <w:pPr>
        <w:tabs>
          <w:tab w:val="left" w:pos="0"/>
          <w:tab w:val="right" w:pos="10065"/>
        </w:tabs>
        <w:ind w:right="-143"/>
        <w:jc w:val="left"/>
        <w:rPr>
          <w:rFonts w:eastAsia="Times New Roman+FPEF"/>
          <w:bCs/>
          <w:noProof/>
          <w:color w:val="000000"/>
          <w:lang w:eastAsia="ru-RU"/>
        </w:rPr>
      </w:pPr>
      <w:r w:rsidRPr="002A19FA">
        <w:rPr>
          <w:rFonts w:eastAsia="Times New Roman+FPEF"/>
          <w:bCs/>
          <w:noProof/>
          <w:color w:val="000000"/>
          <w:u w:val="single"/>
          <w:lang w:eastAsia="ru-RU"/>
        </w:rPr>
        <w:t>Подраздел 2.2 Цель и задачи работы</w:t>
      </w:r>
      <w:r w:rsidRPr="002A19FA">
        <w:rPr>
          <w:rFonts w:eastAsia="Times New Roman+FPEF"/>
          <w:bCs/>
          <w:noProof/>
          <w:webHidden/>
          <w:color w:val="000000"/>
          <w:lang w:eastAsia="ru-RU"/>
        </w:rPr>
        <w:tab/>
        <w:t>4</w:t>
      </w:r>
    </w:p>
    <w:p w:rsidR="002A19FA" w:rsidRPr="002A19FA" w:rsidRDefault="002A19FA" w:rsidP="002A19FA">
      <w:pPr>
        <w:tabs>
          <w:tab w:val="left" w:pos="0"/>
        </w:tabs>
        <w:suppressAutoHyphens/>
        <w:jc w:val="left"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tabs>
          <w:tab w:val="left" w:pos="0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2A19FA">
        <w:rPr>
          <w:rFonts w:eastAsia="Times New Roman"/>
          <w:color w:val="000000"/>
          <w:lang w:eastAsia="ar-SA"/>
        </w:rPr>
        <w:t>РАЗДЕЛ 3. ОПИСАНИЕ РАБОТ……………………………………………………                 ……….7</w:t>
      </w:r>
    </w:p>
    <w:p w:rsidR="002A19FA" w:rsidRPr="002A19FA" w:rsidRDefault="002A19FA" w:rsidP="002A19FA">
      <w:pPr>
        <w:tabs>
          <w:tab w:val="left" w:pos="0"/>
          <w:tab w:val="left" w:pos="567"/>
          <w:tab w:val="right" w:pos="10065"/>
        </w:tabs>
        <w:ind w:right="22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2A19FA">
        <w:rPr>
          <w:rFonts w:eastAsia="Times New Roman"/>
          <w:noProof/>
          <w:color w:val="000000"/>
          <w:u w:val="single"/>
          <w:lang w:eastAsia="ru-RU"/>
        </w:rPr>
        <w:t>РАЗДЕЛ 4. ИСХОДНЫЕ ДАННЫЕ ДЛЯ ВЫПОЛНЕНИЯ РАБОТЫ</w:t>
      </w:r>
      <w:r w:rsidRPr="002A19FA">
        <w:rPr>
          <w:rFonts w:eastAsia="Times New Roman"/>
          <w:noProof/>
          <w:webHidden/>
          <w:szCs w:val="20"/>
          <w:lang w:eastAsia="ru-RU"/>
        </w:rPr>
        <w:tab/>
      </w:r>
      <w:r w:rsidRPr="002A19FA">
        <w:rPr>
          <w:rFonts w:eastAsia="Times New Roman"/>
          <w:noProof/>
          <w:color w:val="000000"/>
          <w:u w:val="single"/>
          <w:lang w:eastAsia="ru-RU"/>
        </w:rPr>
        <w:t>8</w:t>
      </w:r>
    </w:p>
    <w:p w:rsidR="002A19FA" w:rsidRPr="002A19FA" w:rsidRDefault="002A19FA" w:rsidP="002A19FA">
      <w:pPr>
        <w:tabs>
          <w:tab w:val="left" w:pos="0"/>
          <w:tab w:val="right" w:pos="10065"/>
        </w:tabs>
        <w:ind w:right="-143"/>
        <w:jc w:val="left"/>
        <w:rPr>
          <w:rFonts w:eastAsia="Times New Roman+FPEF"/>
          <w:bCs/>
          <w:noProof/>
          <w:color w:val="000000"/>
          <w:lang w:eastAsia="ru-RU"/>
        </w:rPr>
      </w:pPr>
      <w:r w:rsidRPr="002A19FA">
        <w:rPr>
          <w:rFonts w:eastAsia="Times New Roman+FPEF"/>
          <w:bCs/>
          <w:noProof/>
          <w:color w:val="000000"/>
          <w:u w:val="single"/>
          <w:lang w:eastAsia="ru-RU"/>
        </w:rPr>
        <w:t>Подраздел 4.1 Исходные данные</w:t>
      </w:r>
      <w:r w:rsidRPr="002A19FA">
        <w:rPr>
          <w:rFonts w:eastAsia="Times New Roman+FPEF"/>
          <w:bCs/>
          <w:noProof/>
          <w:webHidden/>
          <w:color w:val="000000"/>
          <w:lang w:eastAsia="ru-RU"/>
        </w:rPr>
        <w:tab/>
      </w:r>
      <w:r w:rsidRPr="002A19FA">
        <w:rPr>
          <w:rFonts w:eastAsia="Times New Roman+FPEF"/>
          <w:bCs/>
          <w:noProof/>
          <w:color w:val="000000"/>
          <w:u w:val="single"/>
          <w:lang w:eastAsia="ru-RU"/>
        </w:rPr>
        <w:t>8</w:t>
      </w:r>
    </w:p>
    <w:p w:rsidR="002A19FA" w:rsidRPr="002A19FA" w:rsidRDefault="002A19FA" w:rsidP="002A19FA">
      <w:pPr>
        <w:tabs>
          <w:tab w:val="left" w:pos="0"/>
          <w:tab w:val="right" w:pos="10065"/>
        </w:tabs>
        <w:ind w:right="-143"/>
        <w:jc w:val="left"/>
        <w:rPr>
          <w:rFonts w:eastAsia="Times New Roman+FPEF"/>
          <w:bCs/>
          <w:noProof/>
          <w:color w:val="000000"/>
          <w:lang w:eastAsia="ru-RU"/>
        </w:rPr>
      </w:pPr>
      <w:r w:rsidRPr="002A19FA">
        <w:rPr>
          <w:rFonts w:eastAsia="Times New Roman+FPEF"/>
          <w:bCs/>
          <w:noProof/>
          <w:color w:val="000000"/>
          <w:u w:val="single"/>
          <w:lang w:eastAsia="ru-RU"/>
        </w:rPr>
        <w:t>Подраздел 4.2 Прочие материалы, предоставляемые Заказчиком для выполнения процедуры закупки</w:t>
      </w:r>
      <w:r w:rsidRPr="002A19FA">
        <w:rPr>
          <w:rFonts w:eastAsia="Times New Roman+FPEF"/>
          <w:bCs/>
          <w:noProof/>
          <w:webHidden/>
          <w:color w:val="000000"/>
          <w:lang w:eastAsia="ru-RU"/>
        </w:rPr>
        <w:tab/>
      </w:r>
      <w:r w:rsidRPr="002A19FA">
        <w:rPr>
          <w:rFonts w:eastAsia="Times New Roman+FPEF"/>
          <w:bCs/>
          <w:noProof/>
          <w:color w:val="000000"/>
          <w:u w:val="single"/>
          <w:lang w:eastAsia="ru-RU"/>
        </w:rPr>
        <w:t>9</w:t>
      </w:r>
    </w:p>
    <w:p w:rsidR="002A19FA" w:rsidRPr="002A19FA" w:rsidRDefault="002A19FA" w:rsidP="002A19FA">
      <w:pPr>
        <w:tabs>
          <w:tab w:val="left" w:pos="0"/>
          <w:tab w:val="left" w:pos="567"/>
          <w:tab w:val="right" w:pos="10065"/>
        </w:tabs>
        <w:ind w:right="22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2A19FA">
        <w:rPr>
          <w:rFonts w:eastAsia="Times New Roman"/>
          <w:noProof/>
          <w:color w:val="000000"/>
          <w:u w:val="single"/>
          <w:lang w:eastAsia="ru-RU"/>
        </w:rPr>
        <w:t>РАЗДЕЛ 5. ТРЕБОВАНИЯ К ТЕХНИЧЕСКИМ РЕЗУЛЬТАТАМ РАБОТЫ</w:t>
      </w:r>
      <w:r w:rsidRPr="002A19FA">
        <w:rPr>
          <w:rFonts w:eastAsia="Times New Roman"/>
          <w:noProof/>
          <w:webHidden/>
          <w:szCs w:val="20"/>
          <w:lang w:eastAsia="ru-RU"/>
        </w:rPr>
        <w:tab/>
      </w:r>
      <w:r w:rsidRPr="002A19FA">
        <w:rPr>
          <w:rFonts w:eastAsia="Times New Roman"/>
          <w:noProof/>
          <w:color w:val="000000"/>
          <w:u w:val="single"/>
          <w:lang w:eastAsia="ru-RU"/>
        </w:rPr>
        <w:t>9</w:t>
      </w:r>
    </w:p>
    <w:p w:rsidR="002A19FA" w:rsidRPr="002A19FA" w:rsidRDefault="002A19FA" w:rsidP="002A19FA">
      <w:pPr>
        <w:tabs>
          <w:tab w:val="left" w:pos="0"/>
          <w:tab w:val="right" w:pos="10065"/>
        </w:tabs>
        <w:ind w:right="-143"/>
        <w:jc w:val="left"/>
        <w:rPr>
          <w:rFonts w:eastAsia="Times New Roman+FPEF"/>
          <w:bCs/>
          <w:noProof/>
          <w:color w:val="000000"/>
          <w:lang w:eastAsia="ru-RU"/>
        </w:rPr>
      </w:pPr>
      <w:r w:rsidRPr="002A19FA">
        <w:rPr>
          <w:rFonts w:eastAsia="Times New Roman+FPEF"/>
          <w:bCs/>
          <w:noProof/>
          <w:color w:val="000000"/>
          <w:u w:val="single"/>
          <w:lang w:eastAsia="ru-RU"/>
        </w:rPr>
        <w:t>Подраздел 5.1 Основные требования к выполнению работы</w:t>
      </w:r>
      <w:r w:rsidRPr="002A19FA">
        <w:rPr>
          <w:rFonts w:eastAsia="Times New Roman+FPEF"/>
          <w:bCs/>
          <w:noProof/>
          <w:webHidden/>
          <w:color w:val="000000"/>
          <w:lang w:eastAsia="ru-RU"/>
        </w:rPr>
        <w:tab/>
      </w:r>
      <w:r w:rsidRPr="002A19FA">
        <w:rPr>
          <w:rFonts w:eastAsia="Times New Roman+FPEF"/>
          <w:bCs/>
          <w:noProof/>
          <w:color w:val="000000"/>
          <w:u w:val="single"/>
          <w:lang w:eastAsia="ru-RU"/>
        </w:rPr>
        <w:t>9</w:t>
      </w:r>
    </w:p>
    <w:p w:rsidR="002A19FA" w:rsidRPr="002A19FA" w:rsidRDefault="002A19FA" w:rsidP="002A19FA">
      <w:pPr>
        <w:tabs>
          <w:tab w:val="left" w:pos="0"/>
          <w:tab w:val="right" w:pos="10065"/>
        </w:tabs>
        <w:ind w:right="-143"/>
        <w:jc w:val="left"/>
        <w:rPr>
          <w:rFonts w:eastAsia="Times New Roman+FPEF"/>
          <w:bCs/>
          <w:noProof/>
          <w:color w:val="000000"/>
          <w:lang w:eastAsia="ru-RU"/>
        </w:rPr>
      </w:pPr>
      <w:r w:rsidRPr="002A19FA">
        <w:rPr>
          <w:rFonts w:eastAsia="Times New Roman+FPEF"/>
          <w:bCs/>
          <w:noProof/>
          <w:color w:val="000000"/>
          <w:u w:val="single"/>
          <w:lang w:eastAsia="ru-RU"/>
        </w:rPr>
        <w:t>Подраздел 5.2 Внедрение результатов работы</w:t>
      </w:r>
      <w:r w:rsidRPr="002A19FA">
        <w:rPr>
          <w:rFonts w:eastAsia="Times New Roman+FPEF"/>
          <w:bCs/>
          <w:noProof/>
          <w:webHidden/>
          <w:color w:val="000000"/>
          <w:lang w:eastAsia="ru-RU"/>
        </w:rPr>
        <w:tab/>
        <w:t>13</w:t>
      </w:r>
    </w:p>
    <w:p w:rsidR="002A19FA" w:rsidRPr="002A19FA" w:rsidRDefault="002A19FA" w:rsidP="002A19FA">
      <w:pPr>
        <w:tabs>
          <w:tab w:val="left" w:pos="0"/>
          <w:tab w:val="right" w:pos="10065"/>
        </w:tabs>
        <w:ind w:right="-143"/>
        <w:jc w:val="left"/>
        <w:rPr>
          <w:rFonts w:eastAsia="Times New Roman+FPEF"/>
          <w:bCs/>
          <w:noProof/>
          <w:color w:val="000000"/>
          <w:lang w:eastAsia="ru-RU"/>
        </w:rPr>
      </w:pPr>
      <w:r w:rsidRPr="002A19FA">
        <w:rPr>
          <w:rFonts w:eastAsia="Times New Roman+FPEF"/>
          <w:bCs/>
          <w:noProof/>
          <w:color w:val="000000"/>
          <w:u w:val="single"/>
          <w:lang w:eastAsia="ru-RU"/>
        </w:rPr>
        <w:t>Подраздел 5.3 Используемая нормативная документация</w:t>
      </w:r>
      <w:r w:rsidRPr="002A19FA">
        <w:rPr>
          <w:rFonts w:eastAsia="Times New Roman+FPEF"/>
          <w:bCs/>
          <w:noProof/>
          <w:webHidden/>
          <w:color w:val="000000"/>
          <w:lang w:eastAsia="ru-RU"/>
        </w:rPr>
        <w:tab/>
        <w:t>13</w:t>
      </w:r>
    </w:p>
    <w:p w:rsidR="002A19FA" w:rsidRPr="002A19FA" w:rsidRDefault="002A19FA" w:rsidP="002A19FA">
      <w:pPr>
        <w:tabs>
          <w:tab w:val="left" w:pos="0"/>
          <w:tab w:val="left" w:pos="567"/>
          <w:tab w:val="right" w:pos="10065"/>
        </w:tabs>
        <w:ind w:right="22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2A19FA">
        <w:rPr>
          <w:rFonts w:eastAsia="Times New Roman"/>
          <w:noProof/>
          <w:color w:val="000000"/>
          <w:u w:val="single"/>
          <w:lang w:eastAsia="ru-RU"/>
        </w:rPr>
        <w:t>РАЗДЕЛ 6. ТРЕБОВАНИЯ И УСЛОВИЯ К РАЗРАБОТКЕ ПРИРОДООХРАННЫХ МЕР И МЕРОПРИЯТИЙ</w:t>
      </w:r>
      <w:r w:rsidRPr="002A19FA">
        <w:rPr>
          <w:rFonts w:eastAsia="Times New Roman"/>
          <w:noProof/>
          <w:webHidden/>
          <w:szCs w:val="20"/>
          <w:lang w:eastAsia="ru-RU"/>
        </w:rPr>
        <w:tab/>
        <w:t>13</w:t>
      </w:r>
    </w:p>
    <w:p w:rsidR="002A19FA" w:rsidRPr="002A19FA" w:rsidRDefault="002A19FA" w:rsidP="002A19FA">
      <w:pPr>
        <w:tabs>
          <w:tab w:val="left" w:pos="0"/>
          <w:tab w:val="left" w:pos="567"/>
          <w:tab w:val="right" w:pos="10065"/>
        </w:tabs>
        <w:ind w:right="22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2A19FA">
        <w:rPr>
          <w:rFonts w:eastAsia="Times New Roman"/>
          <w:noProof/>
          <w:color w:val="000000"/>
          <w:u w:val="single"/>
          <w:lang w:eastAsia="ru-RU"/>
        </w:rPr>
        <w:t>РАЗДЕЛ 7. ТРЕБОВАНИЯ К КАЧЕСТВУ ВЫПОЛНЕНИЯ РАБОТ</w:t>
      </w:r>
      <w:r w:rsidRPr="002A19FA">
        <w:rPr>
          <w:rFonts w:eastAsia="Times New Roman"/>
          <w:noProof/>
          <w:webHidden/>
          <w:szCs w:val="20"/>
          <w:lang w:eastAsia="ru-RU"/>
        </w:rPr>
        <w:tab/>
        <w:t xml:space="preserve">   13</w:t>
      </w:r>
    </w:p>
    <w:p w:rsidR="002A19FA" w:rsidRPr="002A19FA" w:rsidRDefault="002A19FA" w:rsidP="002A19FA">
      <w:pPr>
        <w:tabs>
          <w:tab w:val="left" w:pos="0"/>
          <w:tab w:val="right" w:pos="10065"/>
        </w:tabs>
        <w:ind w:right="-143"/>
        <w:jc w:val="left"/>
        <w:rPr>
          <w:rFonts w:eastAsia="Times New Roman+FPEF"/>
          <w:bCs/>
          <w:noProof/>
          <w:color w:val="000000"/>
          <w:lang w:eastAsia="ru-RU"/>
        </w:rPr>
      </w:pPr>
      <w:r w:rsidRPr="002A19FA">
        <w:rPr>
          <w:rFonts w:eastAsia="Times New Roman+FPEF"/>
          <w:iCs/>
          <w:noProof/>
          <w:color w:val="000000"/>
          <w:u w:val="single"/>
          <w:lang w:eastAsia="ru-RU"/>
        </w:rPr>
        <w:t>Основные параметры и размеры:</w:t>
      </w:r>
      <w:r w:rsidRPr="002A19FA">
        <w:rPr>
          <w:rFonts w:eastAsia="Times New Roman+FPEF"/>
          <w:bCs/>
          <w:noProof/>
          <w:webHidden/>
          <w:color w:val="000000"/>
          <w:lang w:eastAsia="ru-RU"/>
        </w:rPr>
        <w:tab/>
        <w:t>14</w:t>
      </w:r>
    </w:p>
    <w:p w:rsidR="002A19FA" w:rsidRPr="002A19FA" w:rsidRDefault="002A19FA" w:rsidP="002A19FA">
      <w:pPr>
        <w:tabs>
          <w:tab w:val="left" w:pos="0"/>
          <w:tab w:val="right" w:pos="10065"/>
        </w:tabs>
        <w:ind w:right="-143"/>
        <w:jc w:val="left"/>
        <w:rPr>
          <w:rFonts w:eastAsia="Times New Roman+FPEF"/>
          <w:bCs/>
          <w:noProof/>
          <w:color w:val="000000"/>
          <w:lang w:eastAsia="ru-RU"/>
        </w:rPr>
      </w:pPr>
      <w:r w:rsidRPr="002A19FA">
        <w:rPr>
          <w:rFonts w:eastAsia="Times New Roman+FPEF"/>
          <w:iCs/>
          <w:noProof/>
          <w:color w:val="000000"/>
          <w:u w:val="single"/>
          <w:lang w:eastAsia="ru-RU"/>
        </w:rPr>
        <w:t>Основные характеристики</w:t>
      </w:r>
      <w:r w:rsidRPr="002A19FA">
        <w:rPr>
          <w:rFonts w:eastAsia="Times New Roman+FPEF"/>
          <w:bCs/>
          <w:noProof/>
          <w:webHidden/>
          <w:color w:val="000000"/>
          <w:lang w:eastAsia="ru-RU"/>
        </w:rPr>
        <w:tab/>
        <w:t>14</w:t>
      </w:r>
    </w:p>
    <w:p w:rsidR="002A19FA" w:rsidRPr="002A19FA" w:rsidRDefault="002A19FA" w:rsidP="002A19FA">
      <w:pPr>
        <w:tabs>
          <w:tab w:val="left" w:pos="0"/>
          <w:tab w:val="right" w:pos="10065"/>
        </w:tabs>
        <w:ind w:right="-143"/>
        <w:jc w:val="left"/>
        <w:rPr>
          <w:rFonts w:eastAsia="Times New Roman+FPEF"/>
          <w:bCs/>
          <w:noProof/>
          <w:color w:val="000000"/>
          <w:lang w:eastAsia="ru-RU"/>
        </w:rPr>
      </w:pPr>
      <w:r w:rsidRPr="002A19FA">
        <w:rPr>
          <w:rFonts w:eastAsia="Times New Roman+FPEF"/>
          <w:iCs/>
          <w:noProof/>
          <w:color w:val="000000"/>
          <w:u w:val="single"/>
          <w:lang w:eastAsia="ru-RU"/>
        </w:rPr>
        <w:t>Требования к конструкции</w:t>
      </w:r>
      <w:r w:rsidRPr="002A19FA">
        <w:rPr>
          <w:rFonts w:eastAsia="Times New Roman+FPEF"/>
          <w:bCs/>
          <w:noProof/>
          <w:webHidden/>
          <w:color w:val="000000"/>
          <w:lang w:eastAsia="ru-RU"/>
        </w:rPr>
        <w:tab/>
        <w:t>14</w:t>
      </w:r>
    </w:p>
    <w:p w:rsidR="002A19FA" w:rsidRPr="002A19FA" w:rsidRDefault="002A19FA" w:rsidP="002A19FA">
      <w:pPr>
        <w:tabs>
          <w:tab w:val="left" w:pos="0"/>
          <w:tab w:val="right" w:pos="10065"/>
        </w:tabs>
        <w:ind w:right="-143"/>
        <w:jc w:val="left"/>
        <w:rPr>
          <w:rFonts w:eastAsia="Times New Roman+FPEF"/>
          <w:bCs/>
          <w:noProof/>
          <w:color w:val="000000"/>
          <w:lang w:eastAsia="ru-RU"/>
        </w:rPr>
      </w:pPr>
      <w:r w:rsidRPr="002A19FA">
        <w:rPr>
          <w:rFonts w:eastAsia="Times New Roman+FPEF"/>
          <w:iCs/>
          <w:noProof/>
          <w:color w:val="000000"/>
          <w:u w:val="single"/>
          <w:lang w:eastAsia="ru-RU"/>
        </w:rPr>
        <w:t>Требования по надежности</w:t>
      </w:r>
      <w:r w:rsidRPr="002A19FA">
        <w:rPr>
          <w:rFonts w:eastAsia="Times New Roman+FPEF"/>
          <w:bCs/>
          <w:noProof/>
          <w:webHidden/>
          <w:color w:val="000000"/>
          <w:lang w:eastAsia="ru-RU"/>
        </w:rPr>
        <w:tab/>
        <w:t>14</w:t>
      </w:r>
    </w:p>
    <w:p w:rsidR="002A19FA" w:rsidRPr="002A19FA" w:rsidRDefault="002A19FA" w:rsidP="002A19FA">
      <w:pPr>
        <w:tabs>
          <w:tab w:val="left" w:pos="0"/>
          <w:tab w:val="right" w:pos="10065"/>
        </w:tabs>
        <w:ind w:right="-143"/>
        <w:jc w:val="left"/>
        <w:rPr>
          <w:rFonts w:eastAsia="Times New Roman+FPEF"/>
          <w:bCs/>
          <w:noProof/>
          <w:color w:val="000000"/>
          <w:lang w:eastAsia="ru-RU"/>
        </w:rPr>
      </w:pPr>
      <w:r w:rsidRPr="002A19FA">
        <w:rPr>
          <w:rFonts w:eastAsia="Times New Roman+FPEF"/>
          <w:iCs/>
          <w:noProof/>
          <w:color w:val="000000"/>
          <w:u w:val="single"/>
          <w:lang w:eastAsia="ru-RU"/>
        </w:rPr>
        <w:t>Требования к материалам, комплектующим при изготовлении и эксплуатации</w:t>
      </w:r>
      <w:r w:rsidRPr="002A19FA">
        <w:rPr>
          <w:rFonts w:eastAsia="Times New Roman+FPEF"/>
          <w:bCs/>
          <w:noProof/>
          <w:webHidden/>
          <w:color w:val="000000"/>
          <w:lang w:eastAsia="ru-RU"/>
        </w:rPr>
        <w:tab/>
        <w:t>109</w:t>
      </w:r>
    </w:p>
    <w:p w:rsidR="002A19FA" w:rsidRPr="002A19FA" w:rsidRDefault="002A19FA" w:rsidP="002A19FA">
      <w:pPr>
        <w:tabs>
          <w:tab w:val="left" w:pos="0"/>
          <w:tab w:val="right" w:pos="10065"/>
        </w:tabs>
        <w:ind w:right="-143"/>
        <w:jc w:val="left"/>
        <w:rPr>
          <w:rFonts w:eastAsia="Times New Roman+FPEF"/>
          <w:bCs/>
          <w:noProof/>
          <w:lang w:eastAsia="ru-RU"/>
        </w:rPr>
      </w:pPr>
      <w:r w:rsidRPr="002A19FA">
        <w:rPr>
          <w:rFonts w:eastAsia="Times New Roman+FPEF"/>
          <w:iCs/>
          <w:noProof/>
          <w:color w:val="000000"/>
          <w:u w:val="single"/>
          <w:lang w:eastAsia="ru-RU"/>
        </w:rPr>
        <w:t>Требования к стабильности параметров при воздействии факторов внешней среды</w:t>
      </w:r>
      <w:r w:rsidRPr="002A19FA">
        <w:rPr>
          <w:rFonts w:eastAsia="Times New Roman+FPEF"/>
          <w:bCs/>
          <w:noProof/>
          <w:webHidden/>
          <w:color w:val="000000"/>
          <w:lang w:eastAsia="ru-RU"/>
        </w:rPr>
        <w:tab/>
        <w:t>109</w:t>
      </w:r>
    </w:p>
    <w:p w:rsidR="002A19FA" w:rsidRPr="002A19FA" w:rsidRDefault="002A19FA" w:rsidP="002A19FA">
      <w:pPr>
        <w:tabs>
          <w:tab w:val="left" w:pos="0"/>
          <w:tab w:val="right" w:pos="10065"/>
        </w:tabs>
        <w:ind w:right="-143"/>
        <w:jc w:val="left"/>
        <w:rPr>
          <w:rFonts w:eastAsia="Times New Roman+FPEF"/>
          <w:bCs/>
          <w:noProof/>
          <w:lang w:eastAsia="ru-RU"/>
        </w:rPr>
      </w:pPr>
      <w:r w:rsidRPr="002A19FA">
        <w:rPr>
          <w:rFonts w:eastAsia="Times New Roman+FPEF"/>
          <w:iCs/>
          <w:noProof/>
          <w:color w:val="0000FF"/>
          <w:u w:val="single"/>
          <w:lang w:eastAsia="ru-RU"/>
        </w:rPr>
        <w:t>Требования к электропитанию</w:t>
      </w:r>
      <w:r w:rsidRPr="002A19FA">
        <w:rPr>
          <w:rFonts w:eastAsia="Times New Roman+FPEF"/>
          <w:bCs/>
          <w:noProof/>
          <w:webHidden/>
          <w:lang w:eastAsia="ru-RU"/>
        </w:rPr>
        <w:tab/>
        <w:t>110</w:t>
      </w:r>
    </w:p>
    <w:p w:rsidR="002A19FA" w:rsidRPr="002A19FA" w:rsidRDefault="002A19FA" w:rsidP="002A19FA">
      <w:pPr>
        <w:tabs>
          <w:tab w:val="left" w:pos="0"/>
          <w:tab w:val="right" w:pos="10065"/>
        </w:tabs>
        <w:ind w:right="-143"/>
        <w:jc w:val="left"/>
        <w:rPr>
          <w:rFonts w:eastAsia="Times New Roman+FPEF"/>
          <w:bCs/>
          <w:noProof/>
          <w:lang w:eastAsia="ru-RU"/>
        </w:rPr>
      </w:pPr>
      <w:r w:rsidRPr="002A19FA">
        <w:rPr>
          <w:rFonts w:eastAsia="Times New Roman+FPEF"/>
          <w:iCs/>
          <w:noProof/>
          <w:color w:val="0000FF"/>
          <w:u w:val="single"/>
          <w:lang w:eastAsia="ru-RU"/>
        </w:rPr>
        <w:t>Требования к контролепригодности</w:t>
      </w:r>
      <w:r w:rsidRPr="002A19FA">
        <w:rPr>
          <w:rFonts w:eastAsia="Times New Roman+FPEF"/>
          <w:bCs/>
          <w:noProof/>
          <w:webHidden/>
          <w:lang w:eastAsia="ru-RU"/>
        </w:rPr>
        <w:tab/>
        <w:t>110</w:t>
      </w:r>
    </w:p>
    <w:p w:rsidR="002A19FA" w:rsidRPr="002A19FA" w:rsidRDefault="002A19FA" w:rsidP="002A19FA">
      <w:pPr>
        <w:tabs>
          <w:tab w:val="left" w:pos="0"/>
          <w:tab w:val="right" w:pos="10065"/>
        </w:tabs>
        <w:ind w:right="-143"/>
        <w:jc w:val="left"/>
        <w:rPr>
          <w:rFonts w:eastAsia="Times New Roman+FPEF"/>
          <w:bCs/>
          <w:noProof/>
          <w:lang w:eastAsia="ru-RU"/>
        </w:rPr>
      </w:pPr>
      <w:r w:rsidRPr="002A19FA">
        <w:rPr>
          <w:rFonts w:eastAsia="Times New Roman+FPEF"/>
          <w:iCs/>
          <w:noProof/>
          <w:color w:val="0000FF"/>
          <w:u w:val="single"/>
          <w:lang w:eastAsia="ru-RU"/>
        </w:rPr>
        <w:t>Требования к контрольно-измерительным приборам и автоматике</w:t>
      </w:r>
      <w:r w:rsidRPr="002A19FA">
        <w:rPr>
          <w:rFonts w:eastAsia="Times New Roman+FPEF"/>
          <w:bCs/>
          <w:noProof/>
          <w:webHidden/>
          <w:lang w:eastAsia="ru-RU"/>
        </w:rPr>
        <w:tab/>
        <w:t>110</w:t>
      </w:r>
    </w:p>
    <w:p w:rsidR="002A19FA" w:rsidRPr="002A19FA" w:rsidRDefault="002A19FA" w:rsidP="002A19FA">
      <w:pPr>
        <w:tabs>
          <w:tab w:val="left" w:pos="0"/>
          <w:tab w:val="right" w:pos="10065"/>
        </w:tabs>
        <w:ind w:right="-143"/>
        <w:jc w:val="left"/>
        <w:rPr>
          <w:rFonts w:eastAsia="Times New Roman+FPEF"/>
          <w:bCs/>
          <w:noProof/>
          <w:lang w:eastAsia="ru-RU"/>
        </w:rPr>
      </w:pPr>
      <w:r w:rsidRPr="002A19FA">
        <w:rPr>
          <w:rFonts w:eastAsia="Times New Roman+FPEF"/>
          <w:iCs/>
          <w:noProof/>
          <w:color w:val="0000FF"/>
          <w:u w:val="single"/>
          <w:lang w:eastAsia="ru-RU"/>
        </w:rPr>
        <w:t>Требования к комплектности</w:t>
      </w:r>
      <w:r w:rsidRPr="002A19FA">
        <w:rPr>
          <w:rFonts w:eastAsia="Times New Roman+FPEF"/>
          <w:bCs/>
          <w:noProof/>
          <w:webHidden/>
          <w:lang w:eastAsia="ru-RU"/>
        </w:rPr>
        <w:tab/>
        <w:t>110</w:t>
      </w:r>
    </w:p>
    <w:p w:rsidR="002A19FA" w:rsidRPr="002A19FA" w:rsidRDefault="002A19FA" w:rsidP="002A19FA">
      <w:pPr>
        <w:tabs>
          <w:tab w:val="left" w:pos="0"/>
          <w:tab w:val="right" w:pos="10065"/>
        </w:tabs>
        <w:ind w:right="-143"/>
        <w:jc w:val="left"/>
        <w:rPr>
          <w:rFonts w:eastAsia="Times New Roman+FPEF"/>
          <w:bCs/>
          <w:noProof/>
          <w:lang w:eastAsia="ru-RU"/>
        </w:rPr>
      </w:pPr>
      <w:r w:rsidRPr="002A19FA">
        <w:rPr>
          <w:rFonts w:eastAsia="Times New Roman+FPEF"/>
          <w:iCs/>
          <w:noProof/>
          <w:color w:val="0000FF"/>
          <w:u w:val="single"/>
          <w:lang w:eastAsia="ru-RU"/>
        </w:rPr>
        <w:t>Требования к маркировке</w:t>
      </w:r>
      <w:r w:rsidRPr="002A19FA">
        <w:rPr>
          <w:rFonts w:eastAsia="Times New Roman+FPEF"/>
          <w:bCs/>
          <w:noProof/>
          <w:webHidden/>
          <w:lang w:eastAsia="ru-RU"/>
        </w:rPr>
        <w:tab/>
        <w:t>111</w:t>
      </w:r>
    </w:p>
    <w:p w:rsidR="002A19FA" w:rsidRPr="002A19FA" w:rsidRDefault="002A19FA" w:rsidP="002A19FA">
      <w:pPr>
        <w:tabs>
          <w:tab w:val="left" w:pos="0"/>
          <w:tab w:val="right" w:pos="10065"/>
        </w:tabs>
        <w:ind w:right="-143"/>
        <w:jc w:val="left"/>
        <w:rPr>
          <w:rFonts w:eastAsia="Times New Roman+FPEF"/>
          <w:bCs/>
          <w:noProof/>
          <w:lang w:eastAsia="ru-RU"/>
        </w:rPr>
      </w:pPr>
      <w:r w:rsidRPr="002A19FA">
        <w:rPr>
          <w:rFonts w:eastAsia="Times New Roman+FPEF"/>
          <w:iCs/>
          <w:noProof/>
          <w:color w:val="0000FF"/>
          <w:u w:val="single"/>
          <w:lang w:eastAsia="ru-RU"/>
        </w:rPr>
        <w:t>Требования к упаковке</w:t>
      </w:r>
      <w:r w:rsidRPr="002A19FA">
        <w:rPr>
          <w:rFonts w:eastAsia="Times New Roman+FPEF"/>
          <w:bCs/>
          <w:noProof/>
          <w:webHidden/>
          <w:lang w:eastAsia="ru-RU"/>
        </w:rPr>
        <w:tab/>
        <w:t>111</w:t>
      </w:r>
    </w:p>
    <w:p w:rsidR="002A19FA" w:rsidRPr="002A19FA" w:rsidRDefault="002A19FA" w:rsidP="002A19FA">
      <w:pPr>
        <w:tabs>
          <w:tab w:val="left" w:pos="0"/>
          <w:tab w:val="left" w:pos="567"/>
          <w:tab w:val="right" w:pos="10065"/>
        </w:tabs>
        <w:ind w:right="22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2A19FA">
        <w:rPr>
          <w:rFonts w:eastAsia="Times New Roman"/>
          <w:noProof/>
          <w:color w:val="0000FF"/>
          <w:u w:val="single"/>
          <w:lang w:eastAsia="ru-RU"/>
        </w:rPr>
        <w:t>Требования к правилам сдачи и приемки</w:t>
      </w:r>
      <w:r w:rsidRPr="002A19FA">
        <w:rPr>
          <w:rFonts w:eastAsia="Times New Roman"/>
          <w:noProof/>
          <w:webHidden/>
          <w:szCs w:val="20"/>
          <w:lang w:eastAsia="ru-RU"/>
        </w:rPr>
        <w:tab/>
        <w:t>111</w:t>
      </w:r>
    </w:p>
    <w:p w:rsidR="002A19FA" w:rsidRPr="002A19FA" w:rsidRDefault="002A19FA" w:rsidP="002A19FA">
      <w:pPr>
        <w:tabs>
          <w:tab w:val="left" w:pos="0"/>
          <w:tab w:val="left" w:pos="567"/>
          <w:tab w:val="right" w:pos="10065"/>
        </w:tabs>
        <w:ind w:right="22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2A19FA">
        <w:rPr>
          <w:rFonts w:eastAsia="Times New Roman"/>
          <w:noProof/>
          <w:color w:val="0000FF"/>
          <w:u w:val="single"/>
          <w:lang w:eastAsia="ru-RU"/>
        </w:rPr>
        <w:t>Требования к транспортированию</w:t>
      </w:r>
      <w:r w:rsidRPr="002A19FA">
        <w:rPr>
          <w:rFonts w:eastAsia="Times New Roman"/>
          <w:noProof/>
          <w:webHidden/>
          <w:szCs w:val="20"/>
          <w:lang w:eastAsia="ru-RU"/>
        </w:rPr>
        <w:tab/>
        <w:t>111</w:t>
      </w:r>
    </w:p>
    <w:p w:rsidR="002A19FA" w:rsidRPr="002A19FA" w:rsidRDefault="002A19FA" w:rsidP="002A19FA">
      <w:pPr>
        <w:tabs>
          <w:tab w:val="left" w:pos="0"/>
          <w:tab w:val="left" w:pos="567"/>
          <w:tab w:val="right" w:pos="10065"/>
        </w:tabs>
        <w:ind w:right="22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2A19FA">
        <w:rPr>
          <w:rFonts w:eastAsia="Times New Roman"/>
          <w:noProof/>
          <w:color w:val="0000FF"/>
          <w:u w:val="single"/>
          <w:lang w:eastAsia="ru-RU"/>
        </w:rPr>
        <w:t>Требования к хранению</w:t>
      </w:r>
      <w:r w:rsidRPr="002A19FA">
        <w:rPr>
          <w:rFonts w:eastAsia="Times New Roman"/>
          <w:noProof/>
          <w:webHidden/>
          <w:szCs w:val="20"/>
          <w:lang w:eastAsia="ru-RU"/>
        </w:rPr>
        <w:tab/>
        <w:t>112</w:t>
      </w:r>
    </w:p>
    <w:p w:rsidR="002A19FA" w:rsidRPr="002A19FA" w:rsidRDefault="002A19FA" w:rsidP="002A19FA">
      <w:pPr>
        <w:tabs>
          <w:tab w:val="left" w:pos="0"/>
          <w:tab w:val="left" w:pos="567"/>
          <w:tab w:val="right" w:pos="10065"/>
        </w:tabs>
        <w:ind w:right="22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2A19FA">
        <w:rPr>
          <w:rFonts w:eastAsia="Times New Roman"/>
          <w:noProof/>
          <w:color w:val="0000FF"/>
          <w:u w:val="single"/>
          <w:lang w:eastAsia="ru-RU"/>
        </w:rPr>
        <w:t>Требования к объему и/или сроку предоставления гарантий</w:t>
      </w:r>
      <w:r w:rsidRPr="002A19FA">
        <w:rPr>
          <w:rFonts w:eastAsia="Times New Roman"/>
          <w:noProof/>
          <w:webHidden/>
          <w:szCs w:val="20"/>
          <w:lang w:eastAsia="ru-RU"/>
        </w:rPr>
        <w:tab/>
        <w:t>112</w:t>
      </w:r>
    </w:p>
    <w:p w:rsidR="002A19FA" w:rsidRPr="002A19FA" w:rsidRDefault="002A19FA" w:rsidP="002A19FA">
      <w:pPr>
        <w:tabs>
          <w:tab w:val="left" w:pos="0"/>
          <w:tab w:val="left" w:pos="567"/>
          <w:tab w:val="right" w:pos="10065"/>
        </w:tabs>
        <w:ind w:right="22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2A19FA">
        <w:rPr>
          <w:rFonts w:eastAsia="Times New Roman"/>
          <w:noProof/>
          <w:color w:val="0000FF"/>
          <w:u w:val="single"/>
          <w:lang w:eastAsia="ru-RU"/>
        </w:rPr>
        <w:t>Требования по ремонтопригодности</w:t>
      </w:r>
      <w:r w:rsidRPr="002A19FA">
        <w:rPr>
          <w:rFonts w:eastAsia="Times New Roman"/>
          <w:noProof/>
          <w:webHidden/>
          <w:szCs w:val="20"/>
          <w:lang w:eastAsia="ru-RU"/>
        </w:rPr>
        <w:tab/>
        <w:t>112</w:t>
      </w:r>
    </w:p>
    <w:p w:rsidR="002A19FA" w:rsidRPr="002A19FA" w:rsidRDefault="002A19FA" w:rsidP="002A19FA">
      <w:pPr>
        <w:tabs>
          <w:tab w:val="left" w:pos="0"/>
          <w:tab w:val="left" w:pos="567"/>
          <w:tab w:val="right" w:pos="10065"/>
        </w:tabs>
        <w:ind w:right="22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2A19FA">
        <w:rPr>
          <w:rFonts w:eastAsia="Times New Roman"/>
          <w:noProof/>
          <w:color w:val="0000FF"/>
          <w:u w:val="single"/>
          <w:lang w:eastAsia="ru-RU"/>
        </w:rPr>
        <w:t>Требования к обеспечению монтажа, наладки и сервисному обслуживанию</w:t>
      </w:r>
      <w:r w:rsidRPr="002A19FA">
        <w:rPr>
          <w:rFonts w:eastAsia="Times New Roman"/>
          <w:noProof/>
          <w:webHidden/>
          <w:szCs w:val="20"/>
          <w:lang w:eastAsia="ru-RU"/>
        </w:rPr>
        <w:tab/>
        <w:t>112</w:t>
      </w:r>
    </w:p>
    <w:p w:rsidR="002A19FA" w:rsidRPr="002A19FA" w:rsidRDefault="002A19FA" w:rsidP="002A19FA">
      <w:pPr>
        <w:tabs>
          <w:tab w:val="left" w:pos="0"/>
          <w:tab w:val="left" w:pos="567"/>
          <w:tab w:val="right" w:pos="10065"/>
        </w:tabs>
        <w:ind w:right="22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2A19FA">
        <w:rPr>
          <w:rFonts w:eastAsia="Times New Roman"/>
          <w:noProof/>
          <w:color w:val="0000FF"/>
          <w:u w:val="single"/>
          <w:lang w:eastAsia="ru-RU"/>
        </w:rPr>
        <w:t>Экологические требования</w:t>
      </w:r>
      <w:r w:rsidRPr="002A19FA">
        <w:rPr>
          <w:rFonts w:eastAsia="Times New Roman"/>
          <w:noProof/>
          <w:webHidden/>
          <w:szCs w:val="20"/>
          <w:lang w:eastAsia="ru-RU"/>
        </w:rPr>
        <w:tab/>
      </w:r>
      <w:r w:rsidRPr="002A19FA">
        <w:rPr>
          <w:rFonts w:eastAsia="Times New Roman"/>
          <w:noProof/>
          <w:webHidden/>
          <w:szCs w:val="20"/>
          <w:lang w:eastAsia="ru-RU"/>
        </w:rPr>
        <w:t>112</w:t>
      </w:r>
    </w:p>
    <w:p w:rsidR="002A19FA" w:rsidRPr="002A19FA" w:rsidRDefault="002A19FA" w:rsidP="002A19FA">
      <w:pPr>
        <w:tabs>
          <w:tab w:val="left" w:pos="0"/>
          <w:tab w:val="left" w:pos="567"/>
          <w:tab w:val="right" w:pos="10065"/>
        </w:tabs>
        <w:ind w:right="22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2A19FA">
        <w:rPr>
          <w:rFonts w:eastAsia="Times New Roman"/>
          <w:noProof/>
          <w:color w:val="0000FF"/>
          <w:u w:val="single"/>
          <w:lang w:eastAsia="ru-RU"/>
        </w:rPr>
        <w:t>Требования по безопасности</w:t>
      </w:r>
      <w:r w:rsidRPr="002A19FA">
        <w:rPr>
          <w:rFonts w:eastAsia="Times New Roman"/>
          <w:noProof/>
          <w:webHidden/>
          <w:szCs w:val="20"/>
          <w:lang w:eastAsia="ru-RU"/>
        </w:rPr>
        <w:tab/>
        <w:t>112</w:t>
      </w:r>
    </w:p>
    <w:p w:rsidR="002A19FA" w:rsidRPr="002A19FA" w:rsidRDefault="002A19FA" w:rsidP="002A19FA">
      <w:pPr>
        <w:tabs>
          <w:tab w:val="left" w:pos="0"/>
          <w:tab w:val="left" w:pos="567"/>
          <w:tab w:val="right" w:pos="10065"/>
        </w:tabs>
        <w:ind w:right="22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2A19FA">
        <w:rPr>
          <w:rFonts w:eastAsia="Times New Roman"/>
          <w:noProof/>
          <w:color w:val="0000FF"/>
          <w:u w:val="single"/>
          <w:lang w:eastAsia="ru-RU"/>
        </w:rPr>
        <w:t>Требования к качеству</w:t>
      </w:r>
      <w:r w:rsidRPr="002A19FA">
        <w:rPr>
          <w:rFonts w:eastAsia="Times New Roman"/>
          <w:noProof/>
          <w:webHidden/>
          <w:szCs w:val="20"/>
          <w:lang w:eastAsia="ru-RU"/>
        </w:rPr>
        <w:tab/>
        <w:t>113</w:t>
      </w:r>
    </w:p>
    <w:p w:rsidR="002A19FA" w:rsidRPr="002A19FA" w:rsidRDefault="002A19FA" w:rsidP="002A19FA">
      <w:pPr>
        <w:tabs>
          <w:tab w:val="left" w:pos="0"/>
          <w:tab w:val="left" w:pos="567"/>
          <w:tab w:val="right" w:pos="10065"/>
        </w:tabs>
        <w:ind w:right="22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2A19FA">
        <w:rPr>
          <w:rFonts w:eastAsia="Times New Roman"/>
          <w:noProof/>
          <w:color w:val="0000FF"/>
          <w:u w:val="single"/>
          <w:lang w:eastAsia="ru-RU"/>
        </w:rPr>
        <w:t>Дополнительные требования</w:t>
      </w:r>
      <w:r w:rsidRPr="002A19FA">
        <w:rPr>
          <w:rFonts w:eastAsia="Times New Roman"/>
          <w:noProof/>
          <w:webHidden/>
          <w:szCs w:val="20"/>
          <w:lang w:eastAsia="ru-RU"/>
        </w:rPr>
        <w:tab/>
        <w:t>113</w:t>
      </w:r>
    </w:p>
    <w:p w:rsidR="002A19FA" w:rsidRPr="002A19FA" w:rsidRDefault="002A19FA" w:rsidP="002A19FA">
      <w:pPr>
        <w:tabs>
          <w:tab w:val="left" w:pos="0"/>
          <w:tab w:val="left" w:pos="567"/>
          <w:tab w:val="right" w:pos="10065"/>
        </w:tabs>
        <w:ind w:right="22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2A19FA">
        <w:rPr>
          <w:rFonts w:eastAsia="Times New Roman"/>
          <w:noProof/>
          <w:color w:val="0000FF"/>
          <w:u w:val="single"/>
          <w:lang w:eastAsia="ru-RU"/>
        </w:rPr>
        <w:t>Требования к количеству и сроку (периодичности) поставки</w:t>
      </w:r>
      <w:r w:rsidRPr="002A19FA">
        <w:rPr>
          <w:rFonts w:eastAsia="Times New Roman"/>
          <w:noProof/>
          <w:webHidden/>
          <w:szCs w:val="20"/>
          <w:lang w:eastAsia="ru-RU"/>
        </w:rPr>
        <w:tab/>
        <w:t>113</w:t>
      </w:r>
    </w:p>
    <w:p w:rsidR="002A19FA" w:rsidRPr="002A19FA" w:rsidRDefault="002A19FA" w:rsidP="002A19FA">
      <w:pPr>
        <w:tabs>
          <w:tab w:val="left" w:pos="0"/>
          <w:tab w:val="left" w:pos="567"/>
          <w:tab w:val="right" w:pos="10065"/>
        </w:tabs>
        <w:ind w:right="22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2A19FA">
        <w:rPr>
          <w:rFonts w:eastAsia="Times New Roman"/>
          <w:noProof/>
          <w:color w:val="0000FF"/>
          <w:u w:val="single"/>
          <w:lang w:eastAsia="ru-RU"/>
        </w:rPr>
        <w:t>Требования к количеству и сроку (периодичности) поставки</w:t>
      </w:r>
      <w:r w:rsidRPr="002A19FA">
        <w:rPr>
          <w:rFonts w:eastAsia="Times New Roman"/>
          <w:noProof/>
          <w:webHidden/>
          <w:szCs w:val="20"/>
          <w:lang w:eastAsia="ru-RU"/>
        </w:rPr>
        <w:tab/>
        <w:t>113</w:t>
      </w:r>
    </w:p>
    <w:p w:rsidR="002A19FA" w:rsidRPr="002A19FA" w:rsidRDefault="002A19FA" w:rsidP="002A19FA">
      <w:pPr>
        <w:tabs>
          <w:tab w:val="left" w:pos="0"/>
          <w:tab w:val="left" w:pos="567"/>
          <w:tab w:val="right" w:pos="10065"/>
        </w:tabs>
        <w:ind w:right="22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2A19FA">
        <w:rPr>
          <w:rFonts w:eastAsia="Times New Roman"/>
          <w:noProof/>
          <w:color w:val="0000FF"/>
          <w:u w:val="single"/>
          <w:lang w:eastAsia="ru-RU"/>
        </w:rPr>
        <w:t>Дополнительные специализированные требования</w:t>
      </w:r>
      <w:r w:rsidRPr="002A19FA">
        <w:rPr>
          <w:rFonts w:eastAsia="Times New Roman"/>
          <w:noProof/>
          <w:webHidden/>
          <w:szCs w:val="20"/>
          <w:lang w:eastAsia="ru-RU"/>
        </w:rPr>
        <w:tab/>
        <w:t>113</w:t>
      </w:r>
    </w:p>
    <w:p w:rsidR="002A19FA" w:rsidRPr="002A19FA" w:rsidRDefault="002A19FA" w:rsidP="002A19FA">
      <w:pPr>
        <w:tabs>
          <w:tab w:val="left" w:pos="0"/>
          <w:tab w:val="left" w:pos="567"/>
          <w:tab w:val="right" w:pos="10065"/>
        </w:tabs>
        <w:ind w:right="22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2A19FA">
        <w:rPr>
          <w:rFonts w:eastAsia="Times New Roman"/>
          <w:noProof/>
          <w:color w:val="0000FF"/>
          <w:u w:val="single"/>
          <w:lang w:eastAsia="ru-RU"/>
        </w:rPr>
        <w:t>Требования к форме предоставляемой информации</w:t>
      </w:r>
      <w:r w:rsidRPr="002A19FA">
        <w:rPr>
          <w:rFonts w:eastAsia="Times New Roman"/>
          <w:noProof/>
          <w:webHidden/>
          <w:szCs w:val="20"/>
          <w:lang w:eastAsia="ru-RU"/>
        </w:rPr>
        <w:tab/>
        <w:t>113</w:t>
      </w:r>
    </w:p>
    <w:p w:rsidR="002A19FA" w:rsidRPr="002A19FA" w:rsidRDefault="002A19FA" w:rsidP="002A19FA">
      <w:pPr>
        <w:tabs>
          <w:tab w:val="left" w:pos="0"/>
          <w:tab w:val="left" w:pos="567"/>
          <w:tab w:val="right" w:pos="10065"/>
        </w:tabs>
        <w:ind w:right="22"/>
        <w:jc w:val="left"/>
        <w:rPr>
          <w:rFonts w:eastAsia="Times New Roman"/>
          <w:b/>
          <w:bCs/>
          <w:caps/>
          <w:noProof/>
          <w:szCs w:val="20"/>
          <w:lang w:eastAsia="ru-RU"/>
        </w:rPr>
      </w:pPr>
      <w:r w:rsidRPr="002A19FA">
        <w:rPr>
          <w:rFonts w:eastAsia="Times New Roman"/>
          <w:noProof/>
          <w:color w:val="0000FF"/>
          <w:u w:val="single"/>
          <w:lang w:eastAsia="ru-RU"/>
        </w:rPr>
        <w:t>Требования к техническому обучению персонала покупателя</w:t>
      </w:r>
      <w:r w:rsidRPr="002A19FA">
        <w:rPr>
          <w:rFonts w:eastAsia="Times New Roman"/>
          <w:noProof/>
          <w:webHidden/>
          <w:szCs w:val="20"/>
          <w:lang w:eastAsia="ru-RU"/>
        </w:rPr>
        <w:tab/>
        <w:t>113</w:t>
      </w:r>
    </w:p>
    <w:p w:rsidR="002A19FA" w:rsidRPr="002A19FA" w:rsidRDefault="002A19FA" w:rsidP="002A19FA">
      <w:pPr>
        <w:tabs>
          <w:tab w:val="left" w:pos="0"/>
          <w:tab w:val="left" w:pos="567"/>
          <w:tab w:val="right" w:pos="10065"/>
        </w:tabs>
        <w:ind w:right="22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2A19FA">
        <w:rPr>
          <w:rFonts w:eastAsia="Times New Roman"/>
          <w:b/>
          <w:noProof/>
          <w:color w:val="0000FF"/>
          <w:u w:val="single"/>
          <w:lang w:eastAsia="ru-RU"/>
        </w:rPr>
        <w:t>РАЗДЕЛ 8. ТРЕБОВАНИЕ К СРОКУ (ИНТЕРВАЛУ) ВЫПОЛНЕНИЯ РАБОТ</w:t>
      </w:r>
      <w:r w:rsidRPr="002A19FA">
        <w:rPr>
          <w:rFonts w:eastAsia="Times New Roman"/>
          <w:noProof/>
          <w:webHidden/>
          <w:szCs w:val="20"/>
          <w:lang w:eastAsia="ru-RU"/>
        </w:rPr>
        <w:tab/>
        <w:t>113</w:t>
      </w:r>
    </w:p>
    <w:p w:rsidR="002A19FA" w:rsidRPr="002A19FA" w:rsidRDefault="002A19FA" w:rsidP="002A19FA">
      <w:pPr>
        <w:tabs>
          <w:tab w:val="left" w:pos="0"/>
          <w:tab w:val="left" w:pos="567"/>
          <w:tab w:val="right" w:pos="10065"/>
        </w:tabs>
        <w:ind w:right="22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2A19FA">
        <w:rPr>
          <w:rFonts w:eastAsia="Times New Roman"/>
          <w:b/>
          <w:noProof/>
          <w:color w:val="0000FF"/>
          <w:u w:val="single"/>
          <w:lang w:eastAsia="ru-RU"/>
        </w:rPr>
        <w:t>РАЗДЕЛ 9. ПОРЯДОК ПРИЕМКИ</w:t>
      </w:r>
      <w:r w:rsidRPr="002A19FA">
        <w:rPr>
          <w:rFonts w:eastAsia="Times New Roman"/>
          <w:noProof/>
          <w:webHidden/>
          <w:szCs w:val="20"/>
          <w:lang w:eastAsia="ru-RU"/>
        </w:rPr>
        <w:tab/>
        <w:t>115</w:t>
      </w:r>
    </w:p>
    <w:p w:rsidR="002A19FA" w:rsidRPr="002A19FA" w:rsidRDefault="002A19FA" w:rsidP="002A19FA">
      <w:pPr>
        <w:tabs>
          <w:tab w:val="left" w:pos="426"/>
          <w:tab w:val="right" w:pos="10065"/>
        </w:tabs>
        <w:ind w:left="1134" w:right="-143" w:hanging="708"/>
        <w:jc w:val="left"/>
        <w:rPr>
          <w:rFonts w:eastAsia="Times New Roman+FPEF"/>
          <w:bCs/>
          <w:noProof/>
          <w:lang w:eastAsia="ru-RU"/>
        </w:rPr>
      </w:pPr>
      <w:r w:rsidRPr="002A19FA">
        <w:rPr>
          <w:rFonts w:eastAsia="Times New Roman+FPEF"/>
          <w:bCs/>
          <w:noProof/>
          <w:color w:val="0000FF"/>
          <w:u w:val="single"/>
          <w:lang w:eastAsia="ru-RU"/>
        </w:rPr>
        <w:t>Подраздел 9.1 Требования к документации для приемки</w:t>
      </w:r>
      <w:r w:rsidRPr="002A19FA">
        <w:rPr>
          <w:rFonts w:eastAsia="Times New Roman+FPEF"/>
          <w:bCs/>
          <w:noProof/>
          <w:webHidden/>
          <w:lang w:eastAsia="ru-RU"/>
        </w:rPr>
        <w:tab/>
        <w:t>115</w:t>
      </w:r>
    </w:p>
    <w:p w:rsidR="002A19FA" w:rsidRPr="002A19FA" w:rsidRDefault="002A19FA" w:rsidP="002A19FA">
      <w:pPr>
        <w:tabs>
          <w:tab w:val="left" w:pos="426"/>
          <w:tab w:val="right" w:pos="10065"/>
        </w:tabs>
        <w:ind w:left="1134" w:right="-143" w:hanging="708"/>
        <w:jc w:val="left"/>
        <w:rPr>
          <w:rFonts w:eastAsia="Times New Roman+FPEF"/>
          <w:bCs/>
          <w:noProof/>
          <w:lang w:eastAsia="ru-RU"/>
        </w:rPr>
      </w:pPr>
      <w:r w:rsidRPr="002A19FA">
        <w:rPr>
          <w:rFonts w:eastAsia="Times New Roman+FPEF"/>
          <w:bCs/>
          <w:noProof/>
          <w:color w:val="0000FF"/>
          <w:u w:val="single"/>
          <w:lang w:eastAsia="ru-RU"/>
        </w:rPr>
        <w:t>Подраздел 9.2 Порядок рассмотрения и приемки результатов работы</w:t>
      </w:r>
      <w:r w:rsidRPr="002A19FA">
        <w:rPr>
          <w:rFonts w:eastAsia="Times New Roman+FPEF"/>
          <w:bCs/>
          <w:noProof/>
          <w:webHidden/>
          <w:lang w:eastAsia="ru-RU"/>
        </w:rPr>
        <w:tab/>
        <w:t>116</w:t>
      </w:r>
    </w:p>
    <w:p w:rsidR="002A19FA" w:rsidRPr="002A19FA" w:rsidRDefault="002A19FA" w:rsidP="002A19FA">
      <w:pPr>
        <w:tabs>
          <w:tab w:val="left" w:pos="0"/>
          <w:tab w:val="left" w:pos="567"/>
          <w:tab w:val="right" w:pos="10065"/>
        </w:tabs>
        <w:ind w:right="22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2A19FA">
        <w:rPr>
          <w:rFonts w:eastAsia="Times New Roman"/>
          <w:b/>
          <w:noProof/>
          <w:color w:val="0000FF"/>
          <w:u w:val="single"/>
          <w:lang w:eastAsia="ru-RU"/>
        </w:rPr>
        <w:t>РАЗДЕЛ 10. ТРЕБОВАНИЯ К ОТЧЕТНОСТИ</w:t>
      </w:r>
      <w:r w:rsidRPr="002A19FA">
        <w:rPr>
          <w:rFonts w:eastAsia="Times New Roman"/>
          <w:noProof/>
          <w:webHidden/>
          <w:szCs w:val="20"/>
          <w:lang w:eastAsia="ru-RU"/>
        </w:rPr>
        <w:tab/>
        <w:t>116</w:t>
      </w:r>
    </w:p>
    <w:p w:rsidR="002A19FA" w:rsidRPr="002A19FA" w:rsidRDefault="002A19FA" w:rsidP="002A19FA">
      <w:pPr>
        <w:tabs>
          <w:tab w:val="left" w:pos="426"/>
          <w:tab w:val="right" w:pos="10065"/>
        </w:tabs>
        <w:ind w:left="1134" w:right="-143" w:hanging="708"/>
        <w:jc w:val="left"/>
        <w:rPr>
          <w:rFonts w:eastAsia="Times New Roman+FPEF"/>
          <w:bCs/>
          <w:noProof/>
          <w:color w:val="0000FF"/>
          <w:u w:val="single"/>
          <w:lang w:eastAsia="ru-RU"/>
        </w:rPr>
      </w:pPr>
      <w:r w:rsidRPr="002A19FA">
        <w:rPr>
          <w:rFonts w:eastAsia="Times New Roman+FPEF"/>
          <w:bCs/>
          <w:noProof/>
          <w:lang w:eastAsia="ru-RU"/>
        </w:rPr>
        <w:t>Подраздел 10.1 Отчетные материалы</w:t>
      </w:r>
      <w:r w:rsidRPr="002A19FA">
        <w:rPr>
          <w:rFonts w:eastAsia="Times New Roman+FPEF"/>
          <w:bCs/>
          <w:noProof/>
          <w:lang w:eastAsia="ru-RU"/>
        </w:rPr>
        <w:tab/>
        <w:t>116</w:t>
      </w:r>
    </w:p>
    <w:p w:rsidR="002A19FA" w:rsidRPr="002A19FA" w:rsidRDefault="002A19FA" w:rsidP="002A19FA">
      <w:pPr>
        <w:tabs>
          <w:tab w:val="left" w:pos="426"/>
          <w:tab w:val="right" w:pos="10065"/>
        </w:tabs>
        <w:ind w:left="1134" w:right="-143" w:hanging="708"/>
        <w:jc w:val="left"/>
        <w:rPr>
          <w:rFonts w:eastAsia="Times New Roman+FPEF"/>
          <w:bCs/>
          <w:noProof/>
          <w:lang w:eastAsia="ru-RU"/>
        </w:rPr>
      </w:pPr>
      <w:r w:rsidRPr="002A19FA">
        <w:rPr>
          <w:rFonts w:eastAsia="Times New Roman+FPEF"/>
          <w:bCs/>
          <w:noProof/>
          <w:color w:val="0000FF"/>
          <w:u w:val="single"/>
          <w:lang w:eastAsia="ru-RU"/>
        </w:rPr>
        <w:t>Подраздел 10.2 Формат отчетной документации</w:t>
      </w:r>
      <w:r w:rsidRPr="002A19FA">
        <w:rPr>
          <w:rFonts w:eastAsia="Times New Roman+FPEF"/>
          <w:bCs/>
          <w:noProof/>
          <w:webHidden/>
          <w:lang w:eastAsia="ru-RU"/>
        </w:rPr>
        <w:tab/>
        <w:t>116</w:t>
      </w:r>
    </w:p>
    <w:p w:rsidR="002A19FA" w:rsidRPr="002A19FA" w:rsidRDefault="002A19FA" w:rsidP="002A19FA">
      <w:pPr>
        <w:tabs>
          <w:tab w:val="left" w:pos="0"/>
          <w:tab w:val="left" w:pos="567"/>
          <w:tab w:val="right" w:pos="10065"/>
        </w:tabs>
        <w:ind w:right="22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2A19FA">
        <w:rPr>
          <w:rFonts w:eastAsia="Times New Roman"/>
          <w:b/>
          <w:noProof/>
          <w:color w:val="0000FF"/>
          <w:u w:val="single"/>
          <w:lang w:eastAsia="ru-RU"/>
        </w:rPr>
        <w:lastRenderedPageBreak/>
        <w:t>РАЗДЕЛ 11. ПЕРЕЧЕНЬ ПРИНЯТЫХ СОКРАЩЕНИЙ</w:t>
      </w:r>
      <w:r w:rsidRPr="002A19FA">
        <w:rPr>
          <w:rFonts w:eastAsia="Times New Roman"/>
          <w:noProof/>
          <w:webHidden/>
          <w:szCs w:val="20"/>
          <w:lang w:eastAsia="ru-RU"/>
        </w:rPr>
        <w:tab/>
        <w:t>116</w:t>
      </w:r>
    </w:p>
    <w:p w:rsidR="002A19FA" w:rsidRPr="002A19FA" w:rsidRDefault="002A19FA" w:rsidP="002A19FA">
      <w:pPr>
        <w:tabs>
          <w:tab w:val="left" w:pos="0"/>
          <w:tab w:val="left" w:pos="567"/>
          <w:tab w:val="right" w:pos="10065"/>
        </w:tabs>
        <w:ind w:right="22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2A19FA">
        <w:rPr>
          <w:rFonts w:eastAsia="Times New Roman"/>
          <w:b/>
          <w:noProof/>
          <w:color w:val="0000FF"/>
          <w:u w:val="single"/>
          <w:lang w:eastAsia="ru-RU"/>
        </w:rPr>
        <w:t>РАЗДЕЛ 12. ПЕРЕЧЕНЬ ПРИЛОЖЕНИЙ</w:t>
      </w:r>
      <w:r w:rsidRPr="002A19FA">
        <w:rPr>
          <w:rFonts w:eastAsia="Times New Roman"/>
          <w:noProof/>
          <w:webHidden/>
          <w:szCs w:val="20"/>
          <w:lang w:eastAsia="ru-RU"/>
        </w:rPr>
        <w:tab/>
        <w:t>117</w:t>
      </w:r>
    </w:p>
    <w:p w:rsidR="002A19FA" w:rsidRPr="002A19FA" w:rsidRDefault="002A19FA" w:rsidP="002A19FA">
      <w:pPr>
        <w:suppressAutoHyphens/>
        <w:jc w:val="left"/>
        <w:rPr>
          <w:rFonts w:eastAsia="Times New Roman"/>
          <w:lang w:eastAsia="ar-SA"/>
        </w:rPr>
      </w:pPr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hanging="432"/>
        <w:jc w:val="left"/>
        <w:outlineLvl w:val="0"/>
        <w:rPr>
          <w:rFonts w:eastAsia="Times New Roman"/>
          <w:color w:val="000000"/>
          <w:lang w:eastAsia="ar-SA"/>
        </w:rPr>
      </w:pPr>
      <w:r w:rsidRPr="002A19FA">
        <w:rPr>
          <w:rFonts w:eastAsia="Times New Roman"/>
          <w:color w:val="000000"/>
          <w:lang w:eastAsia="ar-SA"/>
        </w:rPr>
        <w:br w:type="page"/>
      </w:r>
      <w:bookmarkStart w:id="1" w:name="_Toc367858622"/>
      <w:r w:rsidRPr="002A19FA">
        <w:rPr>
          <w:rFonts w:eastAsia="Times New Roman"/>
          <w:color w:val="000000"/>
          <w:lang w:eastAsia="ar-SA"/>
        </w:rPr>
        <w:lastRenderedPageBreak/>
        <w:t>РАЗДЕЛ 1. НАИМЕНОВАНИЕ РАБОТЫ</w:t>
      </w:r>
      <w:bookmarkEnd w:id="1"/>
    </w:p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2A19FA" w:rsidRPr="002A19FA" w:rsidTr="008B1811">
        <w:tc>
          <w:tcPr>
            <w:tcW w:w="9606" w:type="dxa"/>
            <w:shd w:val="clear" w:color="auto" w:fill="auto"/>
          </w:tcPr>
          <w:p w:rsidR="002A19FA" w:rsidRPr="002A19FA" w:rsidRDefault="002A19FA" w:rsidP="002A19FA">
            <w:pPr>
              <w:tabs>
                <w:tab w:val="left" w:pos="0"/>
                <w:tab w:val="num" w:pos="1320"/>
              </w:tabs>
              <w:spacing w:after="120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2A19FA">
              <w:rPr>
                <w:rFonts w:eastAsia="Times New Roman"/>
                <w:i/>
                <w:color w:val="000000"/>
                <w:lang w:eastAsia="ru-RU"/>
              </w:rPr>
              <w:t xml:space="preserve">Полное наименование работ: «Техническое обеспечение вывозов ОЯТ типа АМ на период 2013-2014 годы». </w:t>
            </w:r>
          </w:p>
          <w:p w:rsidR="002A19FA" w:rsidRPr="002A19FA" w:rsidRDefault="002A19FA" w:rsidP="002A19FA">
            <w:pPr>
              <w:tabs>
                <w:tab w:val="left" w:pos="0"/>
                <w:tab w:val="num" w:pos="1320"/>
              </w:tabs>
              <w:spacing w:after="120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</w:tbl>
    <w:p w:rsidR="002A19FA" w:rsidRPr="002A19FA" w:rsidRDefault="002A19FA" w:rsidP="002A19FA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hanging="432"/>
        <w:jc w:val="left"/>
        <w:outlineLvl w:val="0"/>
        <w:rPr>
          <w:rFonts w:eastAsia="Times New Roman"/>
          <w:color w:val="000000"/>
          <w:lang w:eastAsia="ar-SA"/>
        </w:rPr>
      </w:pPr>
      <w:bookmarkStart w:id="2" w:name="_Toc367858623"/>
      <w:r w:rsidRPr="002A19FA">
        <w:rPr>
          <w:rFonts w:eastAsia="Times New Roman"/>
          <w:color w:val="000000"/>
          <w:lang w:eastAsia="ar-SA"/>
        </w:rPr>
        <w:t>РАЗДЕЛ 2. ЦЕЛЬ И ЗАДАЧИ РАБОТЫ</w:t>
      </w:r>
      <w:bookmarkEnd w:id="2"/>
    </w:p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A19FA" w:rsidRPr="002A19FA" w:rsidTr="008B1811">
        <w:tc>
          <w:tcPr>
            <w:tcW w:w="9571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bookmarkStart w:id="3" w:name="_Toc367858624"/>
            <w:r w:rsidRPr="002A19FA">
              <w:rPr>
                <w:rFonts w:eastAsia="Times New Roman"/>
                <w:lang w:eastAsia="ar-SA"/>
              </w:rPr>
              <w:t>Подраздел 2.1 Выбор направлений исследований</w:t>
            </w:r>
            <w:bookmarkEnd w:id="3"/>
            <w:r w:rsidRPr="002A19FA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2A19FA" w:rsidRPr="002A19FA" w:rsidTr="008B1811">
        <w:tc>
          <w:tcPr>
            <w:tcW w:w="9571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Провести научно-исследовательские работы (НИР), направленные на определение, технико-экономическое обоснование и разработку вариантов и технических требований к выполнению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внутриобъектовых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работ на площадке ФГУП «ГНЦ РФ-ФЭИ» с целью повышения безопасности транспортно-технологической схемы и интенсификации вывозов ОЯТ и освобождения от ЯМ (ликвидация ОЯТ наследия), в соответствии с п.3.1 настоящего ТЗ;</w:t>
            </w:r>
          </w:p>
          <w:p w:rsidR="002A19FA" w:rsidRPr="002A19FA" w:rsidRDefault="002A19FA" w:rsidP="002A19FA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Провести опытно-конструкторские работы (</w:t>
            </w:r>
            <w:proofErr w:type="gram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ОКР</w:t>
            </w:r>
            <w:proofErr w:type="gram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), направленные на разработку конструкции, изготовление, монтаж и испытание оборудования для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внутриобъектовых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работ на площадке ФГУП «ГНЦ РФ-ФЭИ».</w:t>
            </w:r>
          </w:p>
        </w:tc>
      </w:tr>
      <w:tr w:rsidR="002A19FA" w:rsidRPr="002A19FA" w:rsidTr="008B1811">
        <w:trPr>
          <w:trHeight w:val="548"/>
        </w:trPr>
        <w:tc>
          <w:tcPr>
            <w:tcW w:w="9571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bookmarkStart w:id="4" w:name="_Toc367858625"/>
            <w:r w:rsidRPr="002A19FA">
              <w:rPr>
                <w:rFonts w:eastAsia="Times New Roman"/>
                <w:lang w:eastAsia="ar-SA"/>
              </w:rPr>
              <w:t>Подраздел 2.2 Цель и задачи работы</w:t>
            </w:r>
            <w:bookmarkEnd w:id="4"/>
          </w:p>
        </w:tc>
      </w:tr>
      <w:tr w:rsidR="002A19FA" w:rsidRPr="002A19FA" w:rsidTr="008B1811">
        <w:tc>
          <w:tcPr>
            <w:tcW w:w="9571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  <w:r w:rsidRPr="002A19FA">
              <w:rPr>
                <w:rFonts w:eastAsia="Times New Roman"/>
                <w:lang w:eastAsia="ar-SA"/>
              </w:rPr>
              <w:t xml:space="preserve">Подраздел 2.3 Стадийность </w:t>
            </w:r>
            <w:r w:rsidRPr="002A19FA">
              <w:rPr>
                <w:rFonts w:eastAsia="Times New Roman"/>
                <w:i/>
                <w:lang w:eastAsia="ar-SA"/>
              </w:rPr>
              <w:t>(этапы)</w:t>
            </w:r>
          </w:p>
        </w:tc>
      </w:tr>
      <w:tr w:rsidR="002A19FA" w:rsidRPr="002A19FA" w:rsidTr="008B1811">
        <w:tc>
          <w:tcPr>
            <w:tcW w:w="9571" w:type="dxa"/>
            <w:shd w:val="clear" w:color="auto" w:fill="auto"/>
          </w:tcPr>
          <w:tbl>
            <w:tblPr>
              <w:tblW w:w="5000" w:type="pct"/>
              <w:tblLook w:val="0000" w:firstRow="0" w:lastRow="0" w:firstColumn="0" w:lastColumn="0" w:noHBand="0" w:noVBand="0"/>
            </w:tblPr>
            <w:tblGrid>
              <w:gridCol w:w="631"/>
              <w:gridCol w:w="3738"/>
              <w:gridCol w:w="574"/>
              <w:gridCol w:w="2367"/>
              <w:gridCol w:w="2035"/>
            </w:tblGrid>
            <w:tr w:rsidR="002A19FA" w:rsidRPr="002A19FA" w:rsidTr="008B1811">
              <w:trPr>
                <w:trHeight w:val="598"/>
                <w:tblHeader/>
              </w:trPr>
              <w:tc>
                <w:tcPr>
                  <w:tcW w:w="3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b/>
                      <w:bCs/>
                      <w:i/>
                      <w:color w:val="000000"/>
                      <w:lang w:eastAsia="ar-SA"/>
                    </w:rPr>
                  </w:pPr>
                  <w:r w:rsidRPr="002A19FA">
                    <w:rPr>
                      <w:rFonts w:eastAsia="Times New Roman"/>
                      <w:b/>
                      <w:bCs/>
                      <w:i/>
                      <w:color w:val="000000"/>
                      <w:lang w:eastAsia="ar-SA"/>
                    </w:rPr>
                    <w:t xml:space="preserve">№ </w:t>
                  </w:r>
                  <w:proofErr w:type="gramStart"/>
                  <w:r w:rsidRPr="002A19FA">
                    <w:rPr>
                      <w:rFonts w:eastAsia="Times New Roman"/>
                      <w:b/>
                      <w:bCs/>
                      <w:i/>
                      <w:color w:val="000000"/>
                      <w:lang w:eastAsia="ar-SA"/>
                    </w:rPr>
                    <w:t>п</w:t>
                  </w:r>
                  <w:proofErr w:type="gramEnd"/>
                  <w:r w:rsidRPr="002A19FA">
                    <w:rPr>
                      <w:rFonts w:eastAsia="Times New Roman"/>
                      <w:b/>
                      <w:bCs/>
                      <w:i/>
                      <w:color w:val="000000"/>
                      <w:lang w:eastAsia="ar-SA"/>
                    </w:rPr>
                    <w:t>/п</w:t>
                  </w:r>
                </w:p>
              </w:tc>
              <w:tc>
                <w:tcPr>
                  <w:tcW w:w="2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b/>
                      <w:bCs/>
                      <w:i/>
                      <w:color w:val="000000"/>
                      <w:lang w:eastAsia="ar-SA"/>
                    </w:rPr>
                  </w:pPr>
                  <w:r w:rsidRPr="002A19FA">
                    <w:rPr>
                      <w:rFonts w:eastAsia="Times New Roman"/>
                      <w:b/>
                      <w:bCs/>
                      <w:i/>
                      <w:color w:val="000000"/>
                      <w:lang w:eastAsia="ar-SA"/>
                    </w:rPr>
                    <w:t>Наименование этапов работ</w:t>
                  </w:r>
                </w:p>
              </w:tc>
              <w:tc>
                <w:tcPr>
                  <w:tcW w:w="1573" w:type="pct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b/>
                      <w:bCs/>
                      <w:i/>
                      <w:color w:val="000000"/>
                      <w:lang w:eastAsia="ar-SA"/>
                    </w:rPr>
                  </w:pPr>
                  <w:r w:rsidRPr="002A19FA">
                    <w:rPr>
                      <w:rFonts w:eastAsia="Times New Roman"/>
                      <w:b/>
                      <w:bCs/>
                      <w:i/>
                      <w:color w:val="000000"/>
                      <w:lang w:eastAsia="ar-SA"/>
                    </w:rPr>
                    <w:t>Краткое содержание работ</w:t>
                  </w:r>
                </w:p>
              </w:tc>
              <w:tc>
                <w:tcPr>
                  <w:tcW w:w="10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b/>
                      <w:bCs/>
                      <w:i/>
                      <w:color w:val="000000"/>
                      <w:lang w:eastAsia="ar-SA"/>
                    </w:rPr>
                  </w:pPr>
                  <w:r w:rsidRPr="002A19FA">
                    <w:rPr>
                      <w:rFonts w:eastAsia="Times New Roman"/>
                      <w:b/>
                      <w:bCs/>
                      <w:i/>
                      <w:color w:val="000000"/>
                      <w:lang w:eastAsia="ar-SA"/>
                    </w:rPr>
                    <w:t>Срок выполнения</w:t>
                  </w:r>
                </w:p>
              </w:tc>
            </w:tr>
            <w:tr w:rsidR="002A19FA" w:rsidRPr="002A19FA" w:rsidTr="008B1811">
              <w:trPr>
                <w:trHeight w:val="1538"/>
              </w:trPr>
              <w:tc>
                <w:tcPr>
                  <w:tcW w:w="3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numPr>
                      <w:ilvl w:val="0"/>
                      <w:numId w:val="27"/>
                    </w:numPr>
                    <w:suppressAutoHyphens/>
                    <w:jc w:val="left"/>
                    <w:rPr>
                      <w:rFonts w:eastAsia="Times New Roman"/>
                      <w:i/>
                      <w:color w:val="000000"/>
                      <w:lang w:eastAsia="ar-SA"/>
                    </w:rPr>
                  </w:pP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Проведение технико-экономического обоснования выполнения </w:t>
                  </w:r>
                  <w:proofErr w:type="spellStart"/>
                  <w:r w:rsidRPr="002A19FA">
                    <w:rPr>
                      <w:rFonts w:eastAsia="Times New Roman"/>
                      <w:i/>
                      <w:lang w:eastAsia="ar-SA"/>
                    </w:rPr>
                    <w:t>внутриобъектовых</w:t>
                  </w:r>
                  <w:proofErr w:type="spellEnd"/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 работ на площадке ФГУП «ГНЦ РФ-ФЭИ» с целью повышения безопасности транспортно-технологической схемы и интенсификации вывозов ОЯТ ИР и освобождения от ЯМ (ликвидация ОЯТ наследия).</w:t>
                  </w:r>
                </w:p>
              </w:tc>
              <w:tc>
                <w:tcPr>
                  <w:tcW w:w="1573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Должен быть проведен анализ исходных данных о технологии обращения с ОЯТ и подготовлен отчет об исследовании вариантов модернизации </w:t>
                  </w:r>
                  <w:proofErr w:type="spellStart"/>
                  <w:r w:rsidRPr="002A19FA">
                    <w:rPr>
                      <w:rFonts w:eastAsia="Times New Roman"/>
                      <w:i/>
                      <w:lang w:eastAsia="ar-SA"/>
                    </w:rPr>
                    <w:t>внутриобъектовой</w:t>
                  </w:r>
                  <w:proofErr w:type="spellEnd"/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 схемы транспортирования ОЯТ с целью интенсификации вывозов ОЯТ АМ из ФГУП «ГНЦ РФ-ФЭИ» на объект централизованного обращения по отношению к существующему годовому объему вывозов - до 3 ТУК-108/1.</w:t>
                  </w:r>
                </w:p>
              </w:tc>
              <w:tc>
                <w:tcPr>
                  <w:tcW w:w="10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t>2</w:t>
                  </w:r>
                  <w:r w:rsidRPr="002A19FA">
                    <w:rPr>
                      <w:rFonts w:eastAsia="Times New Roman"/>
                      <w:i/>
                      <w:lang w:val="en-US" w:eastAsia="ar-SA"/>
                    </w:rPr>
                    <w:t>5</w:t>
                  </w:r>
                  <w:r w:rsidRPr="002A19FA">
                    <w:rPr>
                      <w:rFonts w:eastAsia="Times New Roman"/>
                      <w:i/>
                      <w:lang w:eastAsia="ar-SA"/>
                    </w:rPr>
                    <w:t>.11.2013</w:t>
                  </w:r>
                </w:p>
              </w:tc>
            </w:tr>
            <w:tr w:rsidR="002A19FA" w:rsidRPr="002A19FA" w:rsidTr="008B1811">
              <w:trPr>
                <w:trHeight w:val="1262"/>
              </w:trPr>
              <w:tc>
                <w:tcPr>
                  <w:tcW w:w="3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numPr>
                      <w:ilvl w:val="0"/>
                      <w:numId w:val="27"/>
                    </w:numPr>
                    <w:suppressAutoHyphens/>
                    <w:jc w:val="left"/>
                    <w:rPr>
                      <w:rFonts w:eastAsia="Times New Roman"/>
                      <w:i/>
                      <w:color w:val="000000"/>
                      <w:lang w:eastAsia="ar-SA"/>
                    </w:rPr>
                  </w:pP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t>Оформление сертификата-разрешения на конструкцию упаковки и перевозку в ТУК-108/1 пеналов с ОЯТ АМ,</w:t>
                  </w:r>
                  <w:r w:rsidRPr="002A19FA">
                    <w:rPr>
                      <w:rFonts w:eastAsia="Times New Roman"/>
                      <w:color w:val="000000"/>
                      <w:lang w:eastAsia="ar-SA"/>
                    </w:rPr>
                    <w:t xml:space="preserve"> </w:t>
                  </w:r>
                  <w:r w:rsidRPr="002A19FA">
                    <w:rPr>
                      <w:rFonts w:eastAsia="Times New Roman"/>
                      <w:i/>
                      <w:color w:val="000000"/>
                      <w:lang w:eastAsia="ar-SA"/>
                    </w:rPr>
                    <w:t xml:space="preserve">представленного смесями </w:t>
                  </w:r>
                  <w:proofErr w:type="spellStart"/>
                  <w:r w:rsidRPr="002A19FA">
                    <w:rPr>
                      <w:rFonts w:eastAsia="Times New Roman"/>
                      <w:i/>
                      <w:color w:val="000000"/>
                      <w:lang w:eastAsia="ar-SA"/>
                    </w:rPr>
                    <w:t>твэлов</w:t>
                  </w:r>
                  <w:proofErr w:type="spellEnd"/>
                  <w:r w:rsidRPr="002A19FA">
                    <w:rPr>
                      <w:rFonts w:eastAsia="Times New Roman"/>
                      <w:i/>
                      <w:color w:val="000000"/>
                      <w:lang w:eastAsia="ar-SA"/>
                    </w:rPr>
                    <w:t xml:space="preserve"> с топливной композицией на основе </w:t>
                  </w:r>
                  <w:proofErr w:type="spellStart"/>
                  <w:r w:rsidRPr="002A19FA">
                    <w:rPr>
                      <w:rFonts w:eastAsia="Times New Roman"/>
                      <w:i/>
                      <w:color w:val="000000"/>
                      <w:lang w:eastAsia="ar-SA"/>
                    </w:rPr>
                    <w:t>UMo</w:t>
                  </w:r>
                  <w:proofErr w:type="spellEnd"/>
                  <w:r w:rsidRPr="002A19FA">
                    <w:rPr>
                      <w:rFonts w:eastAsia="Times New Roman"/>
                      <w:i/>
                      <w:color w:val="000000"/>
                      <w:lang w:eastAsia="ar-SA"/>
                    </w:rPr>
                    <w:t>, UO</w:t>
                  </w:r>
                  <w:r w:rsidRPr="002A19FA">
                    <w:rPr>
                      <w:rFonts w:eastAsia="Times New Roman"/>
                      <w:i/>
                      <w:color w:val="000000"/>
                      <w:vertAlign w:val="subscript"/>
                      <w:lang w:eastAsia="ar-SA"/>
                    </w:rPr>
                    <w:t>2</w:t>
                  </w:r>
                  <w:r w:rsidRPr="002A19FA">
                    <w:rPr>
                      <w:rFonts w:eastAsia="Times New Roman"/>
                      <w:i/>
                      <w:color w:val="000000"/>
                      <w:lang w:eastAsia="ar-SA"/>
                    </w:rPr>
                    <w:t xml:space="preserve"> и UC</w:t>
                  </w:r>
                  <w:r w:rsidRPr="002A19FA">
                    <w:rPr>
                      <w:rFonts w:eastAsia="Times New Roman"/>
                      <w:i/>
                      <w:lang w:eastAsia="ar-SA"/>
                    </w:rPr>
                    <w:t>.</w:t>
                  </w:r>
                  <w:r w:rsidRPr="002A19FA">
                    <w:rPr>
                      <w:rFonts w:eastAsia="Times New Roman"/>
                      <w:lang w:eastAsia="ar-SA"/>
                    </w:rPr>
                    <w:t xml:space="preserve"> </w:t>
                  </w:r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Оформление технических условий поставки пеналов с ОЯТ АМ на объект централизованного обращения. </w:t>
                  </w:r>
                </w:p>
              </w:tc>
              <w:tc>
                <w:tcPr>
                  <w:tcW w:w="1573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jc w:val="left"/>
                    <w:outlineLvl w:val="0"/>
                    <w:rPr>
                      <w:rFonts w:eastAsia="Times New Roman"/>
                      <w:i/>
                      <w:lang w:eastAsia="ar-SA"/>
                    </w:rPr>
                  </w:pPr>
                  <w:bookmarkStart w:id="5" w:name="_Toc367858626"/>
                  <w:proofErr w:type="gramStart"/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Должен быть проведен анализ исходных данных о состоянии и характеристиках ОЯТ и разработан сертификат разрешение на конструкцию упаковки и перевозку ТУК-108/1 с фрагментами </w:t>
                  </w:r>
                  <w:proofErr w:type="spellStart"/>
                  <w:r w:rsidRPr="002A19FA">
                    <w:rPr>
                      <w:rFonts w:eastAsia="Times New Roman"/>
                      <w:i/>
                      <w:lang w:eastAsia="ar-SA"/>
                    </w:rPr>
                    <w:t>твэлов</w:t>
                  </w:r>
                  <w:proofErr w:type="spellEnd"/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 ОТВС реактора АМ, </w:t>
                  </w:r>
                  <w:r w:rsidRPr="002A19FA">
                    <w:rPr>
                      <w:rFonts w:eastAsia="Times New Roman"/>
                      <w:i/>
                      <w:color w:val="000000"/>
                      <w:lang w:eastAsia="ar-SA"/>
                    </w:rPr>
                    <w:t xml:space="preserve">представленного смесями </w:t>
                  </w:r>
                  <w:proofErr w:type="spellStart"/>
                  <w:r w:rsidRPr="002A19FA">
                    <w:rPr>
                      <w:rFonts w:eastAsia="Times New Roman"/>
                      <w:i/>
                      <w:color w:val="000000"/>
                      <w:lang w:eastAsia="ar-SA"/>
                    </w:rPr>
                    <w:lastRenderedPageBreak/>
                    <w:t>твэлов</w:t>
                  </w:r>
                  <w:proofErr w:type="spellEnd"/>
                  <w:r w:rsidRPr="002A19FA">
                    <w:rPr>
                      <w:rFonts w:eastAsia="Times New Roman"/>
                      <w:i/>
                      <w:color w:val="000000"/>
                      <w:lang w:eastAsia="ar-SA"/>
                    </w:rPr>
                    <w:t xml:space="preserve"> с топливной композицией на основе </w:t>
                  </w:r>
                  <w:proofErr w:type="spellStart"/>
                  <w:r w:rsidRPr="002A19FA">
                    <w:rPr>
                      <w:rFonts w:eastAsia="Times New Roman"/>
                      <w:i/>
                      <w:color w:val="000000"/>
                      <w:lang w:eastAsia="ar-SA"/>
                    </w:rPr>
                    <w:t>UMo</w:t>
                  </w:r>
                  <w:proofErr w:type="spellEnd"/>
                  <w:r w:rsidRPr="002A19FA">
                    <w:rPr>
                      <w:rFonts w:eastAsia="Times New Roman"/>
                      <w:i/>
                      <w:color w:val="000000"/>
                      <w:lang w:eastAsia="ar-SA"/>
                    </w:rPr>
                    <w:t>, UO</w:t>
                  </w:r>
                  <w:r w:rsidRPr="002A19FA">
                    <w:rPr>
                      <w:rFonts w:eastAsia="Times New Roman"/>
                      <w:i/>
                      <w:color w:val="000000"/>
                      <w:vertAlign w:val="subscript"/>
                      <w:lang w:eastAsia="ar-SA"/>
                    </w:rPr>
                    <w:t>2</w:t>
                  </w:r>
                  <w:r w:rsidRPr="002A19FA">
                    <w:rPr>
                      <w:rFonts w:eastAsia="Times New Roman"/>
                      <w:i/>
                      <w:color w:val="000000"/>
                      <w:lang w:eastAsia="ar-SA"/>
                    </w:rPr>
                    <w:t xml:space="preserve"> и UC</w:t>
                  </w:r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 (в соответствии с Приложением к приказу от 10.10.2007 N 527</w:t>
                  </w:r>
                  <w:bookmarkEnd w:id="5"/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 </w:t>
                  </w:r>
                  <w:proofErr w:type="gramEnd"/>
                </w:p>
                <w:p w:rsidR="002A19FA" w:rsidRPr="002A19FA" w:rsidRDefault="002A19FA" w:rsidP="002A19FA">
                  <w:pPr>
                    <w:widowControl w:val="0"/>
                    <w:autoSpaceDE w:val="0"/>
                    <w:autoSpaceDN w:val="0"/>
                    <w:adjustRightInd w:val="0"/>
                    <w:jc w:val="left"/>
                    <w:rPr>
                      <w:rFonts w:eastAsia="Times New Roman"/>
                      <w:i/>
                      <w:lang w:eastAsia="ru-RU"/>
                    </w:rPr>
                  </w:pPr>
                  <w:proofErr w:type="gramStart"/>
                  <w:r w:rsidRPr="002A19FA">
                    <w:rPr>
                      <w:rFonts w:eastAsia="Times New Roman"/>
                      <w:i/>
                      <w:lang w:eastAsia="ru-RU"/>
                    </w:rPr>
                    <w:t xml:space="preserve">Федерального агентства по атомной энергии). </w:t>
                  </w:r>
                  <w:proofErr w:type="gramEnd"/>
                </w:p>
                <w:p w:rsidR="002A19FA" w:rsidRPr="002A19FA" w:rsidRDefault="002A19FA" w:rsidP="002A19FA">
                  <w:pPr>
                    <w:widowControl w:val="0"/>
                    <w:autoSpaceDE w:val="0"/>
                    <w:autoSpaceDN w:val="0"/>
                    <w:jc w:val="left"/>
                    <w:rPr>
                      <w:rFonts w:eastAsia="Times New Roman"/>
                      <w:i/>
                      <w:lang w:eastAsia="ru-RU"/>
                    </w:rPr>
                  </w:pPr>
                  <w:r w:rsidRPr="002A19FA">
                    <w:rPr>
                      <w:rFonts w:eastAsia="Times New Roman"/>
                      <w:i/>
                      <w:lang w:eastAsia="ru-RU"/>
                    </w:rPr>
                    <w:t>Должны быть разработаны технические условия поставки (в соответствии с п. 27 ОСТ 95 Т0297-95).</w:t>
                  </w:r>
                </w:p>
              </w:tc>
              <w:tc>
                <w:tcPr>
                  <w:tcW w:w="10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i/>
                      <w:color w:val="FF0000"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lastRenderedPageBreak/>
                    <w:t>2</w:t>
                  </w:r>
                  <w:r w:rsidRPr="002A19FA">
                    <w:rPr>
                      <w:rFonts w:eastAsia="Times New Roman"/>
                      <w:i/>
                      <w:lang w:val="en-US" w:eastAsia="ar-SA"/>
                    </w:rPr>
                    <w:t>5</w:t>
                  </w:r>
                  <w:r w:rsidRPr="002A19FA">
                    <w:rPr>
                      <w:rFonts w:eastAsia="Times New Roman"/>
                      <w:i/>
                      <w:lang w:eastAsia="ar-SA"/>
                    </w:rPr>
                    <w:t>.11.2013</w:t>
                  </w:r>
                </w:p>
              </w:tc>
            </w:tr>
            <w:tr w:rsidR="002A19FA" w:rsidRPr="002A19FA" w:rsidTr="008B1811">
              <w:trPr>
                <w:trHeight w:val="415"/>
              </w:trPr>
              <w:tc>
                <w:tcPr>
                  <w:tcW w:w="3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numPr>
                      <w:ilvl w:val="0"/>
                      <w:numId w:val="27"/>
                    </w:numPr>
                    <w:suppressAutoHyphens/>
                    <w:jc w:val="left"/>
                    <w:rPr>
                      <w:rFonts w:eastAsia="Times New Roman"/>
                      <w:i/>
                      <w:color w:val="000000"/>
                      <w:lang w:eastAsia="ar-SA"/>
                    </w:rPr>
                  </w:pP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t>Перегрузка двух порожних ТУК-108/1 с железнодорожного транспорта на автомобильный транспорт и доставка их автомобильным транспортом от перегрузочной площадки в КФИ. Разработка проекта</w:t>
                  </w:r>
                  <w:r w:rsidRPr="002A19FA">
                    <w:rPr>
                      <w:rFonts w:eastAsia="Times New Roman"/>
                      <w:b/>
                      <w:i/>
                      <w:lang w:eastAsia="ar-SA"/>
                    </w:rPr>
                    <w:t xml:space="preserve"> </w:t>
                  </w:r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досмотровой железнодорожной площадки. Установка ограждения досмотровой железнодорожной площадки. Доставка двух загруженных ТУК-108/1 автомобильным транспортом из КФИ на перегрузочную площадку и перегрузка их с автомобильного транспорта на железнодорожный транспорт. </w:t>
                  </w:r>
                </w:p>
              </w:tc>
              <w:tc>
                <w:tcPr>
                  <w:tcW w:w="1573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t>Должен быть проведен анализ данных о транспортно-технологической схеме обращения с ОЯТ, выбраны типы транспортных средств и проведена пробная перегрузка на временной перегрузочной площадке и доставка партии порожних и загруженных ТУК-108/1 .</w:t>
                  </w:r>
                </w:p>
              </w:tc>
              <w:tc>
                <w:tcPr>
                  <w:tcW w:w="10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i/>
                      <w:color w:val="FF0000"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t>2</w:t>
                  </w:r>
                  <w:r w:rsidRPr="002A19FA">
                    <w:rPr>
                      <w:rFonts w:eastAsia="Times New Roman"/>
                      <w:i/>
                      <w:lang w:val="en-US" w:eastAsia="ar-SA"/>
                    </w:rPr>
                    <w:t>5</w:t>
                  </w:r>
                  <w:r w:rsidRPr="002A19FA">
                    <w:rPr>
                      <w:rFonts w:eastAsia="Times New Roman"/>
                      <w:i/>
                      <w:lang w:eastAsia="ar-SA"/>
                    </w:rPr>
                    <w:t>.11.2013</w:t>
                  </w:r>
                </w:p>
              </w:tc>
            </w:tr>
            <w:tr w:rsidR="002A19FA" w:rsidRPr="002A19FA" w:rsidTr="008B1811">
              <w:trPr>
                <w:trHeight w:val="1041"/>
              </w:trPr>
              <w:tc>
                <w:tcPr>
                  <w:tcW w:w="3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numPr>
                      <w:ilvl w:val="0"/>
                      <w:numId w:val="27"/>
                    </w:numPr>
                    <w:suppressAutoHyphens/>
                    <w:jc w:val="left"/>
                    <w:rPr>
                      <w:rFonts w:eastAsia="Times New Roman"/>
                      <w:i/>
                      <w:color w:val="000000"/>
                      <w:lang w:eastAsia="ar-SA"/>
                    </w:rPr>
                  </w:pP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Радиационное обследование ЦЗ и ОР КФИ, обоснование объема производственного (радиационного) контроля для аттестации и </w:t>
                  </w:r>
                  <w:proofErr w:type="spellStart"/>
                  <w:r w:rsidRPr="002A19FA">
                    <w:rPr>
                      <w:rFonts w:eastAsia="Times New Roman"/>
                      <w:i/>
                      <w:lang w:eastAsia="ar-SA"/>
                    </w:rPr>
                    <w:t>пеналирования</w:t>
                  </w:r>
                  <w:proofErr w:type="spellEnd"/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 ОЯТ АМ. </w:t>
                  </w:r>
                </w:p>
              </w:tc>
              <w:tc>
                <w:tcPr>
                  <w:tcW w:w="1573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Должно быть проведено радиационное обследование ЦЗ и ОР КФИ, произведен анализ исходных данных и подготовлен объем производственного (радиационного) контроля в КФИ для безопасного проведения аттестации и </w:t>
                  </w:r>
                  <w:proofErr w:type="spellStart"/>
                  <w:r w:rsidRPr="002A19FA">
                    <w:rPr>
                      <w:rFonts w:eastAsia="Times New Roman"/>
                      <w:i/>
                      <w:lang w:eastAsia="ar-SA"/>
                    </w:rPr>
                    <w:t>пеналирования</w:t>
                  </w:r>
                  <w:proofErr w:type="spellEnd"/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 ОЯТ АМ</w:t>
                  </w:r>
                </w:p>
              </w:tc>
              <w:tc>
                <w:tcPr>
                  <w:tcW w:w="10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i/>
                      <w:color w:val="FF0000"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t>2</w:t>
                  </w:r>
                  <w:r w:rsidRPr="002A19FA">
                    <w:rPr>
                      <w:rFonts w:eastAsia="Times New Roman"/>
                      <w:i/>
                      <w:lang w:val="en-US" w:eastAsia="ar-SA"/>
                    </w:rPr>
                    <w:t>5</w:t>
                  </w:r>
                  <w:r w:rsidRPr="002A19FA">
                    <w:rPr>
                      <w:rFonts w:eastAsia="Times New Roman"/>
                      <w:i/>
                      <w:lang w:eastAsia="ar-SA"/>
                    </w:rPr>
                    <w:t>.11.2013</w:t>
                  </w:r>
                </w:p>
              </w:tc>
            </w:tr>
            <w:tr w:rsidR="002A19FA" w:rsidRPr="002A19FA" w:rsidTr="008B1811">
              <w:trPr>
                <w:trHeight w:val="689"/>
              </w:trPr>
              <w:tc>
                <w:tcPr>
                  <w:tcW w:w="3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numPr>
                      <w:ilvl w:val="0"/>
                      <w:numId w:val="27"/>
                    </w:numPr>
                    <w:suppressAutoHyphens/>
                    <w:jc w:val="left"/>
                    <w:rPr>
                      <w:rFonts w:eastAsia="Times New Roman"/>
                      <w:i/>
                      <w:color w:val="000000"/>
                      <w:lang w:eastAsia="ar-SA"/>
                    </w:rPr>
                  </w:pP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Разработка проекта и монтаж в соответствии с ним оборудования радиационного контроля для аттестации и </w:t>
                  </w:r>
                  <w:proofErr w:type="spellStart"/>
                  <w:r w:rsidRPr="002A19FA">
                    <w:rPr>
                      <w:rFonts w:eastAsia="Times New Roman"/>
                      <w:i/>
                      <w:lang w:eastAsia="ar-SA"/>
                    </w:rPr>
                    <w:t>пеналирования</w:t>
                  </w:r>
                  <w:proofErr w:type="spellEnd"/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 ОЯТ АМ</w:t>
                  </w:r>
                </w:p>
              </w:tc>
              <w:tc>
                <w:tcPr>
                  <w:tcW w:w="1573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t>Должны быть проведены опытно</w:t>
                  </w:r>
                  <w:r w:rsidRPr="002A19FA">
                    <w:rPr>
                      <w:rFonts w:eastAsia="Times New Roman"/>
                      <w:i/>
                      <w:lang w:eastAsia="ar-SA"/>
                    </w:rPr>
                    <w:noBreakHyphen/>
                    <w:t xml:space="preserve">конструкторские работы и разработана проектная документация на систему радиационного контроля для безопасного проведения аттестации и </w:t>
                  </w:r>
                  <w:proofErr w:type="spellStart"/>
                  <w:r w:rsidRPr="002A19FA">
                    <w:rPr>
                      <w:rFonts w:eastAsia="Times New Roman"/>
                      <w:i/>
                      <w:lang w:eastAsia="ar-SA"/>
                    </w:rPr>
                    <w:lastRenderedPageBreak/>
                    <w:t>пеналирования</w:t>
                  </w:r>
                  <w:proofErr w:type="spellEnd"/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 ОЯТ АМ</w:t>
                  </w:r>
                </w:p>
              </w:tc>
              <w:tc>
                <w:tcPr>
                  <w:tcW w:w="10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lastRenderedPageBreak/>
                    <w:t>не позднее 20.10.2014</w:t>
                  </w:r>
                </w:p>
              </w:tc>
            </w:tr>
            <w:tr w:rsidR="002A19FA" w:rsidRPr="002A19FA" w:rsidTr="008B1811">
              <w:trPr>
                <w:trHeight w:val="855"/>
              </w:trPr>
              <w:tc>
                <w:tcPr>
                  <w:tcW w:w="3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numPr>
                      <w:ilvl w:val="0"/>
                      <w:numId w:val="27"/>
                    </w:numPr>
                    <w:suppressAutoHyphens/>
                    <w:jc w:val="left"/>
                    <w:rPr>
                      <w:rFonts w:eastAsia="Times New Roman"/>
                      <w:i/>
                      <w:color w:val="000000"/>
                      <w:lang w:eastAsia="ar-SA"/>
                    </w:rPr>
                  </w:pP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t>Модернизация (разработка, изготовление и монтаж) системы видеоконтроля технологических операций для аттестации некондиционного ОЯТ в ячейках ХОЯТ.</w:t>
                  </w:r>
                </w:p>
              </w:tc>
              <w:tc>
                <w:tcPr>
                  <w:tcW w:w="1573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t>Должны быть проведены аналитические и опытно-конструкторские работы по модернизации существующего (либо поставке нового) оборудования технологического контроля содержимого ячеек ХОЯТ с возможностью обследования периферийных зон ячеек.</w:t>
                  </w:r>
                </w:p>
              </w:tc>
              <w:tc>
                <w:tcPr>
                  <w:tcW w:w="10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t>не позднее 20.10.2014</w:t>
                  </w:r>
                </w:p>
              </w:tc>
            </w:tr>
            <w:tr w:rsidR="002A19FA" w:rsidRPr="002A19FA" w:rsidTr="008B1811">
              <w:trPr>
                <w:trHeight w:val="1206"/>
              </w:trPr>
              <w:tc>
                <w:tcPr>
                  <w:tcW w:w="3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numPr>
                      <w:ilvl w:val="0"/>
                      <w:numId w:val="27"/>
                    </w:numPr>
                    <w:suppressAutoHyphens/>
                    <w:jc w:val="left"/>
                    <w:rPr>
                      <w:rFonts w:eastAsia="Times New Roman"/>
                      <w:i/>
                      <w:color w:val="000000"/>
                      <w:lang w:eastAsia="ar-SA"/>
                    </w:rPr>
                  </w:pPr>
                </w:p>
              </w:tc>
              <w:tc>
                <w:tcPr>
                  <w:tcW w:w="2000" w:type="pct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both"/>
                    <w:rPr>
                      <w:rFonts w:eastAsia="Times New Roman"/>
                      <w:i/>
                      <w:highlight w:val="yellow"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Разработка конструкции, изготовление и монтаж нестандартного оборудования для сбора радиоактивных </w:t>
                  </w:r>
                  <w:proofErr w:type="spellStart"/>
                  <w:r w:rsidRPr="002A19FA">
                    <w:rPr>
                      <w:rFonts w:eastAsia="Times New Roman"/>
                      <w:i/>
                      <w:lang w:eastAsia="ar-SA"/>
                    </w:rPr>
                    <w:t>просыпей</w:t>
                  </w:r>
                  <w:proofErr w:type="spellEnd"/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 с ложемента, удаления радиоактивных аэрозолей и дезактивации ложемента при обращении с ОЯТ и для </w:t>
                  </w:r>
                  <w:proofErr w:type="spellStart"/>
                  <w:r w:rsidRPr="002A19FA">
                    <w:rPr>
                      <w:rFonts w:eastAsia="Times New Roman"/>
                      <w:i/>
                      <w:lang w:eastAsia="ar-SA"/>
                    </w:rPr>
                    <w:t>внутриобъектового</w:t>
                  </w:r>
                  <w:proofErr w:type="spellEnd"/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 транспортирования ОЯТ с целью аттестации и </w:t>
                  </w:r>
                  <w:proofErr w:type="spellStart"/>
                  <w:r w:rsidRPr="002A19FA">
                    <w:rPr>
                      <w:rFonts w:eastAsia="Times New Roman"/>
                      <w:i/>
                      <w:lang w:eastAsia="ar-SA"/>
                    </w:rPr>
                    <w:t>пеналирования</w:t>
                  </w:r>
                  <w:proofErr w:type="spellEnd"/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 ОЯТ АМ. </w:t>
                  </w:r>
                </w:p>
              </w:tc>
              <w:tc>
                <w:tcPr>
                  <w:tcW w:w="1573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proofErr w:type="gramStart"/>
                  <w:r w:rsidRPr="002A19FA">
                    <w:rPr>
                      <w:rFonts w:eastAsia="Times New Roman"/>
                      <w:i/>
                      <w:lang w:eastAsia="ar-SA"/>
                    </w:rPr>
                    <w:t>Должны быть проведены аналитические и опытно</w:t>
                  </w:r>
                  <w:r w:rsidRPr="002A19FA">
                    <w:rPr>
                      <w:rFonts w:eastAsia="Times New Roman"/>
                      <w:i/>
                      <w:lang w:eastAsia="ar-SA"/>
                    </w:rPr>
                    <w:noBreakHyphen/>
                    <w:t>конструкторские работы по определению характеристик откачного модуля и передан в КФИ откачной модуль с выбранными характеристиками.</w:t>
                  </w:r>
                  <w:proofErr w:type="gramEnd"/>
                </w:p>
              </w:tc>
              <w:tc>
                <w:tcPr>
                  <w:tcW w:w="10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i/>
                      <w:color w:val="FF0000"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t>2</w:t>
                  </w:r>
                  <w:r w:rsidRPr="002A19FA">
                    <w:rPr>
                      <w:rFonts w:eastAsia="Times New Roman"/>
                      <w:i/>
                      <w:lang w:val="en-US" w:eastAsia="ar-SA"/>
                    </w:rPr>
                    <w:t>5</w:t>
                  </w:r>
                  <w:r w:rsidRPr="002A19FA">
                    <w:rPr>
                      <w:rFonts w:eastAsia="Times New Roman"/>
                      <w:i/>
                      <w:lang w:eastAsia="ar-SA"/>
                    </w:rPr>
                    <w:t>.11.2013</w:t>
                  </w:r>
                </w:p>
              </w:tc>
            </w:tr>
            <w:tr w:rsidR="002A19FA" w:rsidRPr="002A19FA" w:rsidTr="008B1811">
              <w:trPr>
                <w:trHeight w:val="1323"/>
              </w:trPr>
              <w:tc>
                <w:tcPr>
                  <w:tcW w:w="3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numPr>
                      <w:ilvl w:val="0"/>
                      <w:numId w:val="27"/>
                    </w:numPr>
                    <w:suppressAutoHyphens/>
                    <w:jc w:val="left"/>
                    <w:rPr>
                      <w:rFonts w:eastAsia="Times New Roman"/>
                      <w:i/>
                      <w:color w:val="000000"/>
                      <w:lang w:eastAsia="ar-SA"/>
                    </w:rPr>
                  </w:pPr>
                </w:p>
              </w:tc>
              <w:tc>
                <w:tcPr>
                  <w:tcW w:w="2000" w:type="pct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</w:p>
              </w:tc>
              <w:tc>
                <w:tcPr>
                  <w:tcW w:w="1573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t>Должны быть проведены опытно-конструкторские работы и подготовлены технические предложения и технический проект оборудования совместимого с оборудованием ОР КФИ.</w:t>
                  </w:r>
                </w:p>
              </w:tc>
              <w:tc>
                <w:tcPr>
                  <w:tcW w:w="10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t>не позднее 20.10.2014</w:t>
                  </w:r>
                </w:p>
              </w:tc>
            </w:tr>
            <w:tr w:rsidR="002A19FA" w:rsidRPr="002A19FA" w:rsidTr="008B1811">
              <w:trPr>
                <w:trHeight w:val="2763"/>
              </w:trPr>
              <w:tc>
                <w:tcPr>
                  <w:tcW w:w="3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numPr>
                      <w:ilvl w:val="0"/>
                      <w:numId w:val="27"/>
                    </w:numPr>
                    <w:suppressAutoHyphens/>
                    <w:jc w:val="left"/>
                    <w:rPr>
                      <w:rFonts w:eastAsia="Times New Roman"/>
                      <w:i/>
                      <w:color w:val="000000"/>
                      <w:lang w:eastAsia="ar-SA"/>
                    </w:rPr>
                  </w:pP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t>Разработка, изготовление и монтаж нестандартного комплекта захватов для извлечения плотноупакованного ОЯТ АМ из чехлов манипуляторами в ОР КФИ.</w:t>
                  </w:r>
                </w:p>
              </w:tc>
              <w:tc>
                <w:tcPr>
                  <w:tcW w:w="1573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Должны быть проведены анализ исходных данных о состоянии ОЯТ в чехлах и опытно-конструкторские работы по разработке комплекта специальных захватов совместимых с оборудованием ОР </w:t>
                  </w:r>
                </w:p>
              </w:tc>
              <w:tc>
                <w:tcPr>
                  <w:tcW w:w="10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t>не позднее 20.10.2014</w:t>
                  </w:r>
                </w:p>
              </w:tc>
            </w:tr>
            <w:tr w:rsidR="002A19FA" w:rsidRPr="002A19FA" w:rsidTr="008B1811">
              <w:trPr>
                <w:trHeight w:val="1463"/>
              </w:trPr>
              <w:tc>
                <w:tcPr>
                  <w:tcW w:w="3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numPr>
                      <w:ilvl w:val="0"/>
                      <w:numId w:val="27"/>
                    </w:numPr>
                    <w:suppressAutoHyphens/>
                    <w:jc w:val="left"/>
                    <w:rPr>
                      <w:rFonts w:eastAsia="Times New Roman"/>
                      <w:i/>
                      <w:color w:val="000000"/>
                      <w:lang w:eastAsia="ar-SA"/>
                    </w:rPr>
                  </w:pP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Техническая поддержка безопасной эксплуатации оборудования для </w:t>
                  </w:r>
                  <w:proofErr w:type="spellStart"/>
                  <w:r w:rsidRPr="002A19FA">
                    <w:rPr>
                      <w:rFonts w:eastAsia="Times New Roman"/>
                      <w:i/>
                      <w:lang w:eastAsia="ar-SA"/>
                    </w:rPr>
                    <w:t>пеналирования</w:t>
                  </w:r>
                  <w:proofErr w:type="spellEnd"/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 </w:t>
                  </w:r>
                  <w:proofErr w:type="spellStart"/>
                  <w:r w:rsidRPr="002A19FA">
                    <w:rPr>
                      <w:rFonts w:eastAsia="Times New Roman"/>
                      <w:i/>
                      <w:lang w:eastAsia="ar-SA"/>
                    </w:rPr>
                    <w:t>твэлов</w:t>
                  </w:r>
                  <w:proofErr w:type="spellEnd"/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 ОТВС типа АМ. Разработка, изготовление и монтаж нестандартного оборудования для модернизации защитных перегрузочных контейнеров. Модернизация </w:t>
                  </w:r>
                  <w:r w:rsidRPr="002A19FA">
                    <w:rPr>
                      <w:rFonts w:eastAsia="Times New Roman"/>
                      <w:i/>
                      <w:lang w:eastAsia="ar-SA"/>
                    </w:rPr>
                    <w:lastRenderedPageBreak/>
                    <w:t>защитных перегрузочных контейнеров.</w:t>
                  </w:r>
                </w:p>
              </w:tc>
              <w:tc>
                <w:tcPr>
                  <w:tcW w:w="1573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lastRenderedPageBreak/>
                    <w:t xml:space="preserve">Должны быть проведены анализ исходных данных о состоянии и режимах работы оборудования ОР и ЦЗ КФИ ОЯТ и опытно-конструкторские работы по разработке нестандартного оборудования для </w:t>
                  </w:r>
                  <w:r w:rsidRPr="002A19FA">
                    <w:rPr>
                      <w:rFonts w:eastAsia="Times New Roman"/>
                      <w:i/>
                      <w:lang w:eastAsia="ar-SA"/>
                    </w:rPr>
                    <w:lastRenderedPageBreak/>
                    <w:t xml:space="preserve">модернизации защитных перегрузочных контейнеров. </w:t>
                  </w:r>
                </w:p>
              </w:tc>
              <w:tc>
                <w:tcPr>
                  <w:tcW w:w="10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lastRenderedPageBreak/>
                    <w:t>не позднее 20.10.2014</w:t>
                  </w:r>
                </w:p>
              </w:tc>
            </w:tr>
            <w:tr w:rsidR="002A19FA" w:rsidRPr="002A19FA" w:rsidTr="008B1811">
              <w:trPr>
                <w:trHeight w:val="1958"/>
              </w:trPr>
              <w:tc>
                <w:tcPr>
                  <w:tcW w:w="3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numPr>
                      <w:ilvl w:val="0"/>
                      <w:numId w:val="27"/>
                    </w:numPr>
                    <w:suppressAutoHyphens/>
                    <w:jc w:val="left"/>
                    <w:rPr>
                      <w:rFonts w:eastAsia="Times New Roman"/>
                      <w:i/>
                      <w:color w:val="000000"/>
                      <w:lang w:eastAsia="ar-SA"/>
                    </w:rPr>
                  </w:pP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tabs>
                      <w:tab w:val="left" w:pos="1276"/>
                    </w:tabs>
                    <w:suppressAutoHyphens/>
                    <w:ind w:right="-186"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Перевозка ТУК до КФИ и установка на места временного хранения 3 (трёх) контейнеров ТУК-108/1; Автомобильная перевозка 3 (трёх) ТУК-108/1 до перегрузочной площадки; Перегрузка 3 (трёх) ТУК-108/1 на вагон-контейнер типа ТК-ВГ-18 (ТК-ВГ-18А). Ремонт участка </w:t>
                  </w:r>
                  <w:proofErr w:type="spellStart"/>
                  <w:r w:rsidRPr="002A19FA">
                    <w:rPr>
                      <w:rFonts w:eastAsia="Times New Roman"/>
                      <w:i/>
                      <w:lang w:eastAsia="ar-SA"/>
                    </w:rPr>
                    <w:t>ж.д</w:t>
                  </w:r>
                  <w:proofErr w:type="spellEnd"/>
                  <w:r w:rsidRPr="002A19FA">
                    <w:rPr>
                      <w:rFonts w:eastAsia="Times New Roman"/>
                      <w:i/>
                      <w:lang w:eastAsia="ar-SA"/>
                    </w:rPr>
                    <w:t xml:space="preserve">. пути, внесение изменений в эксплуатационные документы </w:t>
                  </w:r>
                  <w:proofErr w:type="spellStart"/>
                  <w:r w:rsidRPr="002A19FA">
                    <w:rPr>
                      <w:rFonts w:eastAsia="Times New Roman"/>
                      <w:i/>
                      <w:lang w:eastAsia="ar-SA"/>
                    </w:rPr>
                    <w:t>ж.д</w:t>
                  </w:r>
                  <w:proofErr w:type="spellEnd"/>
                  <w:r w:rsidRPr="002A19FA">
                    <w:rPr>
                      <w:rFonts w:eastAsia="Times New Roman"/>
                      <w:i/>
                      <w:lang w:eastAsia="ar-SA"/>
                    </w:rPr>
                    <w:t>. пути.</w:t>
                  </w:r>
                </w:p>
              </w:tc>
              <w:tc>
                <w:tcPr>
                  <w:tcW w:w="1573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t>Должен быть проведен анализ данных о транспортно-технологической схеме обращения с ОЯТ, выбраны типы транспортных средств и проведена пробная перегрузка на перегрузочной площадке и доставка партии порожних и загруженных ТУК-108/1.</w:t>
                  </w:r>
                </w:p>
              </w:tc>
              <w:tc>
                <w:tcPr>
                  <w:tcW w:w="10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A19FA" w:rsidRPr="002A19FA" w:rsidRDefault="002A19FA" w:rsidP="002A19FA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2A19FA">
                    <w:rPr>
                      <w:rFonts w:eastAsia="Times New Roman"/>
                      <w:i/>
                      <w:lang w:eastAsia="ar-SA"/>
                    </w:rPr>
                    <w:t>не позднее 20.10.2014</w:t>
                  </w:r>
                </w:p>
              </w:tc>
            </w:tr>
            <w:tr w:rsidR="002A19FA" w:rsidRPr="002A19FA" w:rsidTr="008B1811">
              <w:tblPrEx>
                <w:jc w:val="center"/>
              </w:tblPrEx>
              <w:trPr>
                <w:gridAfter w:val="2"/>
                <w:wAfter w:w="2355" w:type="pct"/>
                <w:trHeight w:val="350"/>
                <w:jc w:val="center"/>
              </w:trPr>
              <w:tc>
                <w:tcPr>
                  <w:tcW w:w="2645" w:type="pct"/>
                  <w:gridSpan w:val="3"/>
                </w:tcPr>
                <w:p w:rsidR="002A19FA" w:rsidRPr="002A19FA" w:rsidRDefault="002A19FA" w:rsidP="002A19FA">
                  <w:pPr>
                    <w:tabs>
                      <w:tab w:val="left" w:pos="426"/>
                    </w:tabs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</w:p>
              </w:tc>
            </w:tr>
          </w:tbl>
          <w:p w:rsidR="002A19FA" w:rsidRPr="002A19FA" w:rsidRDefault="002A19FA" w:rsidP="002A19FA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hanging="432"/>
        <w:jc w:val="left"/>
        <w:outlineLvl w:val="0"/>
        <w:rPr>
          <w:rFonts w:eastAsia="Times New Roman"/>
          <w:color w:val="000000"/>
          <w:lang w:eastAsia="ar-SA"/>
        </w:rPr>
      </w:pPr>
      <w:bookmarkStart w:id="6" w:name="_Toc367858627"/>
      <w:r w:rsidRPr="002A19FA">
        <w:rPr>
          <w:rFonts w:eastAsia="Times New Roman"/>
          <w:color w:val="000000"/>
          <w:lang w:eastAsia="ar-SA"/>
        </w:rPr>
        <w:t>РАЗДЕЛ 3. ОПИСАНИЕ РАБОТ</w:t>
      </w:r>
      <w:bookmarkEnd w:id="6"/>
    </w:p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A19FA" w:rsidRPr="002A19FA" w:rsidTr="008B1811">
        <w:tc>
          <w:tcPr>
            <w:tcW w:w="9571" w:type="dxa"/>
            <w:shd w:val="clear" w:color="auto" w:fill="auto"/>
          </w:tcPr>
          <w:p w:rsidR="002A19FA" w:rsidRPr="002A19FA" w:rsidRDefault="002A19FA" w:rsidP="002A19FA">
            <w:pPr>
              <w:suppressAutoHyphens/>
              <w:ind w:firstLine="540"/>
              <w:jc w:val="both"/>
              <w:outlineLvl w:val="1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Необходимо выполнить следующие работы:</w:t>
            </w:r>
          </w:p>
          <w:p w:rsidR="002A19FA" w:rsidRPr="002A19FA" w:rsidRDefault="002A19FA" w:rsidP="002A19FA">
            <w:pPr>
              <w:suppressAutoHyphens/>
              <w:ind w:left="540"/>
              <w:jc w:val="both"/>
              <w:outlineLvl w:val="1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в 2013 году: </w:t>
            </w:r>
          </w:p>
          <w:p w:rsidR="002A19FA" w:rsidRPr="002A19FA" w:rsidRDefault="002A19FA" w:rsidP="002A19FA">
            <w:pPr>
              <w:numPr>
                <w:ilvl w:val="0"/>
                <w:numId w:val="24"/>
              </w:numPr>
              <w:tabs>
                <w:tab w:val="left" w:pos="1260"/>
              </w:tabs>
              <w:suppressAutoHyphens/>
              <w:jc w:val="both"/>
              <w:rPr>
                <w:rFonts w:eastAsia="Times New Roman"/>
                <w:b/>
                <w:bCs/>
                <w:i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провести технико-экономическое обоснование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выполнениия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внутриобъектовых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работ на площадке ФГУП «ГНЦ РФ-ФЭИ» с целью повышения безопасности транспортно-технологической схемы и интенсификации вывозов ОЯТ и освобождения от ЯМ (ликвидация ОЯТ наследия);</w:t>
            </w:r>
          </w:p>
          <w:p w:rsidR="002A19FA" w:rsidRPr="002A19FA" w:rsidRDefault="002A19FA" w:rsidP="002A19FA">
            <w:pPr>
              <w:numPr>
                <w:ilvl w:val="0"/>
                <w:numId w:val="24"/>
              </w:numPr>
              <w:tabs>
                <w:tab w:val="left" w:pos="1260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оформить сертификат-разрешение на конструкцию упаковки и перевозку в ТУК-108/1 пеналов с ОЯТ АМ, </w:t>
            </w:r>
            <w:proofErr w:type="gram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представленного</w:t>
            </w:r>
            <w:proofErr w:type="gram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смесями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твэлов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с топливной композицией на основе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UMo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>, UO</w:t>
            </w:r>
            <w:r w:rsidRPr="002A19FA">
              <w:rPr>
                <w:rFonts w:eastAsia="Times New Roman"/>
                <w:i/>
                <w:color w:val="000000"/>
                <w:vertAlign w:val="subscript"/>
                <w:lang w:eastAsia="ar-SA"/>
              </w:rPr>
              <w:t>2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и </w:t>
            </w:r>
            <w:r w:rsidRPr="002A19FA">
              <w:rPr>
                <w:rFonts w:eastAsia="Times New Roman"/>
                <w:i/>
                <w:color w:val="000000"/>
                <w:lang w:val="en-US" w:eastAsia="ar-SA"/>
              </w:rPr>
              <w:t>UC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; </w:t>
            </w:r>
          </w:p>
          <w:p w:rsidR="002A19FA" w:rsidRPr="002A19FA" w:rsidRDefault="002A19FA" w:rsidP="002A19FA">
            <w:pPr>
              <w:numPr>
                <w:ilvl w:val="0"/>
                <w:numId w:val="24"/>
              </w:numPr>
              <w:tabs>
                <w:tab w:val="left" w:pos="1260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оформить технические условия поставки пеналов с ОЯТ АМ на объект централизованного обращения; </w:t>
            </w:r>
          </w:p>
          <w:p w:rsidR="002A19FA" w:rsidRPr="002A19FA" w:rsidRDefault="002A19FA" w:rsidP="002A19FA">
            <w:pPr>
              <w:numPr>
                <w:ilvl w:val="0"/>
                <w:numId w:val="24"/>
              </w:numPr>
              <w:tabs>
                <w:tab w:val="left" w:pos="1260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разработать проект досмотровой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ж.д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>. площадки;</w:t>
            </w:r>
          </w:p>
          <w:p w:rsidR="002A19FA" w:rsidRPr="002A19FA" w:rsidRDefault="002A19FA" w:rsidP="002A19FA">
            <w:pPr>
              <w:numPr>
                <w:ilvl w:val="0"/>
                <w:numId w:val="24"/>
              </w:numPr>
              <w:tabs>
                <w:tab w:val="left" w:pos="1260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установить ограждение досмотровой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ж.д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>. площадки;</w:t>
            </w:r>
          </w:p>
          <w:p w:rsidR="002A19FA" w:rsidRPr="002A19FA" w:rsidRDefault="002A19FA" w:rsidP="002A19FA">
            <w:pPr>
              <w:numPr>
                <w:ilvl w:val="0"/>
                <w:numId w:val="24"/>
              </w:numPr>
              <w:tabs>
                <w:tab w:val="left" w:pos="1260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перегрузить два порожних ТУК-108/1 с железнодорожного транспорта на автомобильный транспорт и доставить их автомобильным транспортом от перегрузочной площадки в КФИ;</w:t>
            </w:r>
          </w:p>
          <w:p w:rsidR="002A19FA" w:rsidRPr="002A19FA" w:rsidRDefault="002A19FA" w:rsidP="002A19FA">
            <w:pPr>
              <w:numPr>
                <w:ilvl w:val="0"/>
                <w:numId w:val="24"/>
              </w:numPr>
              <w:tabs>
                <w:tab w:val="left" w:pos="1260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доставить два загруженных ТУК-108/1 автомобильным транспортом из КФИ на перегрузочную площадку и перегрузить их с автомобильного транспорта на железнодорожный транспорт;</w:t>
            </w:r>
          </w:p>
          <w:p w:rsidR="002A19FA" w:rsidRPr="002A19FA" w:rsidRDefault="002A19FA" w:rsidP="002A19FA">
            <w:pPr>
              <w:numPr>
                <w:ilvl w:val="0"/>
                <w:numId w:val="24"/>
              </w:numPr>
              <w:tabs>
                <w:tab w:val="left" w:pos="1260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провести радиационное обследование центрального зала (ЦЗ) и отделения разборки (ОР) КФИ, подготовить обоснование объемов производственного (радиационного) контроля для аттестации и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пеналирования</w:t>
            </w:r>
            <w:proofErr w:type="spellEnd"/>
            <w:r w:rsidRPr="002A19FA">
              <w:rPr>
                <w:rFonts w:eastAsia="Times New Roman"/>
                <w:i/>
                <w:lang w:eastAsia="ar-SA"/>
              </w:rPr>
              <w:t xml:space="preserve"> ОЯТ АМ;</w:t>
            </w:r>
          </w:p>
          <w:p w:rsidR="002A19FA" w:rsidRPr="002A19FA" w:rsidRDefault="002A19FA" w:rsidP="002A19FA">
            <w:pPr>
              <w:numPr>
                <w:ilvl w:val="0"/>
                <w:numId w:val="24"/>
              </w:numPr>
              <w:tabs>
                <w:tab w:val="left" w:pos="1260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подготовить технические требования на откачной модуль и передать в КФИ откачной модуль для 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систем сбора и локализации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просыпей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и радиоактивных аэрозолей.</w:t>
            </w:r>
          </w:p>
          <w:p w:rsidR="002A19FA" w:rsidRPr="002A19FA" w:rsidRDefault="002A19FA" w:rsidP="002A19FA">
            <w:pPr>
              <w:suppressAutoHyphens/>
              <w:ind w:left="567"/>
              <w:jc w:val="both"/>
              <w:outlineLvl w:val="1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в 2014 году: </w:t>
            </w:r>
          </w:p>
          <w:p w:rsidR="002A19FA" w:rsidRPr="002A19FA" w:rsidRDefault="002A19FA" w:rsidP="002A19FA">
            <w:pPr>
              <w:numPr>
                <w:ilvl w:val="0"/>
                <w:numId w:val="24"/>
              </w:numPr>
              <w:tabs>
                <w:tab w:val="left" w:pos="1260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разработать проект и осуществить монтаж в соответствии с ним поставляемого Исполнителем оборудования радиационного контроля для 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lastRenderedPageBreak/>
              <w:t xml:space="preserve">аттестации и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пеналирования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ОЯТ АМ;</w:t>
            </w:r>
          </w:p>
          <w:p w:rsidR="002A19FA" w:rsidRPr="002A19FA" w:rsidRDefault="002A19FA" w:rsidP="002A19FA">
            <w:pPr>
              <w:numPr>
                <w:ilvl w:val="0"/>
                <w:numId w:val="24"/>
              </w:numPr>
              <w:tabs>
                <w:tab w:val="left" w:pos="1260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провести модернизацию </w:t>
            </w:r>
            <w:r w:rsidRPr="002A19FA">
              <w:rPr>
                <w:rFonts w:eastAsia="Times New Roman"/>
                <w:i/>
                <w:lang w:eastAsia="ar-SA"/>
              </w:rPr>
              <w:t>(разработка, изготовление и монтаж)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системы видеоконтроля технологических операций для аттестации некондиционного ОЯТ в ячейках ХОЯТ;</w:t>
            </w:r>
            <w:r w:rsidRPr="002A19FA">
              <w:rPr>
                <w:rFonts w:eastAsia="Times New Roman"/>
                <w:i/>
                <w:lang w:eastAsia="ar-SA"/>
              </w:rPr>
              <w:t xml:space="preserve"> </w:t>
            </w:r>
          </w:p>
          <w:p w:rsidR="002A19FA" w:rsidRPr="002A19FA" w:rsidRDefault="002A19FA" w:rsidP="002A19FA">
            <w:pPr>
              <w:numPr>
                <w:ilvl w:val="0"/>
                <w:numId w:val="24"/>
              </w:numPr>
              <w:tabs>
                <w:tab w:val="left" w:pos="1260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разработать конструкцию, изготовить и смонтировать нестандартное оборудование для сбора </w:t>
            </w:r>
            <w:proofErr w:type="gramStart"/>
            <w:r w:rsidRPr="002A19FA">
              <w:rPr>
                <w:rFonts w:eastAsia="Times New Roman"/>
                <w:i/>
                <w:lang w:eastAsia="ar-SA"/>
              </w:rPr>
              <w:t>радиоактивных</w:t>
            </w:r>
            <w:proofErr w:type="gramEnd"/>
            <w:r w:rsidRPr="002A19FA">
              <w:rPr>
                <w:rFonts w:eastAsia="Times New Roman"/>
                <w:i/>
                <w:lang w:eastAsia="ar-SA"/>
              </w:rPr>
              <w:t xml:space="preserve">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просыпей</w:t>
            </w:r>
            <w:proofErr w:type="spellEnd"/>
            <w:r w:rsidRPr="002A19FA">
              <w:rPr>
                <w:rFonts w:eastAsia="Times New Roman"/>
                <w:i/>
                <w:lang w:eastAsia="ar-SA"/>
              </w:rPr>
              <w:t xml:space="preserve"> с ложемента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при обращении с ОЯТ в ОР КФИ для аттестации и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пеналирования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ОЯТ АМ;</w:t>
            </w:r>
          </w:p>
          <w:p w:rsidR="002A19FA" w:rsidRPr="002A19FA" w:rsidRDefault="002A19FA" w:rsidP="002A19FA">
            <w:pPr>
              <w:numPr>
                <w:ilvl w:val="0"/>
                <w:numId w:val="24"/>
              </w:numPr>
              <w:tabs>
                <w:tab w:val="left" w:pos="1260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разработать </w:t>
            </w:r>
            <w:r w:rsidRPr="002A19FA">
              <w:rPr>
                <w:rFonts w:eastAsia="Times New Roman"/>
                <w:i/>
                <w:lang w:eastAsia="ar-SA"/>
              </w:rPr>
              <w:t xml:space="preserve">конструкцию, изготовить и смонтировать нестандартное оборудование 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для удаления радиоактивных аэрозолей при обращении с ОЯТ в ОР КФИ для аттестации и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пеналирования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ОЯТ АМ;</w:t>
            </w:r>
          </w:p>
          <w:p w:rsidR="002A19FA" w:rsidRPr="002A19FA" w:rsidRDefault="002A19FA" w:rsidP="002A19FA">
            <w:pPr>
              <w:numPr>
                <w:ilvl w:val="0"/>
                <w:numId w:val="24"/>
              </w:numPr>
              <w:tabs>
                <w:tab w:val="left" w:pos="1260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разработать </w:t>
            </w:r>
            <w:r w:rsidRPr="002A19FA">
              <w:rPr>
                <w:rFonts w:eastAsia="Times New Roman"/>
                <w:i/>
                <w:lang w:eastAsia="ar-SA"/>
              </w:rPr>
              <w:t>конструкцию, изготовить и смонтировать нестандартное оборудование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для дезактивации ложемента при обращении с ОЯТ в ОР КФИ для аттестации и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пеналирования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ОЯТ АМ;</w:t>
            </w:r>
          </w:p>
          <w:p w:rsidR="002A19FA" w:rsidRPr="002A19FA" w:rsidRDefault="002A19FA" w:rsidP="002A19FA">
            <w:pPr>
              <w:numPr>
                <w:ilvl w:val="0"/>
                <w:numId w:val="24"/>
              </w:numPr>
              <w:tabs>
                <w:tab w:val="left" w:pos="1260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разработать </w:t>
            </w:r>
            <w:r w:rsidRPr="002A19FA">
              <w:rPr>
                <w:rFonts w:eastAsia="Times New Roman"/>
                <w:i/>
                <w:lang w:eastAsia="ar-SA"/>
              </w:rPr>
              <w:t>конструкцию, изготовить и смонтировать нестандартное оборудование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внутриобъектового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транспортирования ОЯТ; </w:t>
            </w:r>
          </w:p>
          <w:p w:rsidR="002A19FA" w:rsidRPr="002A19FA" w:rsidRDefault="002A19FA" w:rsidP="002A19FA">
            <w:pPr>
              <w:suppressAutoHyphens/>
              <w:ind w:left="1276" w:hanging="425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– 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tab/>
              <w:t xml:space="preserve">разработать, </w:t>
            </w:r>
            <w:r w:rsidRPr="002A19FA">
              <w:rPr>
                <w:rFonts w:eastAsia="Times New Roman"/>
                <w:i/>
                <w:lang w:eastAsia="ar-SA"/>
              </w:rPr>
              <w:t>изготовить и смонтировать нестандартный комплект захватов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для извлечения плотноупакованного ОЯТ АМ из чехлов манипуляторами в ОР КФИ;</w:t>
            </w:r>
            <w:r w:rsidRPr="002A19FA">
              <w:rPr>
                <w:rFonts w:eastAsia="Times New Roman"/>
                <w:i/>
                <w:lang w:eastAsia="ar-SA"/>
              </w:rPr>
              <w:t xml:space="preserve"> </w:t>
            </w:r>
          </w:p>
          <w:p w:rsidR="002A19FA" w:rsidRPr="002A19FA" w:rsidRDefault="002A19FA" w:rsidP="002A19FA">
            <w:pPr>
              <w:numPr>
                <w:ilvl w:val="0"/>
                <w:numId w:val="24"/>
              </w:numPr>
              <w:tabs>
                <w:tab w:val="left" w:pos="1260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осуществить техническую поддержку безопасной эксплуатации оборудования для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пеналирования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твэлов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ОТВС типа АМ; </w:t>
            </w:r>
          </w:p>
          <w:p w:rsidR="002A19FA" w:rsidRPr="002A19FA" w:rsidRDefault="002A19FA" w:rsidP="002A19FA">
            <w:pPr>
              <w:numPr>
                <w:ilvl w:val="0"/>
                <w:numId w:val="24"/>
              </w:numPr>
              <w:tabs>
                <w:tab w:val="left" w:pos="1260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разработать, </w:t>
            </w:r>
            <w:r w:rsidRPr="002A19FA">
              <w:rPr>
                <w:rFonts w:eastAsia="Times New Roman"/>
                <w:i/>
                <w:lang w:eastAsia="ar-SA"/>
              </w:rPr>
              <w:t>изготовить и смонтировать нестандартное оборудование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для модернизации защитных перегрузочных контейнеров; </w:t>
            </w:r>
          </w:p>
          <w:p w:rsidR="002A19FA" w:rsidRPr="002A19FA" w:rsidRDefault="002A19FA" w:rsidP="002A19FA">
            <w:pPr>
              <w:numPr>
                <w:ilvl w:val="0"/>
                <w:numId w:val="24"/>
              </w:numPr>
              <w:tabs>
                <w:tab w:val="left" w:pos="1260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провести модернизацию защитных перегрузочных контейнеров;</w:t>
            </w:r>
          </w:p>
          <w:p w:rsidR="002A19FA" w:rsidRPr="002A19FA" w:rsidRDefault="002A19FA" w:rsidP="002A19FA">
            <w:pPr>
              <w:numPr>
                <w:ilvl w:val="0"/>
                <w:numId w:val="24"/>
              </w:numPr>
              <w:tabs>
                <w:tab w:val="left" w:pos="1260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перегрузить три порожних ТУК-108/1 с железнодорожного транспорта на автомобильный транспорт и доставить их автомобильным транспортом от перегрузочной площадки в КФИ;</w:t>
            </w:r>
          </w:p>
          <w:p w:rsidR="002A19FA" w:rsidRPr="002A19FA" w:rsidRDefault="002A19FA" w:rsidP="002A19FA">
            <w:pPr>
              <w:numPr>
                <w:ilvl w:val="0"/>
                <w:numId w:val="24"/>
              </w:numPr>
              <w:tabs>
                <w:tab w:val="left" w:pos="1260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доставить три загруженных ТУК-108/1 автомобильным транспортом из КФИ на перегрузочную площадку и перегрузить их с автомобильного транспорта на железнодорожный транспорт;</w:t>
            </w:r>
          </w:p>
          <w:p w:rsidR="002A19FA" w:rsidRPr="002A19FA" w:rsidRDefault="002A19FA" w:rsidP="002A19FA">
            <w:pPr>
              <w:numPr>
                <w:ilvl w:val="0"/>
                <w:numId w:val="24"/>
              </w:numPr>
              <w:tabs>
                <w:tab w:val="left" w:pos="1276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осуществить ремонт участка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ж.д</w:t>
            </w:r>
            <w:proofErr w:type="spellEnd"/>
            <w:r w:rsidRPr="002A19FA">
              <w:rPr>
                <w:rFonts w:eastAsia="Times New Roman"/>
                <w:i/>
                <w:lang w:eastAsia="ar-SA"/>
              </w:rPr>
              <w:t xml:space="preserve">. пути № 95, внести в установленном порядке изменения в эксплуатационные документы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ж.д</w:t>
            </w:r>
            <w:proofErr w:type="spellEnd"/>
            <w:r w:rsidRPr="002A19FA">
              <w:rPr>
                <w:rFonts w:eastAsia="Times New Roman"/>
                <w:i/>
                <w:lang w:eastAsia="ar-SA"/>
              </w:rPr>
              <w:t xml:space="preserve">. пути. </w:t>
            </w:r>
          </w:p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ind w:firstLine="54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hanging="432"/>
        <w:jc w:val="left"/>
        <w:outlineLvl w:val="0"/>
        <w:rPr>
          <w:rFonts w:eastAsia="Times New Roman"/>
          <w:color w:val="000000"/>
          <w:lang w:eastAsia="ar-SA"/>
        </w:rPr>
      </w:pPr>
      <w:bookmarkStart w:id="7" w:name="_Toc367858628"/>
      <w:r w:rsidRPr="002A19FA">
        <w:rPr>
          <w:rFonts w:eastAsia="Times New Roman"/>
          <w:color w:val="000000"/>
          <w:lang w:eastAsia="ar-SA"/>
        </w:rPr>
        <w:t>РАЗДЕЛ 4. ИСХОДНЫЕ ДАННЫЕ ДЛЯ ВЫПОЛНЕНИЯ РАБОТЫ</w:t>
      </w:r>
      <w:bookmarkEnd w:id="7"/>
    </w:p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A19FA" w:rsidRPr="002A19FA" w:rsidTr="008B1811">
        <w:tc>
          <w:tcPr>
            <w:tcW w:w="9571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bookmarkStart w:id="8" w:name="_Toc367858629"/>
            <w:r w:rsidRPr="002A19FA">
              <w:rPr>
                <w:rFonts w:eastAsia="Times New Roman"/>
                <w:lang w:eastAsia="ar-SA"/>
              </w:rPr>
              <w:t>Подраздел 4.1 Исходные данные</w:t>
            </w:r>
            <w:bookmarkEnd w:id="8"/>
          </w:p>
        </w:tc>
      </w:tr>
      <w:tr w:rsidR="002A19FA" w:rsidRPr="002A19FA" w:rsidTr="008B1811">
        <w:tc>
          <w:tcPr>
            <w:tcW w:w="9571" w:type="dxa"/>
            <w:shd w:val="clear" w:color="auto" w:fill="auto"/>
          </w:tcPr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i/>
                <w:color w:val="000000"/>
                <w:u w:val="single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Характеристика технического уровня объекта и другие данные, необходимые для достижения цели работы: </w:t>
            </w:r>
            <w:r w:rsidRPr="002A19FA">
              <w:rPr>
                <w:rFonts w:eastAsia="Times New Roman"/>
                <w:i/>
                <w:color w:val="000000"/>
                <w:u w:val="single"/>
                <w:lang w:eastAsia="ar-SA"/>
              </w:rPr>
              <w:t xml:space="preserve">ФГУП «ГНЦ РФ-ФЭИ» обладает технологиями и соответствующим оборудованием, размещенным в КФИ и ХОЯТ для аттестации и </w:t>
            </w:r>
            <w:proofErr w:type="spellStart"/>
            <w:r w:rsidRPr="002A19FA">
              <w:rPr>
                <w:rFonts w:eastAsia="Times New Roman"/>
                <w:i/>
                <w:color w:val="000000"/>
                <w:u w:val="single"/>
                <w:lang w:eastAsia="ar-SA"/>
              </w:rPr>
              <w:t>пеналирования</w:t>
            </w:r>
            <w:proofErr w:type="spellEnd"/>
            <w:r w:rsidRPr="002A19FA">
              <w:rPr>
                <w:rFonts w:eastAsia="Times New Roman"/>
                <w:i/>
                <w:color w:val="000000"/>
                <w:u w:val="single"/>
                <w:lang w:eastAsia="ar-SA"/>
              </w:rPr>
              <w:t xml:space="preserve"> кондиционного ОЯТ типа АМ, ВМ, ВТ. Возможность обращения </w:t>
            </w:r>
            <w:proofErr w:type="gramStart"/>
            <w:r w:rsidRPr="002A19FA">
              <w:rPr>
                <w:rFonts w:eastAsia="Times New Roman"/>
                <w:i/>
                <w:color w:val="000000"/>
                <w:u w:val="single"/>
                <w:lang w:eastAsia="ar-SA"/>
              </w:rPr>
              <w:t>с</w:t>
            </w:r>
            <w:proofErr w:type="gramEnd"/>
            <w:r w:rsidRPr="002A19FA">
              <w:rPr>
                <w:rFonts w:eastAsia="Times New Roman"/>
                <w:i/>
                <w:color w:val="000000"/>
                <w:u w:val="single"/>
                <w:lang w:eastAsia="ar-SA"/>
              </w:rPr>
              <w:t xml:space="preserve"> некондиционным ОЯТ технологически не предусмотрена.</w:t>
            </w:r>
            <w:r w:rsidRPr="002A19FA">
              <w:rPr>
                <w:rFonts w:eastAsia="Times New Roman"/>
                <w:color w:val="000000"/>
                <w:u w:val="single"/>
                <w:lang w:eastAsia="ar-SA"/>
              </w:rPr>
              <w:t xml:space="preserve"> </w:t>
            </w:r>
            <w:r w:rsidRPr="002A19FA">
              <w:rPr>
                <w:rFonts w:eastAsia="Times New Roman"/>
                <w:i/>
                <w:color w:val="000000"/>
                <w:u w:val="single"/>
                <w:lang w:eastAsia="ar-SA"/>
              </w:rPr>
              <w:t xml:space="preserve">Качество технического задания обеспечивается объемом и полнотой сбора материалов, необходимых для разработки. </w:t>
            </w:r>
          </w:p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u w:val="single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u w:val="single"/>
                <w:lang w:eastAsia="ar-SA"/>
              </w:rPr>
              <w:t>Данные о характеристиках объекта применения технологий носят характер «Для служебного пользования» и предоставляются Участникам процедуры закупки на основании официального запроса с приложением данных о допуске организации Участника к сведениям, составляющим государственную тайну.</w:t>
            </w:r>
          </w:p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u w:val="single"/>
                <w:lang w:eastAsia="ar-SA"/>
              </w:rPr>
            </w:pPr>
          </w:p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По </w:t>
            </w:r>
            <w:proofErr w:type="gram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ОКР</w:t>
            </w:r>
            <w:proofErr w:type="gram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рекомендуется предусматривать следующие положения в соответствии с ОСТ 95 18-2001 «Порядок проведения научно-исследовательских и опытно-конструкторских работ. Основные положения»:</w:t>
            </w:r>
          </w:p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ind w:firstLine="54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- прогноз развития требований на данную продукцию на предполагаемый период ее 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lastRenderedPageBreak/>
              <w:t>выпуска</w:t>
            </w:r>
            <w:r w:rsidRPr="002A19FA">
              <w:rPr>
                <w:rFonts w:eastAsia="Times New Roman"/>
                <w:i/>
                <w:color w:val="000000"/>
                <w:u w:val="single"/>
                <w:lang w:eastAsia="ar-SA"/>
              </w:rPr>
              <w:t>: использование только для работ связанных с подготовкой к поставке на объект централизованного обращения для переработки;</w:t>
            </w:r>
          </w:p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ind w:firstLine="540"/>
              <w:jc w:val="both"/>
              <w:rPr>
                <w:rFonts w:eastAsia="Times New Roman"/>
                <w:i/>
                <w:color w:val="000000"/>
                <w:u w:val="single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- рекомендуемые этапы модернизации продукции с учетом прогноза развития требований: </w:t>
            </w:r>
            <w:r w:rsidRPr="002A19FA">
              <w:rPr>
                <w:rFonts w:eastAsia="Times New Roman"/>
                <w:i/>
                <w:color w:val="000000"/>
                <w:u w:val="single"/>
                <w:lang w:eastAsia="ar-SA"/>
              </w:rPr>
              <w:t>требуется предусмотреть возможность модернизации поставляемого оборудования с учетом износа и наработки новых данных в результате аттестации ОЯТ АМ;</w:t>
            </w:r>
          </w:p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ind w:firstLine="54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- соответствие требованиям стран предполагаемого экспорта с учетом прогноза развития этих требований</w:t>
            </w:r>
            <w:r w:rsidRPr="002A19FA">
              <w:rPr>
                <w:rFonts w:eastAsia="Times New Roman"/>
                <w:i/>
                <w:color w:val="000000"/>
                <w:u w:val="single"/>
                <w:lang w:eastAsia="ar-SA"/>
              </w:rPr>
              <w:t>: используется только в пределах Российской Федерации при выполнении работ в рамках ФЦП ЯРБ ...;</w:t>
            </w:r>
          </w:p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ind w:firstLine="540"/>
              <w:jc w:val="both"/>
              <w:rPr>
                <w:rFonts w:eastAsia="Times New Roman"/>
                <w:i/>
                <w:color w:val="000000"/>
                <w:u w:val="single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- характеристики ремонтопригодности</w:t>
            </w:r>
            <w:r w:rsidRPr="002A19FA">
              <w:rPr>
                <w:rFonts w:eastAsia="Times New Roman"/>
                <w:i/>
                <w:color w:val="000000"/>
                <w:u w:val="single"/>
                <w:lang w:eastAsia="ar-SA"/>
              </w:rPr>
              <w:t xml:space="preserve">: все элементы оборудования должны быть </w:t>
            </w:r>
            <w:proofErr w:type="spellStart"/>
            <w:r w:rsidRPr="002A19FA">
              <w:rPr>
                <w:rFonts w:eastAsia="Times New Roman"/>
                <w:i/>
                <w:color w:val="000000"/>
                <w:u w:val="single"/>
                <w:lang w:eastAsia="ar-SA"/>
              </w:rPr>
              <w:t>ремонтопригодны</w:t>
            </w:r>
            <w:proofErr w:type="spellEnd"/>
            <w:r w:rsidRPr="002A19FA">
              <w:rPr>
                <w:rFonts w:eastAsia="Times New Roman"/>
                <w:i/>
                <w:color w:val="000000"/>
                <w:u w:val="single"/>
                <w:lang w:eastAsia="ar-SA"/>
              </w:rPr>
              <w:t xml:space="preserve"> с привлечениями персонала специализированных организаций, обладающих лицензиями на соответствующие виды деятельности;</w:t>
            </w:r>
          </w:p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ind w:firstLine="540"/>
              <w:jc w:val="both"/>
              <w:rPr>
                <w:rFonts w:eastAsia="Times New Roman"/>
                <w:i/>
                <w:color w:val="000000"/>
                <w:u w:val="single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- возможность замены запасных частей без применения промышленной технологии: </w:t>
            </w:r>
            <w:r w:rsidRPr="002A19FA">
              <w:rPr>
                <w:rFonts w:eastAsia="Times New Roman"/>
                <w:i/>
                <w:color w:val="000000"/>
                <w:u w:val="single"/>
                <w:lang w:eastAsia="ar-SA"/>
              </w:rPr>
              <w:t>требуется предусмотреть возможность замены запасных частей в условиях эксплуатации оборудования и систем КФИ;</w:t>
            </w:r>
          </w:p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ind w:firstLine="540"/>
              <w:jc w:val="both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- доступность и безопасность эффективного использования продукции инвалидами и гражданами пожилого возраста (для соответствующей продукции, предусмотренной законодательством Российской Федерации): </w:t>
            </w:r>
            <w:r w:rsidRPr="002A19FA">
              <w:rPr>
                <w:rFonts w:eastAsia="Times New Roman"/>
                <w:i/>
                <w:color w:val="000000"/>
                <w:u w:val="single"/>
                <w:lang w:eastAsia="ar-SA"/>
              </w:rPr>
              <w:t>предусматривается для использование персоналом группы</w:t>
            </w:r>
            <w:proofErr w:type="gramStart"/>
            <w:r w:rsidRPr="002A19FA">
              <w:rPr>
                <w:rFonts w:eastAsia="Times New Roman"/>
                <w:i/>
                <w:color w:val="000000"/>
                <w:u w:val="single"/>
                <w:lang w:eastAsia="ar-SA"/>
              </w:rPr>
              <w:t xml:space="preserve"> А</w:t>
            </w:r>
            <w:proofErr w:type="gramEnd"/>
            <w:r w:rsidRPr="002A19FA">
              <w:rPr>
                <w:rFonts w:eastAsia="Times New Roman"/>
                <w:i/>
                <w:color w:val="000000"/>
                <w:u w:val="single"/>
                <w:lang w:eastAsia="ar-SA"/>
              </w:rPr>
              <w:t>, имеющих соответствующий допуск по состоянию здоровья;</w:t>
            </w:r>
          </w:p>
        </w:tc>
      </w:tr>
      <w:tr w:rsidR="002A19FA" w:rsidRPr="002A19FA" w:rsidTr="008B1811">
        <w:tc>
          <w:tcPr>
            <w:tcW w:w="9571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bookmarkStart w:id="9" w:name="_Toc367858630"/>
            <w:r w:rsidRPr="002A19FA">
              <w:rPr>
                <w:rFonts w:eastAsia="Times New Roman"/>
                <w:lang w:eastAsia="ar-SA"/>
              </w:rPr>
              <w:lastRenderedPageBreak/>
              <w:t>Подраздел 4.2</w:t>
            </w:r>
            <w:proofErr w:type="gramStart"/>
            <w:r w:rsidRPr="002A19FA">
              <w:rPr>
                <w:rFonts w:eastAsia="Times New Roman"/>
                <w:lang w:eastAsia="ar-SA"/>
              </w:rPr>
              <w:t xml:space="preserve"> П</w:t>
            </w:r>
            <w:proofErr w:type="gramEnd"/>
            <w:r w:rsidRPr="002A19FA">
              <w:rPr>
                <w:rFonts w:eastAsia="Times New Roman"/>
                <w:lang w:eastAsia="ar-SA"/>
              </w:rPr>
              <w:t>рочие материалы, предоставляемые Заказчиком для выполнения процедуры закупки</w:t>
            </w:r>
            <w:bookmarkEnd w:id="9"/>
          </w:p>
        </w:tc>
      </w:tr>
      <w:tr w:rsidR="002A19FA" w:rsidRPr="002A19FA" w:rsidTr="008B1811">
        <w:tc>
          <w:tcPr>
            <w:tcW w:w="9571" w:type="dxa"/>
            <w:shd w:val="clear" w:color="auto" w:fill="auto"/>
          </w:tcPr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Данные о характеристиках объекта применения технологий носят характер «Для служебного пользования» и предоставляются Участникам процедуры закупки на основании официального запроса с приложением данных о допуске организации Участника к сведениям, составляющим государственную тайну.</w:t>
            </w:r>
          </w:p>
          <w:p w:rsidR="002A19FA" w:rsidRPr="002A19FA" w:rsidRDefault="002A19FA" w:rsidP="002A19FA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hanging="432"/>
        <w:jc w:val="left"/>
        <w:outlineLvl w:val="0"/>
        <w:rPr>
          <w:rFonts w:eastAsia="Times New Roman"/>
          <w:color w:val="000000"/>
          <w:lang w:eastAsia="ar-SA"/>
        </w:rPr>
      </w:pPr>
      <w:bookmarkStart w:id="10" w:name="_Toc367858631"/>
      <w:r w:rsidRPr="002A19FA">
        <w:rPr>
          <w:rFonts w:eastAsia="Times New Roman"/>
          <w:color w:val="000000"/>
          <w:lang w:eastAsia="ar-SA"/>
        </w:rPr>
        <w:t>РАЗДЕЛ 5. ТРЕБОВАНИЯ К ТЕХНИЧЕСКИМ РЕЗУЛЬТАТАМ РАБОТЫ</w:t>
      </w:r>
      <w:bookmarkEnd w:id="10"/>
    </w:p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A19FA" w:rsidRPr="002A19FA" w:rsidTr="008B1811">
        <w:tc>
          <w:tcPr>
            <w:tcW w:w="9571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bookmarkStart w:id="11" w:name="_Toc367858632"/>
            <w:r w:rsidRPr="002A19FA">
              <w:rPr>
                <w:rFonts w:eastAsia="Times New Roman"/>
                <w:lang w:eastAsia="ar-SA"/>
              </w:rPr>
              <w:t>Подраздел 5.1 Основные требования к выполнению работы</w:t>
            </w:r>
            <w:bookmarkEnd w:id="11"/>
          </w:p>
        </w:tc>
      </w:tr>
      <w:tr w:rsidR="002A19FA" w:rsidRPr="002A19FA" w:rsidTr="008B1811">
        <w:tc>
          <w:tcPr>
            <w:tcW w:w="9571" w:type="dxa"/>
            <w:shd w:val="clear" w:color="auto" w:fill="auto"/>
          </w:tcPr>
          <w:p w:rsidR="002A19FA" w:rsidRPr="002A19FA" w:rsidRDefault="002A19FA" w:rsidP="002A19FA">
            <w:pPr>
              <w:tabs>
                <w:tab w:val="left" w:pos="1080"/>
              </w:tabs>
              <w:suppressAutoHyphens/>
              <w:ind w:right="283" w:firstLine="540"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При выполнении работ должны быть выполнены следующие требования:</w:t>
            </w:r>
          </w:p>
          <w:p w:rsidR="002A19FA" w:rsidRPr="002A19FA" w:rsidRDefault="002A19FA" w:rsidP="002A19FA">
            <w:pPr>
              <w:numPr>
                <w:ilvl w:val="0"/>
                <w:numId w:val="26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проведено технико-экономическое обоснование (исследование) вариантов выполнения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внутриобъектовых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работ на площадке ФГУП «ГНЦ РФ-ФЭИ» с целью повышения безопасности транспортно-технологической схемы обращения с ОЯТ и интенсификации вывозов ОЯТ ИР по отношению к существующей интенсивности вывозов (3 ТУК-108/1 в год);</w:t>
            </w:r>
          </w:p>
          <w:p w:rsidR="002A19FA" w:rsidRPr="002A19FA" w:rsidRDefault="002A19FA" w:rsidP="002A19FA">
            <w:pPr>
              <w:numPr>
                <w:ilvl w:val="0"/>
                <w:numId w:val="26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предоставлен ФГУП «ГНЦ РФ-ФЭИ» сертификат-разрешение на конструкцию упаковки и перевозку в ТУК-108/1 пеналов с ОЯТ АМ, представленного смесями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твэлов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с топливной композицией на основе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UMo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>, UO</w:t>
            </w:r>
            <w:r w:rsidRPr="002A19FA">
              <w:rPr>
                <w:rFonts w:eastAsia="Times New Roman"/>
                <w:i/>
                <w:color w:val="000000"/>
                <w:vertAlign w:val="subscript"/>
                <w:lang w:eastAsia="ar-SA"/>
              </w:rPr>
              <w:t>2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и </w:t>
            </w:r>
            <w:r w:rsidRPr="002A19FA">
              <w:rPr>
                <w:rFonts w:eastAsia="Times New Roman"/>
                <w:i/>
                <w:color w:val="000000"/>
                <w:lang w:val="en-US" w:eastAsia="ar-SA"/>
              </w:rPr>
              <w:t>UC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t>, с учетом исходных данных и требований, указанных в заключени</w:t>
            </w:r>
            <w:proofErr w:type="gram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и</w:t>
            </w:r>
            <w:proofErr w:type="gram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№ 13-016 по ядерной безопасности транспортирования фрагментов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твэлов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ОТВС типа АМ в ТУК-108/1 из ФГУП «ГНЦ РФ-ФЭИ» на объект централизованного обращения; </w:t>
            </w:r>
          </w:p>
          <w:p w:rsidR="002A19FA" w:rsidRPr="002A19FA" w:rsidRDefault="002A19FA" w:rsidP="002A19FA">
            <w:pPr>
              <w:numPr>
                <w:ilvl w:val="0"/>
                <w:numId w:val="26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предоставлены ФГУП «ГНЦ РФ-ФЭИ» технические условия поставки пеналов с ОЯТ АМ, представленного смесями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твэлов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с топливной композицией на основе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UMo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>, UO</w:t>
            </w:r>
            <w:r w:rsidRPr="002A19FA">
              <w:rPr>
                <w:rFonts w:eastAsia="Times New Roman"/>
                <w:i/>
                <w:color w:val="000000"/>
                <w:vertAlign w:val="subscript"/>
                <w:lang w:eastAsia="ar-SA"/>
              </w:rPr>
              <w:t>2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и UC, на объект централизованного обращения с учетом исходных данных и требований, указанных в заключени</w:t>
            </w:r>
            <w:proofErr w:type="gram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и</w:t>
            </w:r>
            <w:proofErr w:type="gram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№ 13-016 по ядерной безопасности транспортирования фрагментов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твэлов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ОТВС типа АМ в ТУК-108/1 из ФГУП «ГНЦ РФ-ФЭИ» на объект централизованного обращения; </w:t>
            </w:r>
          </w:p>
          <w:p w:rsidR="002A19FA" w:rsidRPr="002A19FA" w:rsidRDefault="002A19FA" w:rsidP="002A19FA">
            <w:pPr>
              <w:numPr>
                <w:ilvl w:val="0"/>
                <w:numId w:val="26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разработан проект досмотровой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ж.д</w:t>
            </w:r>
            <w:proofErr w:type="spellEnd"/>
            <w:r w:rsidRPr="002A19FA">
              <w:rPr>
                <w:rFonts w:eastAsia="Times New Roman"/>
                <w:i/>
                <w:lang w:eastAsia="ar-SA"/>
              </w:rPr>
              <w:t xml:space="preserve">. площадки; </w:t>
            </w:r>
          </w:p>
          <w:p w:rsidR="002A19FA" w:rsidRPr="002A19FA" w:rsidRDefault="002A19FA" w:rsidP="002A19FA">
            <w:pPr>
              <w:ind w:left="1418" w:hanging="425"/>
              <w:jc w:val="both"/>
              <w:rPr>
                <w:rFonts w:eastAsia="Times New Roman"/>
                <w:i/>
                <w:color w:val="000000"/>
                <w:lang w:val="x-none" w:eastAsia="x-none"/>
              </w:rPr>
            </w:pPr>
            <w:proofErr w:type="gramStart"/>
            <w:r w:rsidRPr="002A19FA">
              <w:rPr>
                <w:rFonts w:eastAsia="Times New Roman"/>
                <w:i/>
                <w:color w:val="000000"/>
                <w:lang w:eastAsia="x-none"/>
              </w:rPr>
              <w:lastRenderedPageBreak/>
              <w:t xml:space="preserve">о.    </w:t>
            </w:r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 xml:space="preserve">установлено ограждение из сетчатых панелей (модель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>Grand</w:t>
            </w:r>
            <w:proofErr w:type="spellEnd"/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 xml:space="preserve">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>Line</w:t>
            </w:r>
            <w:proofErr w:type="spellEnd"/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 xml:space="preserve">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>Profi</w:t>
            </w:r>
            <w:proofErr w:type="spellEnd"/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 xml:space="preserve"> или аналог, с техническими характеристиками:</w:t>
            </w:r>
            <w:proofErr w:type="gramEnd"/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 xml:space="preserve"> Сварная панель изготовлена из холоднокатаной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>горячеоцинкованной</w:t>
            </w:r>
            <w:proofErr w:type="spellEnd"/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 xml:space="preserve"> стали</w:t>
            </w:r>
            <w:r w:rsidRPr="002A19FA">
              <w:rPr>
                <w:rFonts w:eastAsia="Times New Roman"/>
                <w:i/>
                <w:color w:val="000000"/>
                <w:lang w:eastAsia="x-none"/>
              </w:rPr>
              <w:t xml:space="preserve">, </w:t>
            </w:r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>покрытая полимером</w:t>
            </w:r>
            <w:r w:rsidRPr="002A19FA">
              <w:rPr>
                <w:rFonts w:eastAsia="Times New Roman"/>
                <w:i/>
                <w:color w:val="000000"/>
                <w:lang w:eastAsia="x-none"/>
              </w:rPr>
              <w:t>;</w:t>
            </w:r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 xml:space="preserve"> диаметр прутка 5 мм</w:t>
            </w:r>
            <w:r w:rsidRPr="002A19FA">
              <w:rPr>
                <w:rFonts w:eastAsia="Times New Roman"/>
                <w:i/>
                <w:color w:val="000000"/>
                <w:lang w:eastAsia="x-none"/>
              </w:rPr>
              <w:t>;</w:t>
            </w:r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 xml:space="preserve"> </w:t>
            </w:r>
            <w:r w:rsidRPr="002A19FA">
              <w:rPr>
                <w:rFonts w:eastAsia="Times New Roman"/>
                <w:i/>
                <w:color w:val="000000"/>
                <w:lang w:eastAsia="ru-RU"/>
              </w:rPr>
              <w:t xml:space="preserve">Ячейка,  мм 200*50; </w:t>
            </w:r>
            <w:r w:rsidRPr="002A19FA">
              <w:rPr>
                <w:rFonts w:eastAsia="Times New Roman"/>
                <w:i/>
                <w:color w:val="000000"/>
                <w:lang w:val="x-none" w:eastAsia="ru-RU"/>
              </w:rPr>
              <w:t>Ширина панели,        мм</w:t>
            </w:r>
            <w:r w:rsidRPr="002A19FA">
              <w:rPr>
                <w:rFonts w:eastAsia="Times New Roman"/>
                <w:i/>
                <w:color w:val="000000"/>
                <w:lang w:eastAsia="ru-RU"/>
              </w:rPr>
              <w:t xml:space="preserve"> не менее 2500; </w:t>
            </w:r>
            <w:r w:rsidRPr="002A19FA">
              <w:rPr>
                <w:rFonts w:eastAsia="Times New Roman"/>
                <w:i/>
                <w:color w:val="000000"/>
                <w:lang w:val="x-none" w:eastAsia="ru-RU"/>
              </w:rPr>
              <w:t>Высота панели,       мм</w:t>
            </w:r>
            <w:r w:rsidRPr="002A19FA">
              <w:rPr>
                <w:rFonts w:eastAsia="Times New Roman"/>
                <w:i/>
                <w:color w:val="000000"/>
                <w:lang w:eastAsia="ru-RU"/>
              </w:rPr>
              <w:t xml:space="preserve">  не менее 2000; </w:t>
            </w:r>
            <w:r w:rsidRPr="002A19FA">
              <w:rPr>
                <w:rFonts w:eastAsia="Times New Roman"/>
                <w:i/>
                <w:color w:val="000000"/>
                <w:lang w:val="x-none" w:eastAsia="ru-RU"/>
              </w:rPr>
              <w:t>Количество ребер жесткости, шт.</w:t>
            </w:r>
            <w:r w:rsidRPr="002A19FA">
              <w:rPr>
                <w:rFonts w:eastAsia="Times New Roman"/>
                <w:i/>
                <w:color w:val="000000"/>
                <w:lang w:eastAsia="ru-RU"/>
              </w:rPr>
              <w:t xml:space="preserve"> не менее 4) </w:t>
            </w:r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 xml:space="preserve"> по периметру досмотровой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>ж.д</w:t>
            </w:r>
            <w:proofErr w:type="spellEnd"/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>. площадки общей протяженностью не менее 260м, высотой не менее 2м и тремя автомобильными воротами шириной не менее 5м.</w:t>
            </w:r>
          </w:p>
          <w:p w:rsidR="002A19FA" w:rsidRPr="002A19FA" w:rsidRDefault="002A19FA" w:rsidP="002A19FA">
            <w:pPr>
              <w:numPr>
                <w:ilvl w:val="0"/>
                <w:numId w:val="26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перегружены два порожних ТУК-108/1 с железнодорожного транспорта на автомобильный транспорт на перегрузочной площадке автокраном грузоподъемностью не менее 90т;</w:t>
            </w:r>
          </w:p>
          <w:p w:rsidR="002A19FA" w:rsidRPr="002A19FA" w:rsidRDefault="002A19FA" w:rsidP="002A19FA">
            <w:pPr>
              <w:numPr>
                <w:ilvl w:val="0"/>
                <w:numId w:val="26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доставлены отдельными рейсами два ТУК-108/1 автомобильным транспортом от перегрузочной площадки в КФИ с использованием полуприцепа-тяжеловоза 9942L3, предоставляемого ФГУП «ГНЦ РФ-ФЭИ»;</w:t>
            </w:r>
          </w:p>
          <w:p w:rsidR="002A19FA" w:rsidRPr="002A19FA" w:rsidRDefault="002A19FA" w:rsidP="002A19FA">
            <w:pPr>
              <w:numPr>
                <w:ilvl w:val="0"/>
                <w:numId w:val="26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  <w:proofErr w:type="gramStart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подготовлены технические требования и передан в КФИ откачной модуль для систем сбора и локализации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просыпей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и радиоактивных аэрозолей при обращении с ОЯТ АМ в ОР КФИ (монтажные работы выполняются в 2014 году);</w:t>
            </w:r>
            <w:proofErr w:type="gramEnd"/>
          </w:p>
          <w:p w:rsidR="002A19FA" w:rsidRPr="002A19FA" w:rsidRDefault="002A19FA" w:rsidP="002A19FA">
            <w:pPr>
              <w:numPr>
                <w:ilvl w:val="0"/>
                <w:numId w:val="26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выполнено радиационное обследование ЦЗ и ОР КФИ; разработан и согласован с ФГУП «ГНЦ РФ-ФЭИ» документ, содержащий объем производственного (радиационного) контроля на КФИ при обращении с ОЯТ АМ.</w:t>
            </w:r>
          </w:p>
          <w:p w:rsidR="002A19FA" w:rsidRPr="002A19FA" w:rsidRDefault="002A19FA" w:rsidP="002A19FA">
            <w:pPr>
              <w:numPr>
                <w:ilvl w:val="0"/>
                <w:numId w:val="26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ab/>
              <w:t xml:space="preserve">разработан и согласован проект радиационного контроля на основании документа, содержащего объем производственного (радиационного) контроля для проведения работ по аттестации и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пеналированию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ОЯТ АМ (классификационное обозначение 4Н по НП-016-05);</w:t>
            </w:r>
          </w:p>
          <w:p w:rsidR="002A19FA" w:rsidRPr="002A19FA" w:rsidRDefault="002A19FA" w:rsidP="002A19FA">
            <w:pPr>
              <w:ind w:left="720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    у.    осуществлен монтаж оборудования дозиметрического контроля КФИ в составе: переносной радиометр со штангой (как минимум каналы альф</w:t>
            </w:r>
            <w:proofErr w:type="gram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а-</w:t>
            </w:r>
            <w:proofErr w:type="gram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, бета- , гамма- излучения) (модель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Thermo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Scientific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FH 40 TG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Teleprobe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или аналог </w:t>
            </w:r>
          </w:p>
          <w:p w:rsidR="002A19FA" w:rsidRPr="002A19FA" w:rsidRDefault="002A19FA" w:rsidP="002A19FA">
            <w:pPr>
              <w:suppressAutoHyphens/>
              <w:ind w:firstLine="114"/>
              <w:rPr>
                <w:rFonts w:eastAsia="Times New Roman"/>
                <w:b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b/>
                <w:i/>
                <w:color w:val="000000"/>
                <w:lang w:val="en-US" w:eastAsia="ar-SA"/>
              </w:rPr>
              <w:t xml:space="preserve">c </w:t>
            </w:r>
            <w:r w:rsidRPr="002A19FA">
              <w:rPr>
                <w:rFonts w:eastAsia="Times New Roman"/>
                <w:b/>
                <w:i/>
                <w:color w:val="000000"/>
                <w:lang w:eastAsia="ar-SA"/>
              </w:rPr>
              <w:t xml:space="preserve"> техническими характеристиками:</w:t>
            </w:r>
          </w:p>
          <w:tbl>
            <w:tblPr>
              <w:tblW w:w="0" w:type="auto"/>
              <w:tblInd w:w="250" w:type="dxa"/>
              <w:tblLook w:val="04A0" w:firstRow="1" w:lastRow="0" w:firstColumn="1" w:lastColumn="0" w:noHBand="0" w:noVBand="1"/>
            </w:tblPr>
            <w:tblGrid>
              <w:gridCol w:w="6244"/>
              <w:gridCol w:w="2861"/>
            </w:tblGrid>
            <w:tr w:rsidR="002A19FA" w:rsidRPr="002A19FA" w:rsidTr="008B1811">
              <w:tc>
                <w:tcPr>
                  <w:tcW w:w="6583" w:type="dxa"/>
                  <w:vAlign w:val="center"/>
                </w:tcPr>
                <w:p w:rsidR="002A19FA" w:rsidRPr="002A19FA" w:rsidRDefault="002A19FA" w:rsidP="002A19FA">
                  <w:pPr>
                    <w:autoSpaceDE w:val="0"/>
                    <w:autoSpaceDN w:val="0"/>
                    <w:adjustRightInd w:val="0"/>
                    <w:ind w:right="-28"/>
                    <w:jc w:val="both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>Диапазон регистрируемой энергии гамма- излучения</w:t>
                  </w:r>
                </w:p>
              </w:tc>
              <w:tc>
                <w:tcPr>
                  <w:tcW w:w="3020" w:type="dxa"/>
                  <w:vAlign w:val="center"/>
                </w:tcPr>
                <w:p w:rsidR="002A19FA" w:rsidRPr="002A19FA" w:rsidRDefault="002A19FA" w:rsidP="002A19FA">
                  <w:pPr>
                    <w:autoSpaceDE w:val="0"/>
                    <w:autoSpaceDN w:val="0"/>
                    <w:adjustRightInd w:val="0"/>
                    <w:ind w:right="-28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>от 30 кэВ до 4,4 МэВ</w:t>
                  </w:r>
                </w:p>
              </w:tc>
            </w:tr>
            <w:tr w:rsidR="002A19FA" w:rsidRPr="002A19FA" w:rsidTr="008B1811">
              <w:tc>
                <w:tcPr>
                  <w:tcW w:w="6583" w:type="dxa"/>
                  <w:vAlign w:val="center"/>
                </w:tcPr>
                <w:p w:rsidR="002A19FA" w:rsidRPr="002A19FA" w:rsidRDefault="002A19FA" w:rsidP="002A19FA">
                  <w:pPr>
                    <w:autoSpaceDE w:val="0"/>
                    <w:autoSpaceDN w:val="0"/>
                    <w:adjustRightInd w:val="0"/>
                    <w:ind w:right="-28"/>
                    <w:jc w:val="both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 xml:space="preserve">Диапазон измерений мощности </w:t>
                  </w:r>
                  <w:proofErr w:type="spellStart"/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>амбиентного</w:t>
                  </w:r>
                  <w:proofErr w:type="spellEnd"/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 xml:space="preserve"> эквивалента дозы H*(10) гамма- излучения</w:t>
                  </w:r>
                </w:p>
              </w:tc>
              <w:tc>
                <w:tcPr>
                  <w:tcW w:w="3020" w:type="dxa"/>
                  <w:vAlign w:val="center"/>
                </w:tcPr>
                <w:p w:rsidR="002A19FA" w:rsidRPr="002A19FA" w:rsidRDefault="002A19FA" w:rsidP="002A19FA">
                  <w:pPr>
                    <w:autoSpaceDE w:val="0"/>
                    <w:autoSpaceDN w:val="0"/>
                    <w:adjustRightInd w:val="0"/>
                    <w:ind w:right="-28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 xml:space="preserve">от 100 </w:t>
                  </w:r>
                  <w:proofErr w:type="spellStart"/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>нЗв</w:t>
                  </w:r>
                  <w:proofErr w:type="spellEnd"/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>/ч до 100 Зв/ч</w:t>
                  </w:r>
                </w:p>
              </w:tc>
            </w:tr>
            <w:tr w:rsidR="002A19FA" w:rsidRPr="002A19FA" w:rsidTr="008B1811">
              <w:tc>
                <w:tcPr>
                  <w:tcW w:w="6583" w:type="dxa"/>
                  <w:vAlign w:val="center"/>
                </w:tcPr>
                <w:p w:rsidR="002A19FA" w:rsidRPr="002A19FA" w:rsidRDefault="002A19FA" w:rsidP="002A19FA">
                  <w:pPr>
                    <w:autoSpaceDE w:val="0"/>
                    <w:autoSpaceDN w:val="0"/>
                    <w:adjustRightInd w:val="0"/>
                    <w:ind w:right="-28"/>
                    <w:jc w:val="both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>Диапазон измерений мощности экспозиционной дозы гамма и нейтронного излучения</w:t>
                  </w:r>
                </w:p>
              </w:tc>
              <w:tc>
                <w:tcPr>
                  <w:tcW w:w="3020" w:type="dxa"/>
                  <w:vAlign w:val="center"/>
                </w:tcPr>
                <w:p w:rsidR="002A19FA" w:rsidRPr="002A19FA" w:rsidRDefault="002A19FA" w:rsidP="002A19FA">
                  <w:pPr>
                    <w:autoSpaceDE w:val="0"/>
                    <w:autoSpaceDN w:val="0"/>
                    <w:adjustRightInd w:val="0"/>
                    <w:ind w:right="-28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 xml:space="preserve">от 100 </w:t>
                  </w:r>
                  <w:proofErr w:type="spellStart"/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>нЗв</w:t>
                  </w:r>
                  <w:proofErr w:type="spellEnd"/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>/ч до 100 Зв/ч</w:t>
                  </w:r>
                </w:p>
              </w:tc>
            </w:tr>
            <w:tr w:rsidR="002A19FA" w:rsidRPr="002A19FA" w:rsidTr="008B1811">
              <w:tc>
                <w:tcPr>
                  <w:tcW w:w="6583" w:type="dxa"/>
                  <w:vAlign w:val="center"/>
                </w:tcPr>
                <w:p w:rsidR="002A19FA" w:rsidRPr="002A19FA" w:rsidRDefault="002A19FA" w:rsidP="002A19FA">
                  <w:pPr>
                    <w:autoSpaceDE w:val="0"/>
                    <w:autoSpaceDN w:val="0"/>
                    <w:adjustRightInd w:val="0"/>
                    <w:ind w:right="-28"/>
                    <w:jc w:val="both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>Диапазон регистрируемой энергии нейтронного излучения</w:t>
                  </w:r>
                </w:p>
              </w:tc>
              <w:tc>
                <w:tcPr>
                  <w:tcW w:w="3020" w:type="dxa"/>
                  <w:vAlign w:val="center"/>
                </w:tcPr>
                <w:p w:rsidR="002A19FA" w:rsidRPr="002A19FA" w:rsidRDefault="002A19FA" w:rsidP="002A19FA">
                  <w:pPr>
                    <w:autoSpaceDE w:val="0"/>
                    <w:autoSpaceDN w:val="0"/>
                    <w:adjustRightInd w:val="0"/>
                    <w:ind w:right="-28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>0,025 эВ – 5 ГэВ</w:t>
                  </w:r>
                </w:p>
              </w:tc>
            </w:tr>
            <w:tr w:rsidR="002A19FA" w:rsidRPr="002A19FA" w:rsidTr="008B1811">
              <w:tc>
                <w:tcPr>
                  <w:tcW w:w="6583" w:type="dxa"/>
                  <w:vAlign w:val="center"/>
                </w:tcPr>
                <w:p w:rsidR="002A19FA" w:rsidRPr="002A19FA" w:rsidRDefault="002A19FA" w:rsidP="002A19FA">
                  <w:pPr>
                    <w:autoSpaceDE w:val="0"/>
                    <w:autoSpaceDN w:val="0"/>
                    <w:adjustRightInd w:val="0"/>
                    <w:ind w:right="-28"/>
                    <w:jc w:val="both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 xml:space="preserve">Диапазон измерений мощности </w:t>
                  </w:r>
                  <w:proofErr w:type="spellStart"/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>амбиентного</w:t>
                  </w:r>
                  <w:proofErr w:type="spellEnd"/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 xml:space="preserve"> эквивалента дозы H*(10) нейтронного излучения</w:t>
                  </w:r>
                </w:p>
              </w:tc>
              <w:tc>
                <w:tcPr>
                  <w:tcW w:w="3020" w:type="dxa"/>
                  <w:vAlign w:val="center"/>
                </w:tcPr>
                <w:p w:rsidR="002A19FA" w:rsidRPr="002A19FA" w:rsidRDefault="002A19FA" w:rsidP="002A19FA">
                  <w:pPr>
                    <w:autoSpaceDE w:val="0"/>
                    <w:autoSpaceDN w:val="0"/>
                    <w:adjustRightInd w:val="0"/>
                    <w:ind w:right="-109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 xml:space="preserve">от 100 </w:t>
                  </w:r>
                  <w:proofErr w:type="spellStart"/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>нЗв</w:t>
                  </w:r>
                  <w:proofErr w:type="spellEnd"/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 xml:space="preserve">/ч до 100 </w:t>
                  </w:r>
                  <w:proofErr w:type="spellStart"/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>мЗв</w:t>
                  </w:r>
                  <w:proofErr w:type="spellEnd"/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>/ч</w:t>
                  </w:r>
                </w:p>
              </w:tc>
            </w:tr>
            <w:tr w:rsidR="002A19FA" w:rsidRPr="002A19FA" w:rsidTr="008B1811">
              <w:tc>
                <w:tcPr>
                  <w:tcW w:w="6583" w:type="dxa"/>
                </w:tcPr>
                <w:p w:rsidR="002A19FA" w:rsidRPr="002A19FA" w:rsidRDefault="002A19FA" w:rsidP="002A19FA">
                  <w:pPr>
                    <w:autoSpaceDE w:val="0"/>
                    <w:autoSpaceDN w:val="0"/>
                    <w:adjustRightInd w:val="0"/>
                    <w:ind w:right="-28"/>
                    <w:jc w:val="both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 xml:space="preserve">Диапазон измерений ионизирующего излучения </w:t>
                  </w:r>
                </w:p>
              </w:tc>
              <w:tc>
                <w:tcPr>
                  <w:tcW w:w="3020" w:type="dxa"/>
                </w:tcPr>
                <w:p w:rsidR="002A19FA" w:rsidRPr="002A19FA" w:rsidRDefault="002A19FA" w:rsidP="002A19FA">
                  <w:pPr>
                    <w:autoSpaceDE w:val="0"/>
                    <w:autoSpaceDN w:val="0"/>
                    <w:adjustRightInd w:val="0"/>
                    <w:ind w:right="-28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>от 0,01 до 2∙10</w:t>
                  </w:r>
                  <w:r w:rsidRPr="002A19FA">
                    <w:rPr>
                      <w:rFonts w:eastAsia="Times New Roman"/>
                      <w:i/>
                      <w:color w:val="000000"/>
                      <w:vertAlign w:val="superscript"/>
                      <w:lang w:eastAsia="ru-RU"/>
                    </w:rPr>
                    <w:t>5</w:t>
                  </w:r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>имп</w:t>
                  </w:r>
                  <w:proofErr w:type="spellEnd"/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>./с</w:t>
                  </w:r>
                </w:p>
              </w:tc>
            </w:tr>
            <w:tr w:rsidR="002A19FA" w:rsidRPr="002A19FA" w:rsidTr="008B1811">
              <w:tc>
                <w:tcPr>
                  <w:tcW w:w="6583" w:type="dxa"/>
                </w:tcPr>
                <w:p w:rsidR="002A19FA" w:rsidRPr="002A19FA" w:rsidRDefault="002A19FA" w:rsidP="002A19FA">
                  <w:pPr>
                    <w:autoSpaceDE w:val="0"/>
                    <w:autoSpaceDN w:val="0"/>
                    <w:adjustRightInd w:val="0"/>
                    <w:ind w:right="-28"/>
                    <w:jc w:val="both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>Пределы относительной погрешности измерений ионизирующего излучения</w:t>
                  </w:r>
                </w:p>
              </w:tc>
              <w:tc>
                <w:tcPr>
                  <w:tcW w:w="3020" w:type="dxa"/>
                  <w:vAlign w:val="center"/>
                </w:tcPr>
                <w:p w:rsidR="002A19FA" w:rsidRPr="002A19FA" w:rsidRDefault="002A19FA" w:rsidP="002A19FA">
                  <w:pPr>
                    <w:autoSpaceDE w:val="0"/>
                    <w:autoSpaceDN w:val="0"/>
                    <w:adjustRightInd w:val="0"/>
                    <w:ind w:right="-28"/>
                    <w:rPr>
                      <w:rFonts w:eastAsia="Times New Roman"/>
                      <w:i/>
                      <w:color w:val="000000"/>
                      <w:lang w:eastAsia="ru-RU"/>
                    </w:rPr>
                  </w:pPr>
                  <w:r w:rsidRPr="002A19FA">
                    <w:rPr>
                      <w:rFonts w:eastAsia="Times New Roman"/>
                      <w:i/>
                      <w:color w:val="000000"/>
                      <w:lang w:eastAsia="ru-RU"/>
                    </w:rPr>
                    <w:t>± 20 %),</w:t>
                  </w:r>
                </w:p>
              </w:tc>
            </w:tr>
          </w:tbl>
          <w:p w:rsidR="002A19FA" w:rsidRPr="002A19FA" w:rsidRDefault="002A19FA" w:rsidP="002A19FA">
            <w:pPr>
              <w:ind w:left="720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  <w:proofErr w:type="gramStart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индивидуальные бета-гамма-дозиметры с устройством считывания и обработки данных (Дозиметрический набор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Thermo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Scientific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EPD/1/62901/055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Dosimetry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Solution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>, включающий в себя 10 дозиметров, считыватель и ПО на русском языке, или аналог</w:t>
            </w:r>
            <w:proofErr w:type="gramEnd"/>
          </w:p>
          <w:p w:rsidR="002A19FA" w:rsidRPr="002A19FA" w:rsidRDefault="002A19FA" w:rsidP="002A19FA">
            <w:pPr>
              <w:ind w:left="720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дозиметр с техническими характеристиками:</w:t>
            </w:r>
          </w:p>
          <w:p w:rsidR="002A19FA" w:rsidRPr="002A19FA" w:rsidRDefault="002A19FA" w:rsidP="002A19FA">
            <w:pPr>
              <w:numPr>
                <w:ilvl w:val="0"/>
                <w:numId w:val="30"/>
              </w:numPr>
              <w:suppressAutoHyphens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  <w:r w:rsidRPr="002A19FA">
              <w:rPr>
                <w:rFonts w:eastAsia="Times New Roman"/>
                <w:i/>
                <w:color w:val="000000"/>
                <w:lang w:eastAsia="ru-RU"/>
              </w:rPr>
              <w:t>Расширенный энергетический диапазон 15 кэВ – 10 МэВ и высокая эффективность регистрации гарантируют получение достоверных дозовых профилей</w:t>
            </w:r>
          </w:p>
          <w:p w:rsidR="002A19FA" w:rsidRPr="002A19FA" w:rsidRDefault="002A19FA" w:rsidP="002A19FA">
            <w:pPr>
              <w:numPr>
                <w:ilvl w:val="0"/>
                <w:numId w:val="30"/>
              </w:numPr>
              <w:suppressAutoHyphens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2A19FA">
              <w:rPr>
                <w:rFonts w:eastAsia="Times New Roman"/>
                <w:i/>
                <w:color w:val="000000"/>
                <w:lang w:eastAsia="ru-RU"/>
              </w:rPr>
              <w:t>Регистрация поглощенной и эквивалентной доз</w:t>
            </w:r>
          </w:p>
          <w:p w:rsidR="002A19FA" w:rsidRPr="002A19FA" w:rsidRDefault="002A19FA" w:rsidP="002A19FA">
            <w:pPr>
              <w:numPr>
                <w:ilvl w:val="0"/>
                <w:numId w:val="30"/>
              </w:numPr>
              <w:suppressAutoHyphens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2A19FA">
              <w:rPr>
                <w:rFonts w:eastAsia="Times New Roman"/>
                <w:i/>
                <w:color w:val="000000"/>
                <w:lang w:eastAsia="ru-RU"/>
              </w:rPr>
              <w:lastRenderedPageBreak/>
              <w:t xml:space="preserve">Прямое отображение дозовых эквивалентов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ru-RU"/>
              </w:rPr>
              <w:t>Hp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ru-RU"/>
              </w:rPr>
              <w:t xml:space="preserve"> (10) и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ru-RU"/>
              </w:rPr>
              <w:t>Hp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ru-RU"/>
              </w:rPr>
              <w:t xml:space="preserve"> (0.07)</w:t>
            </w:r>
          </w:p>
          <w:p w:rsidR="002A19FA" w:rsidRPr="002A19FA" w:rsidRDefault="002A19FA" w:rsidP="002A19FA">
            <w:pPr>
              <w:numPr>
                <w:ilvl w:val="0"/>
                <w:numId w:val="30"/>
              </w:numPr>
              <w:suppressAutoHyphens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2A19FA">
              <w:rPr>
                <w:rFonts w:eastAsia="Times New Roman"/>
                <w:i/>
                <w:color w:val="000000"/>
                <w:lang w:eastAsia="ru-RU"/>
              </w:rPr>
              <w:t>Периодичность снятия отсчетов для получения дозового профиля регулируется в диапазоне от 2 секунд до 35 часов</w:t>
            </w:r>
          </w:p>
          <w:p w:rsidR="002A19FA" w:rsidRPr="002A19FA" w:rsidRDefault="002A19FA" w:rsidP="002A19FA">
            <w:pPr>
              <w:numPr>
                <w:ilvl w:val="0"/>
                <w:numId w:val="30"/>
              </w:numPr>
              <w:suppressAutoHyphens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2A19FA">
              <w:rPr>
                <w:rFonts w:eastAsia="Times New Roman"/>
                <w:i/>
                <w:color w:val="000000"/>
                <w:lang w:eastAsia="ru-RU"/>
              </w:rPr>
              <w:t>Данные, зарегистрированные дозиметром EPD Mk2+, сохраняются в его памяти до 10 лет при отсоединенном источнике питания</w:t>
            </w:r>
          </w:p>
          <w:p w:rsidR="002A19FA" w:rsidRPr="002A19FA" w:rsidRDefault="002A19FA" w:rsidP="002A19FA">
            <w:pPr>
              <w:numPr>
                <w:ilvl w:val="0"/>
                <w:numId w:val="30"/>
              </w:numPr>
              <w:suppressAutoHyphens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2A19FA">
              <w:rPr>
                <w:rFonts w:eastAsia="Times New Roman"/>
                <w:i/>
                <w:color w:val="000000"/>
                <w:lang w:eastAsia="ru-RU"/>
              </w:rPr>
              <w:t>Передача данных через инфракрасный порт</w:t>
            </w:r>
          </w:p>
          <w:p w:rsidR="002A19FA" w:rsidRPr="002A19FA" w:rsidRDefault="002A19FA" w:rsidP="002A19FA">
            <w:pPr>
              <w:numPr>
                <w:ilvl w:val="0"/>
                <w:numId w:val="30"/>
              </w:numPr>
              <w:suppressAutoHyphens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2A19FA">
              <w:rPr>
                <w:rFonts w:eastAsia="Times New Roman"/>
                <w:i/>
                <w:color w:val="000000"/>
                <w:lang w:eastAsia="ru-RU"/>
              </w:rPr>
              <w:t>Использование батареи АА в качестве источника питания снижает эксплуатационные расходы</w:t>
            </w:r>
          </w:p>
          <w:p w:rsidR="002A19FA" w:rsidRPr="002A19FA" w:rsidRDefault="002A19FA" w:rsidP="002A19FA">
            <w:pPr>
              <w:numPr>
                <w:ilvl w:val="0"/>
                <w:numId w:val="30"/>
              </w:numPr>
              <w:suppressAutoHyphens/>
              <w:ind w:hanging="357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2A19FA">
              <w:rPr>
                <w:rFonts w:eastAsia="Times New Roman"/>
                <w:i/>
                <w:color w:val="000000"/>
                <w:lang w:eastAsia="ru-RU"/>
              </w:rPr>
              <w:t>Эргономичный дизайн</w:t>
            </w:r>
          </w:p>
          <w:p w:rsidR="002A19FA" w:rsidRPr="002A19FA" w:rsidRDefault="002A19FA" w:rsidP="002A19FA">
            <w:pPr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ru-RU"/>
              </w:rPr>
              <w:t xml:space="preserve">     </w:t>
            </w:r>
            <w:proofErr w:type="gramStart"/>
            <w:r w:rsidRPr="002A19FA">
              <w:rPr>
                <w:rFonts w:eastAsia="Times New Roman"/>
                <w:i/>
                <w:color w:val="000000"/>
                <w:lang w:eastAsia="ru-RU"/>
              </w:rPr>
              <w:t>•      Малый вес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t>);</w:t>
            </w:r>
            <w:proofErr w:type="gramEnd"/>
          </w:p>
          <w:p w:rsidR="002A19FA" w:rsidRPr="002A19FA" w:rsidRDefault="002A19FA" w:rsidP="002A19FA">
            <w:pPr>
              <w:numPr>
                <w:ilvl w:val="0"/>
                <w:numId w:val="26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согласованы с ФГУП «ГНЦ РФ-ФЭИ» и внесены изменения в конструкцию системы видеоконтроля технологических операций УВ-25, проведена модернизация системы УВ-25 с целью </w:t>
            </w:r>
            <w:proofErr w:type="gram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получения возможности визуального контроля состояния нижних концевых частей</w:t>
            </w:r>
            <w:proofErr w:type="gram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ОЯТ в чехле хранения, включая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переферийные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изделия, для аттестации некондиционного ОЯТ в ячейках ХОЯТ;</w:t>
            </w:r>
          </w:p>
          <w:p w:rsidR="002A19FA" w:rsidRPr="002A19FA" w:rsidRDefault="002A19FA" w:rsidP="002A19FA">
            <w:pPr>
              <w:numPr>
                <w:ilvl w:val="0"/>
                <w:numId w:val="26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ab/>
              <w:t xml:space="preserve">определены технические требования, разработано, поставлено и смонтировано нестандартное оборудование сбора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просыпей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(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просыпи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ОЯТ, продукты коррозии оболочек) с ложемента при обращении с ОЯТ в ОР КФИ, проведены испытания оборудования и обучение персонала. Технические требования к работе и объекту работы: </w:t>
            </w:r>
          </w:p>
          <w:p w:rsidR="002A19FA" w:rsidRPr="002A19FA" w:rsidRDefault="002A19FA" w:rsidP="002A19FA">
            <w:pPr>
              <w:numPr>
                <w:ilvl w:val="1"/>
                <w:numId w:val="25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технология по сбору высокорадиоактивных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просыпей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в защитной камере ОР КФИ должна предусматривать порядок выполнения операций по удалению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просыпей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с ложемента и столешницы подъемного стола с обеспечением безопасных режимов работы оборудования;</w:t>
            </w:r>
          </w:p>
          <w:p w:rsidR="002A19FA" w:rsidRPr="002A19FA" w:rsidRDefault="002A19FA" w:rsidP="002A19FA">
            <w:pPr>
              <w:numPr>
                <w:ilvl w:val="1"/>
                <w:numId w:val="25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proofErr w:type="gramStart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технология по удалению высокорадиоактивных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просыпей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должна предусматривать дистанционное (с помощью манипуляторов, без захода персонала в ОР) удаление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просыпей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с ложемента и столешницы подъемного стола;</w:t>
            </w:r>
            <w:proofErr w:type="gramEnd"/>
          </w:p>
          <w:p w:rsidR="002A19FA" w:rsidRPr="002A19FA" w:rsidRDefault="002A19FA" w:rsidP="002A19FA">
            <w:pPr>
              <w:numPr>
                <w:ilvl w:val="1"/>
                <w:numId w:val="25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разрабатываемая технология сбора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просыпей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должна обеспечивать удаление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просыпей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с ложемента и столешницы подъемного стола, исключать распространение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просыпей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вне ложемента и столешницы подъемного стола, обеспечивать сбор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просыпей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в емкости для локализации и временного хранения, обеспечивать возможность отправки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просыпей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в транспортных пеналах с ОЯТ на объект централизованного обращения;</w:t>
            </w:r>
          </w:p>
          <w:p w:rsidR="002A19FA" w:rsidRPr="002A19FA" w:rsidRDefault="002A19FA" w:rsidP="002A19FA">
            <w:pPr>
              <w:numPr>
                <w:ilvl w:val="1"/>
                <w:numId w:val="25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емкости для локализации и временного хранения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просыпей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и остальное нестандартное оборудование должны быть выполнены в ядерно-безопасном исполнении, что должно подтверждаться заключением по ядерной безопасности, полученном в установленном порядке;</w:t>
            </w:r>
          </w:p>
          <w:p w:rsidR="002A19FA" w:rsidRPr="002A19FA" w:rsidRDefault="002A19FA" w:rsidP="002A19FA">
            <w:pPr>
              <w:numPr>
                <w:ilvl w:val="0"/>
                <w:numId w:val="26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proofErr w:type="gram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определены технические требования, разработано, поставлено и смонтировано нестандартное оборудование сбора радиоактивных аэрозолей и дисперсных частиц при обращении с ОЯТ в ОР КФИ, включающее в себя оборудование непрерывного сбора аэрозолей и дисперсных частиц с горловины чехла с ОЯТ и ложемента, эффективной фильтрации аэрозолей, обращение с новыми и использованными фильтрами при помощи используемых в ОР манипуляторов A201, проведены испытания оборудования и обучение</w:t>
            </w:r>
            <w:proofErr w:type="gram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персонала. </w:t>
            </w:r>
          </w:p>
          <w:p w:rsidR="002A19FA" w:rsidRPr="002A19FA" w:rsidRDefault="002A19FA" w:rsidP="002A19FA">
            <w:pPr>
              <w:tabs>
                <w:tab w:val="left" w:pos="1080"/>
              </w:tabs>
              <w:suppressAutoHyphens/>
              <w:ind w:left="1260"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Технические требования к работе и объекту работы: </w:t>
            </w:r>
          </w:p>
          <w:p w:rsidR="002A19FA" w:rsidRPr="002A19FA" w:rsidRDefault="002A19FA" w:rsidP="002A19FA">
            <w:pPr>
              <w:numPr>
                <w:ilvl w:val="1"/>
                <w:numId w:val="25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технология по сбору радиоактивных аэрозолей и дисперсных 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lastRenderedPageBreak/>
              <w:t xml:space="preserve">частиц в защитной камере ОР КФИ должна предусматривать порядок выполнения операций по сбору радиоактивных аэрозолей и дисперсных частиц </w:t>
            </w:r>
            <w:proofErr w:type="gram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из</w:t>
            </w:r>
            <w:proofErr w:type="gram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  <w:proofErr w:type="gram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ОР</w:t>
            </w:r>
            <w:proofErr w:type="gram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с обеспечением безопасных режимов работы оборудования;</w:t>
            </w:r>
          </w:p>
          <w:p w:rsidR="002A19FA" w:rsidRPr="002A19FA" w:rsidRDefault="002A19FA" w:rsidP="002A19FA">
            <w:pPr>
              <w:numPr>
                <w:ilvl w:val="1"/>
                <w:numId w:val="25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технология по сбору высокорадиоактивных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просыпей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должна предусматривать дистанционный (без захода персонала в ОР) сбор радиоактивных аэрозолей и дисперсных частиц </w:t>
            </w:r>
            <w:proofErr w:type="gram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из</w:t>
            </w:r>
            <w:proofErr w:type="gram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ОР;</w:t>
            </w:r>
          </w:p>
          <w:p w:rsidR="002A19FA" w:rsidRPr="002A19FA" w:rsidRDefault="002A19FA" w:rsidP="002A19FA">
            <w:pPr>
              <w:numPr>
                <w:ilvl w:val="1"/>
                <w:numId w:val="25"/>
              </w:numPr>
              <w:tabs>
                <w:tab w:val="left" w:pos="851"/>
                <w:tab w:val="left" w:pos="1276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разрабатываемое оборудование сбора радиоактивных </w:t>
            </w:r>
            <w:proofErr w:type="spellStart"/>
            <w:proofErr w:type="gramStart"/>
            <w:r w:rsidRPr="002A19FA">
              <w:rPr>
                <w:rFonts w:eastAsia="Times New Roman"/>
                <w:i/>
                <w:color w:val="000000"/>
                <w:lang w:eastAsia="ar-SA"/>
              </w:rPr>
              <w:t>радиоактивных</w:t>
            </w:r>
            <w:proofErr w:type="spellEnd"/>
            <w:proofErr w:type="gram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аэрозолей и дисперсных частиц должно обеспечивать сбор радиоактивных аэрозолей и дисперсных частиц из ОР до приемлемых для дальнейшей работе персонала уровней, гарантировать сбор и локализацию радиоактивных аэрозолей и дисперсных частиц в емкостях (фильтрах), обеспечивающих возможность приемки в хранилище РАО Заказчика;</w:t>
            </w:r>
          </w:p>
          <w:p w:rsidR="002A19FA" w:rsidRPr="002A19FA" w:rsidRDefault="002A19FA" w:rsidP="002A19FA">
            <w:pPr>
              <w:numPr>
                <w:ilvl w:val="1"/>
                <w:numId w:val="25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емкости для сбора и локализац</w:t>
            </w:r>
            <w:proofErr w:type="gram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ии аэ</w:t>
            </w:r>
            <w:proofErr w:type="gramEnd"/>
            <w:r w:rsidRPr="002A19FA">
              <w:rPr>
                <w:rFonts w:eastAsia="Times New Roman"/>
                <w:i/>
                <w:color w:val="000000"/>
                <w:lang w:eastAsia="ar-SA"/>
              </w:rPr>
              <w:t>розолей и дисперсных частиц должны быть выполнены в ядерно-безопасном исполнении, что должно подтверждаться заключением по ядерной безопасности, полученном в установленном порядке;</w:t>
            </w:r>
          </w:p>
          <w:p w:rsidR="002A19FA" w:rsidRPr="002A19FA" w:rsidRDefault="002A19FA" w:rsidP="002A19FA">
            <w:pPr>
              <w:numPr>
                <w:ilvl w:val="1"/>
                <w:numId w:val="25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должна быть предусмотрена защита персонала от излучения, связанного с накоплением активности фильтре, с целью обеспечения возможности обслуживания оборудования ОР персоналом, а также осуществления технологических операций по отправке фильтров в хранилище РАО;</w:t>
            </w:r>
          </w:p>
          <w:p w:rsidR="002A19FA" w:rsidRPr="002A19FA" w:rsidRDefault="002A19FA" w:rsidP="002A19FA">
            <w:pPr>
              <w:numPr>
                <w:ilvl w:val="1"/>
                <w:numId w:val="25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технический проект должен обеспечивать средства контроля заполнения фильтра по активности и по падению давления на фильтре; </w:t>
            </w:r>
          </w:p>
          <w:p w:rsidR="002A19FA" w:rsidRPr="002A19FA" w:rsidRDefault="002A19FA" w:rsidP="002A19FA">
            <w:pPr>
              <w:numPr>
                <w:ilvl w:val="1"/>
                <w:numId w:val="25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сброс потока очищенного воздуха должен осуществляться в штатную систему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спецвентилляции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; </w:t>
            </w:r>
          </w:p>
          <w:p w:rsidR="002A19FA" w:rsidRPr="002A19FA" w:rsidRDefault="002A19FA" w:rsidP="002A19FA">
            <w:pPr>
              <w:numPr>
                <w:ilvl w:val="0"/>
                <w:numId w:val="26"/>
              </w:numPr>
              <w:tabs>
                <w:tab w:val="left" w:pos="1276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определены технические требования, разработано, поставлено и смонтировано нестандартное оборудование для дезактивации ложемента и оборудования для обращения с ОЯТ в ОР КФИ, включая систему сбора и выгрузки ЖРО, проведены испытания оборудования и обучение персонала. </w:t>
            </w:r>
          </w:p>
          <w:p w:rsidR="002A19FA" w:rsidRPr="002A19FA" w:rsidRDefault="002A19FA" w:rsidP="002A19FA">
            <w:pPr>
              <w:tabs>
                <w:tab w:val="left" w:pos="1276"/>
              </w:tabs>
              <w:suppressAutoHyphens/>
              <w:ind w:left="1260"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Технические требования к работе и объекту работы: </w:t>
            </w:r>
          </w:p>
          <w:p w:rsidR="002A19FA" w:rsidRPr="002A19FA" w:rsidRDefault="002A19FA" w:rsidP="002A19FA">
            <w:pPr>
              <w:numPr>
                <w:ilvl w:val="1"/>
                <w:numId w:val="25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технология дезактивации ложемента и оборудования для обращения с ОЯТ в ОР КФИ, сбора и выгрузки ЖРО в защитной камере ОР КФИ должна предусматривать порядок выполнения операций по дезактивации оборудования и сбора ЖРО с обеспечением безопасных режимов работы оборудования;</w:t>
            </w:r>
          </w:p>
          <w:p w:rsidR="002A19FA" w:rsidRPr="002A19FA" w:rsidRDefault="002A19FA" w:rsidP="002A19FA">
            <w:pPr>
              <w:numPr>
                <w:ilvl w:val="1"/>
                <w:numId w:val="25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технология должна предусматривать дистанционную (без захода персонала в ОР) дезактивацию ложемента и оборудования для обращения с ОЯТ в ОР, дистанционные сбор и выгрузку ЖРО в емкость;</w:t>
            </w:r>
          </w:p>
          <w:p w:rsidR="002A19FA" w:rsidRPr="002A19FA" w:rsidRDefault="002A19FA" w:rsidP="002A19FA">
            <w:pPr>
              <w:numPr>
                <w:ilvl w:val="1"/>
                <w:numId w:val="25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конструкция емкости для сбора ЖРО должна предусматривать возможность транспортирования и передачи (слива ЖРО) на участок переработки с ЖРО; </w:t>
            </w:r>
          </w:p>
          <w:p w:rsidR="002A19FA" w:rsidRPr="002A19FA" w:rsidRDefault="002A19FA" w:rsidP="002A19FA">
            <w:pPr>
              <w:numPr>
                <w:ilvl w:val="1"/>
                <w:numId w:val="25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разрабатываемое оборудование должно обеспечивать удаление поверхностной активности с оборудования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пеналирования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ОЯТ в ОР, включая оборудование, разрабатываемое в рамках настоящего Технического задания, до уровней приемлемых для работы персонала в ОР.</w:t>
            </w:r>
          </w:p>
          <w:p w:rsidR="002A19FA" w:rsidRPr="002A19FA" w:rsidRDefault="002A19FA" w:rsidP="002A19FA">
            <w:pPr>
              <w:numPr>
                <w:ilvl w:val="0"/>
                <w:numId w:val="26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определены технические требования, разработано, поставлено и 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lastRenderedPageBreak/>
              <w:t xml:space="preserve">смонтировано нестандартное оборудование для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внутриобъектового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транспортирования ОЯТ АМ, а именно автомобильный полуприцеп для перевозки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внутриобъектового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транспортного защитного контейнера весом 16т и автомобильный пандус для ввоза полуприцепа в ХОЯТ с целью обеспечения резервной схемы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внутриобъектового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перемещения ОЯТ; проведены испытания оборудования и обучение персонала.</w:t>
            </w:r>
          </w:p>
          <w:p w:rsidR="002A19FA" w:rsidRPr="002A19FA" w:rsidRDefault="002A19FA" w:rsidP="002A19FA">
            <w:pPr>
              <w:numPr>
                <w:ilvl w:val="0"/>
                <w:numId w:val="26"/>
              </w:numPr>
              <w:tabs>
                <w:tab w:val="left" w:pos="1276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разработан, изготовлен и смонтирован комплект захватов для извлечения плотноупакованных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твэлов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АМ из чехлов манипуляторами A201 в отделении разборки КФИ;</w:t>
            </w:r>
          </w:p>
          <w:p w:rsidR="002A19FA" w:rsidRPr="002A19FA" w:rsidRDefault="002A19FA" w:rsidP="002A19FA">
            <w:pPr>
              <w:numPr>
                <w:ilvl w:val="0"/>
                <w:numId w:val="26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осуществлена техническая поддержка безопасной эксплуатации оборудования для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пеналирования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твэлов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ОТВС типа АМ; </w:t>
            </w:r>
          </w:p>
          <w:p w:rsidR="002A19FA" w:rsidRPr="002A19FA" w:rsidRDefault="002A19FA" w:rsidP="002A19FA">
            <w:pPr>
              <w:numPr>
                <w:ilvl w:val="0"/>
                <w:numId w:val="26"/>
              </w:numPr>
              <w:tabs>
                <w:tab w:val="left" w:pos="1276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определены технические требования, разработано, изготовлено и смонтировано нестандартное оборудование для модернизации защитного перегрузочного контейнера в КФИ, а именно защита обрыва подъемного троса, устройство блокировки шибера; </w:t>
            </w:r>
          </w:p>
          <w:p w:rsidR="002A19FA" w:rsidRPr="002A19FA" w:rsidRDefault="002A19FA" w:rsidP="002A19FA">
            <w:pPr>
              <w:numPr>
                <w:ilvl w:val="0"/>
                <w:numId w:val="26"/>
              </w:numPr>
              <w:tabs>
                <w:tab w:val="left" w:pos="1276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определены технические требования, разработано, изготовлено и смонтировано нестандартное оборудование для модернизации защитного перегрузочного контейнера в ХОЯТ, а именно электротехническое оборудование контейнера; </w:t>
            </w:r>
          </w:p>
          <w:p w:rsidR="002A19FA" w:rsidRPr="002A19FA" w:rsidRDefault="002A19FA" w:rsidP="002A19FA">
            <w:pPr>
              <w:numPr>
                <w:ilvl w:val="0"/>
                <w:numId w:val="26"/>
              </w:numPr>
              <w:tabs>
                <w:tab w:val="left" w:pos="1276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проведен</w:t>
            </w:r>
            <w:r w:rsidRPr="002A19FA">
              <w:rPr>
                <w:rFonts w:eastAsia="Times New Roman"/>
                <w:i/>
                <w:lang w:eastAsia="ar-SA"/>
              </w:rPr>
              <w:t xml:space="preserve"> ремонт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ж.д</w:t>
            </w:r>
            <w:proofErr w:type="spellEnd"/>
            <w:r w:rsidRPr="002A19FA">
              <w:rPr>
                <w:rFonts w:eastAsia="Times New Roman"/>
                <w:i/>
                <w:lang w:eastAsia="ar-SA"/>
              </w:rPr>
              <w:t xml:space="preserve">. пути № 95 длиной 145м для прохождения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ж.д</w:t>
            </w:r>
            <w:proofErr w:type="spellEnd"/>
            <w:r w:rsidRPr="002A19FA">
              <w:rPr>
                <w:rFonts w:eastAsia="Times New Roman"/>
                <w:i/>
                <w:lang w:eastAsia="ar-SA"/>
              </w:rPr>
              <w:t xml:space="preserve">. состава как минимум с одним </w:t>
            </w:r>
            <w:proofErr w:type="gramStart"/>
            <w:r w:rsidRPr="002A19FA">
              <w:rPr>
                <w:rFonts w:eastAsia="Times New Roman"/>
                <w:i/>
                <w:lang w:eastAsia="ar-SA"/>
              </w:rPr>
              <w:t>вагон-контейнером</w:t>
            </w:r>
            <w:proofErr w:type="gramEnd"/>
            <w:r w:rsidRPr="002A19FA">
              <w:rPr>
                <w:rFonts w:eastAsia="Times New Roman"/>
                <w:i/>
                <w:lang w:eastAsia="ar-SA"/>
              </w:rPr>
              <w:t xml:space="preserve"> ТК-ВГ-18, внесены в установленном порядке изменения в эксплуатационные документы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ж.д</w:t>
            </w:r>
            <w:proofErr w:type="spellEnd"/>
            <w:r w:rsidRPr="002A19FA">
              <w:rPr>
                <w:rFonts w:eastAsia="Times New Roman"/>
                <w:i/>
                <w:lang w:eastAsia="ar-SA"/>
              </w:rPr>
              <w:t xml:space="preserve">. пути. </w:t>
            </w:r>
          </w:p>
          <w:p w:rsidR="002A19FA" w:rsidRPr="002A19FA" w:rsidRDefault="002A19FA" w:rsidP="002A19FA">
            <w:pPr>
              <w:numPr>
                <w:ilvl w:val="0"/>
                <w:numId w:val="26"/>
              </w:numPr>
              <w:tabs>
                <w:tab w:val="left" w:pos="1080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перегружены три порожних ТУК-108/1 с железнодорожного транспорта на автомобильный транспорт на перегрузочной площадке ФГУП «ГНЦ РФ-ФЭИ» автокраном грузоподъемностью не менее 90т;</w:t>
            </w:r>
          </w:p>
          <w:p w:rsidR="002A19FA" w:rsidRPr="002A19FA" w:rsidRDefault="002A19FA" w:rsidP="002A19FA">
            <w:pPr>
              <w:numPr>
                <w:ilvl w:val="0"/>
                <w:numId w:val="26"/>
              </w:numPr>
              <w:tabs>
                <w:tab w:val="left" w:pos="1276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доставлены отдельными рейсами три ТУК-108/1 автомобильным транспортом от перегрузочной площадки ФГУП «ГНЦ РФ-ФЭИ» в КФИ с использованием полуприцепа-тяжеловоза 9942L3, предоставляемого ФГУП «ГНЦ РФ-ФЭИ».</w:t>
            </w:r>
          </w:p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2A19FA" w:rsidRPr="002A19FA" w:rsidTr="008B1811">
        <w:tc>
          <w:tcPr>
            <w:tcW w:w="9571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bookmarkStart w:id="12" w:name="_Toc367858633"/>
            <w:r w:rsidRPr="002A19FA">
              <w:rPr>
                <w:rFonts w:eastAsia="Times New Roman"/>
                <w:lang w:eastAsia="ar-SA"/>
              </w:rPr>
              <w:lastRenderedPageBreak/>
              <w:t>Подраздел 5.2 Внедрение результатов работы</w:t>
            </w:r>
            <w:bookmarkEnd w:id="12"/>
          </w:p>
        </w:tc>
      </w:tr>
      <w:tr w:rsidR="002A19FA" w:rsidRPr="002A19FA" w:rsidTr="008B1811">
        <w:tc>
          <w:tcPr>
            <w:tcW w:w="9571" w:type="dxa"/>
            <w:shd w:val="clear" w:color="auto" w:fill="auto"/>
          </w:tcPr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Направление применения результатов работы в соответствии с ОСТ 95 18-2001 «Порядок проведения научно-исследовательских и опытно-конструкторских работ. Основные положения»:- </w:t>
            </w:r>
            <w:r w:rsidRPr="002A19FA">
              <w:rPr>
                <w:rFonts w:eastAsia="Times New Roman"/>
                <w:i/>
                <w:color w:val="000000"/>
                <w:u w:val="single"/>
                <w:lang w:eastAsia="ar-SA"/>
              </w:rPr>
              <w:t>в проектном производстве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t>.</w:t>
            </w:r>
          </w:p>
          <w:p w:rsidR="002A19FA" w:rsidRPr="002A19FA" w:rsidRDefault="002A19FA" w:rsidP="002A19FA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Сроки внедрения результатов работы в ФГУП «ГНЦ РФ-ФЭИ» - </w:t>
            </w:r>
            <w:r w:rsidRPr="002A19FA">
              <w:rPr>
                <w:rFonts w:eastAsia="Times New Roman"/>
                <w:i/>
                <w:color w:val="000000"/>
                <w:u w:val="single"/>
                <w:lang w:eastAsia="ar-SA"/>
              </w:rPr>
              <w:t>в соответствии с Календарным планом.</w:t>
            </w:r>
          </w:p>
        </w:tc>
      </w:tr>
      <w:tr w:rsidR="002A19FA" w:rsidRPr="002A19FA" w:rsidTr="008B1811">
        <w:tc>
          <w:tcPr>
            <w:tcW w:w="9571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bookmarkStart w:id="13" w:name="_Toc367858634"/>
            <w:r w:rsidRPr="002A19FA">
              <w:rPr>
                <w:rFonts w:eastAsia="Times New Roman"/>
                <w:lang w:eastAsia="ar-SA"/>
              </w:rPr>
              <w:t>Подраздел 5.3 Используемая нормативная документация</w:t>
            </w:r>
            <w:bookmarkEnd w:id="13"/>
          </w:p>
        </w:tc>
      </w:tr>
      <w:tr w:rsidR="002A19FA" w:rsidRPr="002A19FA" w:rsidTr="008B1811">
        <w:tc>
          <w:tcPr>
            <w:tcW w:w="9571" w:type="dxa"/>
            <w:shd w:val="clear" w:color="auto" w:fill="auto"/>
          </w:tcPr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Работы должны выполняться в соответствии с действующими нормативно-техническими документами в области обеспечения ядерной и радиационной безопасности при обращении с ОЯТ и РАО в Российской Федерации (НРБ-99/2009, ОСПОРБ-99/2010, СПОРО-2002, ПБЯ-06-08-77, ПБЯ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noBreakHyphen/>
              <w:t xml:space="preserve">06-09-90, ПБЯ-06-00-96, ПБЯ-06-10-99, НП-053-04, НП-030-12, НП-061-11). </w:t>
            </w:r>
          </w:p>
        </w:tc>
      </w:tr>
    </w:tbl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hanging="432"/>
        <w:jc w:val="left"/>
        <w:outlineLvl w:val="0"/>
        <w:rPr>
          <w:rFonts w:eastAsia="Times New Roman"/>
          <w:color w:val="000000"/>
          <w:lang w:eastAsia="ar-SA"/>
        </w:rPr>
      </w:pPr>
      <w:bookmarkStart w:id="14" w:name="_Toc367858635"/>
      <w:r w:rsidRPr="002A19FA">
        <w:rPr>
          <w:rFonts w:eastAsia="Times New Roman"/>
          <w:color w:val="000000"/>
          <w:lang w:eastAsia="ar-SA"/>
        </w:rPr>
        <w:t>РАЗДЕЛ 6. ТРЕБОВАНИЯ И УСЛОВИЯ К РАЗРАБОТКЕ ПРИРОДООХРАННЫХ МЕР И МЕРОПРИЯТИЙ</w:t>
      </w:r>
      <w:bookmarkEnd w:id="14"/>
    </w:p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2A19FA" w:rsidRPr="002A19FA" w:rsidTr="008B181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tabs>
                <w:tab w:val="left" w:pos="5670"/>
                <w:tab w:val="left" w:pos="6804"/>
              </w:tabs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Требования и условия к разработке природоохранных мер и мероприятий</w:t>
            </w:r>
          </w:p>
          <w:p w:rsidR="002A19FA" w:rsidRPr="002A19FA" w:rsidRDefault="002A19FA" w:rsidP="002A19FA">
            <w:pPr>
              <w:tabs>
                <w:tab w:val="left" w:pos="5670"/>
                <w:tab w:val="left" w:pos="6804"/>
              </w:tabs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  <w:p w:rsidR="002A19FA" w:rsidRPr="002A19FA" w:rsidRDefault="002A19FA" w:rsidP="002A19FA">
            <w:pPr>
              <w:tabs>
                <w:tab w:val="left" w:pos="5670"/>
                <w:tab w:val="left" w:pos="6804"/>
              </w:tabs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Приветствуется наличие у Поставщика систем экологического менеджмента и менеджмента охраны здоровья и обеспечения безопасности труда, соответствующих требованиям ISO 14001 и OHSAS 18001.</w:t>
            </w:r>
          </w:p>
        </w:tc>
      </w:tr>
    </w:tbl>
    <w:p w:rsidR="002A19FA" w:rsidRPr="002A19FA" w:rsidRDefault="002A19FA" w:rsidP="002A19F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hanging="432"/>
        <w:jc w:val="left"/>
        <w:outlineLvl w:val="0"/>
        <w:rPr>
          <w:rFonts w:eastAsia="Times New Roman"/>
          <w:color w:val="000000"/>
          <w:lang w:eastAsia="ar-SA"/>
        </w:rPr>
      </w:pPr>
      <w:bookmarkStart w:id="15" w:name="_Toc367858636"/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hanging="432"/>
        <w:jc w:val="left"/>
        <w:outlineLvl w:val="0"/>
        <w:rPr>
          <w:rFonts w:eastAsia="Times New Roman"/>
          <w:color w:val="000000"/>
          <w:lang w:eastAsia="ar-SA"/>
        </w:rPr>
      </w:pPr>
      <w:r w:rsidRPr="002A19FA">
        <w:rPr>
          <w:rFonts w:eastAsia="Times New Roman"/>
          <w:color w:val="000000"/>
          <w:lang w:eastAsia="ar-SA"/>
        </w:rPr>
        <w:t>РАЗДЕЛ 7. ТРЕБОВАНИЯ К КАЧЕСТВУ ВЫПОЛНЕНИЯ РАБОТ</w:t>
      </w:r>
      <w:bookmarkEnd w:id="15"/>
    </w:p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numPr>
          <w:ilvl w:val="1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/>
        <w:ind w:right="283"/>
        <w:jc w:val="both"/>
        <w:rPr>
          <w:rFonts w:eastAsia="Times New Roman"/>
          <w:i/>
          <w:color w:val="000000"/>
          <w:lang w:eastAsia="ar-SA"/>
        </w:rPr>
      </w:pPr>
      <w:r w:rsidRPr="002A19FA">
        <w:rPr>
          <w:rFonts w:eastAsia="Times New Roman"/>
          <w:i/>
          <w:color w:val="000000"/>
          <w:lang w:eastAsia="ar-SA"/>
        </w:rPr>
        <w:t xml:space="preserve">При выполнении </w:t>
      </w:r>
      <w:proofErr w:type="gramStart"/>
      <w:r w:rsidRPr="002A19FA">
        <w:rPr>
          <w:rFonts w:eastAsia="Times New Roman"/>
          <w:i/>
          <w:color w:val="000000"/>
          <w:lang w:eastAsia="ar-SA"/>
        </w:rPr>
        <w:t>ОКР</w:t>
      </w:r>
      <w:proofErr w:type="gramEnd"/>
      <w:r w:rsidRPr="002A19FA">
        <w:rPr>
          <w:rFonts w:eastAsia="Times New Roman"/>
          <w:i/>
          <w:color w:val="000000"/>
          <w:lang w:eastAsia="ar-SA"/>
        </w:rPr>
        <w:t xml:space="preserve">, результатом которой будет разработка систем (элементов), важных для безопасности, согласно ОПБ-88/97, с учетом особенностей обеспечения последующей оценки соответствия согласно требованиям федерального закона от 01.07.2011 № 170 «Об использовании атомной энергии» и федеральных нормам и правил в области использования атомной энергии (НП-071-06 от 01.07.2007) Поставщик должен разработать частную программу обеспечения качества при конструировании оборудования и согласовать ее с Заказчиком в соответствии с требованиями п. 1.2.7 ОПБ-88/97 и </w:t>
      </w:r>
      <w:proofErr w:type="spellStart"/>
      <w:r w:rsidRPr="002A19FA">
        <w:rPr>
          <w:rFonts w:eastAsia="Times New Roman"/>
          <w:i/>
          <w:color w:val="000000"/>
          <w:lang w:eastAsia="ar-SA"/>
        </w:rPr>
        <w:t>пп</w:t>
      </w:r>
      <w:proofErr w:type="spellEnd"/>
      <w:r w:rsidRPr="002A19FA">
        <w:rPr>
          <w:rFonts w:eastAsia="Times New Roman"/>
          <w:i/>
          <w:color w:val="000000"/>
          <w:lang w:eastAsia="ar-SA"/>
        </w:rPr>
        <w:t>. 2.5, 4.8 и 4.9 НП-011-99;</w:t>
      </w:r>
    </w:p>
    <w:p w:rsidR="002A19FA" w:rsidRPr="002A19FA" w:rsidRDefault="002A19FA" w:rsidP="002A19FA">
      <w:pPr>
        <w:numPr>
          <w:ilvl w:val="1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/>
        <w:ind w:right="283"/>
        <w:jc w:val="both"/>
        <w:rPr>
          <w:rFonts w:eastAsia="Times New Roman"/>
          <w:i/>
          <w:color w:val="000000"/>
          <w:lang w:eastAsia="ar-SA"/>
        </w:rPr>
      </w:pPr>
      <w:r w:rsidRPr="002A19FA">
        <w:rPr>
          <w:rFonts w:eastAsia="Times New Roman"/>
          <w:i/>
          <w:color w:val="000000"/>
          <w:lang w:eastAsia="ar-SA"/>
        </w:rPr>
        <w:t>разрабатываемое оборудование должно совместно эксплуатироваться с оборудованием ОР КФИ в нормальных и аварийных режимах, включая все оборудование, разрабатываемое и поставляемое в рамках настоящего Технического задания;</w:t>
      </w:r>
    </w:p>
    <w:p w:rsidR="002A19FA" w:rsidRPr="002A19FA" w:rsidRDefault="002A19FA" w:rsidP="002A19FA">
      <w:pPr>
        <w:numPr>
          <w:ilvl w:val="1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/>
        <w:ind w:right="283"/>
        <w:jc w:val="both"/>
        <w:rPr>
          <w:rFonts w:eastAsia="Times New Roman"/>
          <w:i/>
          <w:color w:val="000000"/>
          <w:lang w:eastAsia="ar-SA"/>
        </w:rPr>
      </w:pPr>
      <w:r w:rsidRPr="002A19FA">
        <w:rPr>
          <w:rFonts w:eastAsia="Times New Roman"/>
          <w:i/>
          <w:color w:val="000000"/>
          <w:lang w:eastAsia="ar-SA"/>
        </w:rPr>
        <w:t xml:space="preserve">оборудование должно иметь </w:t>
      </w:r>
      <w:proofErr w:type="spellStart"/>
      <w:r w:rsidRPr="002A19FA">
        <w:rPr>
          <w:rFonts w:eastAsia="Times New Roman"/>
          <w:i/>
          <w:color w:val="000000"/>
          <w:lang w:eastAsia="ar-SA"/>
        </w:rPr>
        <w:t>легкодезактивируемые</w:t>
      </w:r>
      <w:proofErr w:type="spellEnd"/>
      <w:r w:rsidRPr="002A19FA">
        <w:rPr>
          <w:rFonts w:eastAsia="Times New Roman"/>
          <w:i/>
          <w:color w:val="000000"/>
          <w:lang w:eastAsia="ar-SA"/>
        </w:rPr>
        <w:t xml:space="preserve"> внешние поверхности;</w:t>
      </w:r>
    </w:p>
    <w:p w:rsidR="002A19FA" w:rsidRPr="002A19FA" w:rsidRDefault="002A19FA" w:rsidP="002A19FA">
      <w:pPr>
        <w:numPr>
          <w:ilvl w:val="1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/>
        <w:ind w:right="283"/>
        <w:jc w:val="both"/>
        <w:rPr>
          <w:rFonts w:eastAsia="Times New Roman"/>
          <w:i/>
          <w:color w:val="000000"/>
          <w:lang w:eastAsia="ar-SA"/>
        </w:rPr>
      </w:pPr>
      <w:r w:rsidRPr="002A19FA">
        <w:rPr>
          <w:rFonts w:eastAsia="Times New Roman"/>
          <w:i/>
          <w:color w:val="000000"/>
          <w:lang w:eastAsia="ar-SA"/>
        </w:rPr>
        <w:t xml:space="preserve">оборудование должно быть выполнено таким образом, чтобы препятствовать скоплению радиоактивных веществ в количествах, при которых обслуживание оборудования ОР КФИ и самого оборудования сбора </w:t>
      </w:r>
      <w:proofErr w:type="spellStart"/>
      <w:r w:rsidRPr="002A19FA">
        <w:rPr>
          <w:rFonts w:eastAsia="Times New Roman"/>
          <w:i/>
          <w:color w:val="000000"/>
          <w:lang w:eastAsia="ar-SA"/>
        </w:rPr>
        <w:t>просыпей</w:t>
      </w:r>
      <w:proofErr w:type="spellEnd"/>
      <w:r w:rsidRPr="002A19FA">
        <w:rPr>
          <w:rFonts w:eastAsia="Times New Roman"/>
          <w:i/>
          <w:color w:val="000000"/>
          <w:lang w:eastAsia="ar-SA"/>
        </w:rPr>
        <w:t xml:space="preserve"> персоналом группы</w:t>
      </w:r>
      <w:proofErr w:type="gramStart"/>
      <w:r w:rsidRPr="002A19FA">
        <w:rPr>
          <w:rFonts w:eastAsia="Times New Roman"/>
          <w:i/>
          <w:color w:val="000000"/>
          <w:lang w:eastAsia="ar-SA"/>
        </w:rPr>
        <w:t xml:space="preserve"> А</w:t>
      </w:r>
      <w:proofErr w:type="gramEnd"/>
      <w:r w:rsidRPr="002A19FA">
        <w:rPr>
          <w:rFonts w:eastAsia="Times New Roman"/>
          <w:i/>
          <w:color w:val="000000"/>
          <w:lang w:eastAsia="ar-SA"/>
        </w:rPr>
        <w:t xml:space="preserve"> в нормальных режимах эксплуатации было бы невозможным ввиду превышения дозовых пределов нормируемыми величинами;</w:t>
      </w:r>
    </w:p>
    <w:p w:rsidR="002A19FA" w:rsidRPr="002A19FA" w:rsidRDefault="002A19FA" w:rsidP="002A19FA">
      <w:pPr>
        <w:numPr>
          <w:ilvl w:val="1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/>
        <w:ind w:right="283"/>
        <w:jc w:val="both"/>
        <w:rPr>
          <w:rFonts w:eastAsia="Times New Roman"/>
          <w:i/>
          <w:color w:val="000000"/>
          <w:lang w:eastAsia="ar-SA"/>
        </w:rPr>
      </w:pPr>
      <w:r w:rsidRPr="002A19FA">
        <w:rPr>
          <w:rFonts w:eastAsia="Times New Roman"/>
          <w:i/>
          <w:color w:val="000000"/>
          <w:lang w:eastAsia="ar-SA"/>
        </w:rPr>
        <w:t>конструкционные материалы, применяемые в конструкции оборудования должны обладать радиационной и коррозионной стойкостью с учетом условий их эксплуатации;</w:t>
      </w:r>
    </w:p>
    <w:p w:rsidR="002A19FA" w:rsidRPr="002A19FA" w:rsidRDefault="002A19FA" w:rsidP="002A19FA">
      <w:pPr>
        <w:numPr>
          <w:ilvl w:val="1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/>
        <w:ind w:right="283"/>
        <w:jc w:val="both"/>
        <w:rPr>
          <w:rFonts w:eastAsia="Times New Roman"/>
          <w:i/>
          <w:color w:val="000000"/>
          <w:lang w:eastAsia="ar-SA"/>
        </w:rPr>
      </w:pPr>
      <w:r w:rsidRPr="002A19FA">
        <w:rPr>
          <w:rFonts w:eastAsia="Times New Roman"/>
          <w:i/>
          <w:color w:val="000000"/>
          <w:lang w:eastAsia="ar-SA"/>
        </w:rPr>
        <w:t>общие технические требования к механической и термической обработкам, пайке, клепке, покрытиям и сборке разрабатываемого оборудования должны соответствовать требованиям ОСТ 95.227-92.</w:t>
      </w:r>
    </w:p>
    <w:p w:rsidR="002A19FA" w:rsidRPr="002A19FA" w:rsidRDefault="002A19FA" w:rsidP="002A19FA">
      <w:pPr>
        <w:numPr>
          <w:ilvl w:val="1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/>
        <w:ind w:right="283"/>
        <w:jc w:val="both"/>
        <w:rPr>
          <w:rFonts w:eastAsia="Times New Roman"/>
          <w:i/>
          <w:color w:val="000000"/>
          <w:lang w:eastAsia="ar-SA"/>
        </w:rPr>
      </w:pPr>
      <w:r w:rsidRPr="002A19FA">
        <w:rPr>
          <w:rFonts w:eastAsia="Times New Roman"/>
          <w:i/>
          <w:color w:val="000000"/>
          <w:lang w:eastAsia="ar-SA"/>
        </w:rPr>
        <w:t>в разрабатываемом оборудовании должны быть максимально использованы стандартные и унифицированные узлы и детали, крепежные изделия и прокат, а также типовые конструктивные решения;</w:t>
      </w:r>
    </w:p>
    <w:p w:rsidR="002A19FA" w:rsidRPr="002A19FA" w:rsidRDefault="002A19FA" w:rsidP="002A19FA">
      <w:pPr>
        <w:numPr>
          <w:ilvl w:val="1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/>
        <w:ind w:right="283"/>
        <w:jc w:val="both"/>
        <w:rPr>
          <w:rFonts w:eastAsia="Times New Roman"/>
          <w:i/>
          <w:color w:val="000000"/>
          <w:lang w:eastAsia="ar-SA"/>
        </w:rPr>
      </w:pPr>
      <w:r w:rsidRPr="002A19FA">
        <w:rPr>
          <w:rFonts w:eastAsia="Times New Roman"/>
          <w:i/>
          <w:color w:val="000000"/>
          <w:lang w:eastAsia="ar-SA"/>
        </w:rPr>
        <w:t>конструктивные решения в разрабатываемом оборудовании должны позволять использовать прогрессивные технологические процессы, применение унифицированного и типового оборудования, технологической оснастки в процессе производства;</w:t>
      </w:r>
    </w:p>
    <w:p w:rsidR="002A19FA" w:rsidRPr="002A19FA" w:rsidRDefault="002A19FA" w:rsidP="002A19FA">
      <w:pPr>
        <w:numPr>
          <w:ilvl w:val="1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/>
        <w:ind w:right="283"/>
        <w:jc w:val="both"/>
        <w:rPr>
          <w:rFonts w:eastAsia="Times New Roman"/>
          <w:i/>
          <w:color w:val="000000"/>
          <w:lang w:eastAsia="ar-SA"/>
        </w:rPr>
      </w:pPr>
      <w:r w:rsidRPr="002A19FA">
        <w:rPr>
          <w:rFonts w:eastAsia="Times New Roman"/>
          <w:i/>
          <w:color w:val="000000"/>
          <w:lang w:eastAsia="ar-SA"/>
        </w:rPr>
        <w:t xml:space="preserve">срок службы оборудования сбора </w:t>
      </w:r>
      <w:proofErr w:type="spellStart"/>
      <w:r w:rsidRPr="002A19FA">
        <w:rPr>
          <w:rFonts w:eastAsia="Times New Roman"/>
          <w:i/>
          <w:color w:val="000000"/>
          <w:lang w:eastAsia="ar-SA"/>
        </w:rPr>
        <w:t>просыпей</w:t>
      </w:r>
      <w:proofErr w:type="spellEnd"/>
      <w:r w:rsidRPr="002A19FA">
        <w:rPr>
          <w:rFonts w:eastAsia="Times New Roman"/>
          <w:i/>
          <w:color w:val="000000"/>
          <w:lang w:eastAsia="ar-SA"/>
        </w:rPr>
        <w:t xml:space="preserve"> – не менее 20 лет (с учетом замены изделий, узлов и деталей, имеющих меньшие сроки эксплуатации);</w:t>
      </w:r>
    </w:p>
    <w:p w:rsidR="002A19FA" w:rsidRPr="002A19FA" w:rsidRDefault="002A19FA" w:rsidP="002A19FA">
      <w:pPr>
        <w:numPr>
          <w:ilvl w:val="1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/>
        <w:ind w:right="283"/>
        <w:jc w:val="both"/>
        <w:rPr>
          <w:rFonts w:eastAsia="Times New Roman"/>
          <w:i/>
          <w:color w:val="000000"/>
          <w:lang w:eastAsia="ar-SA"/>
        </w:rPr>
      </w:pPr>
      <w:r w:rsidRPr="002A19FA">
        <w:rPr>
          <w:rFonts w:eastAsia="Times New Roman"/>
          <w:i/>
          <w:color w:val="000000"/>
          <w:lang w:eastAsia="ar-SA"/>
        </w:rPr>
        <w:t>приемка оборудования осуществляется на основании комиссионного акта выполнения работ после передачи полного комплекта технической и эксплуатационной документации;</w:t>
      </w:r>
    </w:p>
    <w:p w:rsidR="002A19FA" w:rsidRPr="002A19FA" w:rsidRDefault="002A19FA" w:rsidP="002A19FA">
      <w:pPr>
        <w:numPr>
          <w:ilvl w:val="1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/>
        <w:ind w:right="283"/>
        <w:jc w:val="both"/>
        <w:rPr>
          <w:rFonts w:eastAsia="Times New Roman"/>
          <w:i/>
          <w:color w:val="000000"/>
          <w:lang w:eastAsia="ar-SA"/>
        </w:rPr>
      </w:pPr>
      <w:r w:rsidRPr="002A19FA">
        <w:rPr>
          <w:rFonts w:eastAsia="Times New Roman"/>
          <w:i/>
          <w:color w:val="000000"/>
          <w:lang w:eastAsia="ar-SA"/>
        </w:rPr>
        <w:t>характер работы оборудования - периодический;</w:t>
      </w:r>
    </w:p>
    <w:p w:rsidR="002A19FA" w:rsidRPr="002A19FA" w:rsidRDefault="002A19FA" w:rsidP="002A19FA">
      <w:pPr>
        <w:numPr>
          <w:ilvl w:val="1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/>
        <w:ind w:right="283"/>
        <w:jc w:val="both"/>
        <w:rPr>
          <w:rFonts w:eastAsia="Times New Roman"/>
          <w:i/>
          <w:color w:val="000000"/>
          <w:lang w:eastAsia="ar-SA"/>
        </w:rPr>
      </w:pPr>
      <w:r w:rsidRPr="002A19FA">
        <w:rPr>
          <w:rFonts w:eastAsia="Times New Roman"/>
          <w:i/>
          <w:color w:val="000000"/>
          <w:lang w:eastAsia="ar-SA"/>
        </w:rPr>
        <w:t>состав согласуемой с Заказчиком документации: техническое предложение, технический проект.</w:t>
      </w:r>
    </w:p>
    <w:p w:rsidR="002A19FA" w:rsidRPr="002A19FA" w:rsidRDefault="002A19FA" w:rsidP="002A19FA">
      <w:pPr>
        <w:keepNext/>
        <w:suppressAutoHyphens/>
        <w:ind w:left="142" w:firstLine="540"/>
        <w:jc w:val="left"/>
        <w:outlineLvl w:val="1"/>
        <w:rPr>
          <w:rFonts w:eastAsia="Times New Roman"/>
          <w:b/>
          <w:caps/>
          <w:color w:val="000000"/>
          <w:lang w:eastAsia="ar-SA"/>
        </w:rPr>
      </w:pPr>
      <w:bookmarkStart w:id="16" w:name="_Toc367289942"/>
      <w:bookmarkStart w:id="17" w:name="_Toc367858637"/>
    </w:p>
    <w:p w:rsidR="002A19FA" w:rsidRPr="002A19FA" w:rsidRDefault="002A19FA" w:rsidP="002A19FA">
      <w:pPr>
        <w:keepNext/>
        <w:suppressAutoHyphens/>
        <w:ind w:left="142" w:firstLine="540"/>
        <w:jc w:val="left"/>
        <w:outlineLvl w:val="1"/>
        <w:rPr>
          <w:rFonts w:eastAsia="Times New Roman"/>
          <w:b/>
          <w:caps/>
          <w:color w:val="000000"/>
          <w:lang w:eastAsia="ar-SA"/>
        </w:rPr>
      </w:pPr>
      <w:r w:rsidRPr="002A19FA">
        <w:rPr>
          <w:rFonts w:eastAsia="Times New Roman"/>
          <w:b/>
          <w:caps/>
          <w:color w:val="000000"/>
          <w:lang w:eastAsia="ar-SA"/>
        </w:rPr>
        <w:t>Основные параметры и размеры</w:t>
      </w:r>
      <w:bookmarkEnd w:id="16"/>
      <w:r w:rsidRPr="002A19FA">
        <w:rPr>
          <w:rFonts w:eastAsia="Times New Roman"/>
          <w:b/>
          <w:caps/>
          <w:color w:val="000000"/>
          <w:lang w:eastAsia="ar-SA"/>
        </w:rPr>
        <w:t>:</w:t>
      </w:r>
      <w:bookmarkEnd w:id="17"/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0"/>
        <w:gridCol w:w="4865"/>
      </w:tblGrid>
      <w:tr w:rsidR="002A19FA" w:rsidRPr="002A19FA" w:rsidTr="008B1811">
        <w:tc>
          <w:tcPr>
            <w:tcW w:w="4860" w:type="dxa"/>
            <w:shd w:val="clear" w:color="auto" w:fill="auto"/>
          </w:tcPr>
          <w:p w:rsidR="002A19FA" w:rsidRPr="002A19FA" w:rsidRDefault="002A19FA" w:rsidP="002A19FA">
            <w:pPr>
              <w:spacing w:before="40" w:beforeAutospacing="1" w:after="40" w:afterAutospacing="1"/>
              <w:jc w:val="both"/>
              <w:rPr>
                <w:rFonts w:eastAsia="Times New Roman"/>
                <w:i/>
                <w:color w:val="000000"/>
                <w:lang w:val="x-none" w:eastAsia="x-none"/>
              </w:rPr>
            </w:pPr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>Предельная масса оборудования</w:t>
            </w:r>
          </w:p>
        </w:tc>
        <w:tc>
          <w:tcPr>
            <w:tcW w:w="4865" w:type="dxa"/>
            <w:shd w:val="clear" w:color="auto" w:fill="auto"/>
          </w:tcPr>
          <w:p w:rsidR="002A19FA" w:rsidRPr="002A19FA" w:rsidRDefault="002A19FA" w:rsidP="002A19FA">
            <w:pPr>
              <w:spacing w:before="40" w:beforeAutospacing="1" w:after="40" w:afterAutospacing="1"/>
              <w:jc w:val="both"/>
              <w:rPr>
                <w:rFonts w:eastAsia="Times New Roman"/>
                <w:i/>
                <w:color w:val="000000"/>
                <w:lang w:val="x-none" w:eastAsia="x-none"/>
              </w:rPr>
            </w:pPr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>10 тонн</w:t>
            </w:r>
          </w:p>
        </w:tc>
      </w:tr>
      <w:tr w:rsidR="002A19FA" w:rsidRPr="002A19FA" w:rsidTr="008B1811">
        <w:tc>
          <w:tcPr>
            <w:tcW w:w="4860" w:type="dxa"/>
            <w:shd w:val="clear" w:color="auto" w:fill="auto"/>
          </w:tcPr>
          <w:p w:rsidR="002A19FA" w:rsidRPr="002A19FA" w:rsidRDefault="002A19FA" w:rsidP="002A19FA">
            <w:pPr>
              <w:spacing w:before="40" w:beforeAutospacing="1" w:after="40" w:afterAutospacing="1"/>
              <w:jc w:val="both"/>
              <w:rPr>
                <w:rFonts w:eastAsia="Times New Roman"/>
                <w:i/>
                <w:color w:val="000000"/>
                <w:lang w:val="x-none" w:eastAsia="x-none"/>
              </w:rPr>
            </w:pPr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>Предельная общая масса</w:t>
            </w:r>
          </w:p>
        </w:tc>
        <w:tc>
          <w:tcPr>
            <w:tcW w:w="4865" w:type="dxa"/>
            <w:shd w:val="clear" w:color="auto" w:fill="auto"/>
          </w:tcPr>
          <w:p w:rsidR="002A19FA" w:rsidRPr="002A19FA" w:rsidRDefault="002A19FA" w:rsidP="002A19FA">
            <w:pPr>
              <w:spacing w:before="40" w:beforeAutospacing="1" w:after="40" w:afterAutospacing="1"/>
              <w:jc w:val="both"/>
              <w:rPr>
                <w:rFonts w:eastAsia="Times New Roman"/>
                <w:i/>
                <w:color w:val="000000"/>
                <w:lang w:val="x-none" w:eastAsia="x-none"/>
              </w:rPr>
            </w:pPr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>10 тонн</w:t>
            </w:r>
          </w:p>
        </w:tc>
      </w:tr>
      <w:tr w:rsidR="002A19FA" w:rsidRPr="002A19FA" w:rsidTr="008B1811">
        <w:tc>
          <w:tcPr>
            <w:tcW w:w="4860" w:type="dxa"/>
            <w:shd w:val="clear" w:color="auto" w:fill="auto"/>
          </w:tcPr>
          <w:p w:rsidR="002A19FA" w:rsidRPr="002A19FA" w:rsidRDefault="002A19FA" w:rsidP="002A19FA">
            <w:pPr>
              <w:spacing w:before="40" w:beforeAutospacing="1" w:after="40" w:afterAutospacing="1"/>
              <w:jc w:val="both"/>
              <w:rPr>
                <w:rFonts w:eastAsia="Times New Roman"/>
                <w:i/>
                <w:color w:val="000000"/>
                <w:lang w:val="x-none" w:eastAsia="x-none"/>
              </w:rPr>
            </w:pPr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>Предельные габаритные размеры</w:t>
            </w:r>
          </w:p>
        </w:tc>
        <w:tc>
          <w:tcPr>
            <w:tcW w:w="4865" w:type="dxa"/>
            <w:shd w:val="clear" w:color="auto" w:fill="auto"/>
          </w:tcPr>
          <w:p w:rsidR="002A19FA" w:rsidRPr="002A19FA" w:rsidRDefault="002A19FA" w:rsidP="002A19FA">
            <w:pPr>
              <w:spacing w:before="40" w:beforeAutospacing="1" w:after="40" w:afterAutospacing="1"/>
              <w:jc w:val="both"/>
              <w:rPr>
                <w:rFonts w:eastAsia="Times New Roman"/>
                <w:i/>
                <w:color w:val="000000"/>
                <w:lang w:val="x-none" w:eastAsia="x-none"/>
              </w:rPr>
            </w:pPr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 xml:space="preserve">6 x 6 </w:t>
            </w:r>
            <w:r w:rsidRPr="002A19FA">
              <w:rPr>
                <w:rFonts w:eastAsia="Times New Roman"/>
                <w:i/>
                <w:color w:val="000000"/>
                <w:lang w:val="en-US" w:eastAsia="x-none"/>
              </w:rPr>
              <w:t>x</w:t>
            </w:r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 xml:space="preserve"> 4м</w:t>
            </w:r>
          </w:p>
        </w:tc>
      </w:tr>
      <w:tr w:rsidR="002A19FA" w:rsidRPr="002A19FA" w:rsidTr="008B1811">
        <w:tc>
          <w:tcPr>
            <w:tcW w:w="4860" w:type="dxa"/>
            <w:shd w:val="clear" w:color="auto" w:fill="auto"/>
          </w:tcPr>
          <w:p w:rsidR="002A19FA" w:rsidRPr="002A19FA" w:rsidRDefault="002A19FA" w:rsidP="002A19FA">
            <w:pPr>
              <w:spacing w:before="40" w:beforeAutospacing="1" w:after="40" w:afterAutospacing="1"/>
              <w:jc w:val="both"/>
              <w:rPr>
                <w:rFonts w:eastAsia="Times New Roman"/>
                <w:i/>
                <w:color w:val="000000"/>
                <w:lang w:val="x-none" w:eastAsia="x-none"/>
              </w:rPr>
            </w:pPr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>Расположение патрубков</w:t>
            </w:r>
          </w:p>
        </w:tc>
        <w:tc>
          <w:tcPr>
            <w:tcW w:w="4865" w:type="dxa"/>
            <w:shd w:val="clear" w:color="auto" w:fill="auto"/>
          </w:tcPr>
          <w:p w:rsidR="002A19FA" w:rsidRPr="002A19FA" w:rsidRDefault="002A19FA" w:rsidP="002A19FA">
            <w:pPr>
              <w:spacing w:before="40" w:beforeAutospacing="1" w:after="40" w:afterAutospacing="1"/>
              <w:jc w:val="both"/>
              <w:rPr>
                <w:rFonts w:eastAsia="Times New Roman"/>
                <w:i/>
                <w:color w:val="000000"/>
                <w:lang w:val="x-none" w:eastAsia="x-none"/>
              </w:rPr>
            </w:pPr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>Не применимо</w:t>
            </w:r>
          </w:p>
        </w:tc>
      </w:tr>
      <w:tr w:rsidR="002A19FA" w:rsidRPr="002A19FA" w:rsidTr="008B1811">
        <w:tc>
          <w:tcPr>
            <w:tcW w:w="4860" w:type="dxa"/>
            <w:shd w:val="clear" w:color="auto" w:fill="auto"/>
          </w:tcPr>
          <w:p w:rsidR="002A19FA" w:rsidRPr="002A19FA" w:rsidRDefault="002A19FA" w:rsidP="002A19FA">
            <w:pPr>
              <w:spacing w:before="40" w:beforeAutospacing="1" w:after="40" w:afterAutospacing="1"/>
              <w:jc w:val="both"/>
              <w:rPr>
                <w:rFonts w:eastAsia="Times New Roman"/>
                <w:i/>
                <w:color w:val="000000"/>
                <w:lang w:val="x-none" w:eastAsia="x-none"/>
              </w:rPr>
            </w:pPr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lastRenderedPageBreak/>
              <w:t>Габаритный установочный чертеж</w:t>
            </w:r>
          </w:p>
        </w:tc>
        <w:tc>
          <w:tcPr>
            <w:tcW w:w="4865" w:type="dxa"/>
            <w:shd w:val="clear" w:color="auto" w:fill="auto"/>
          </w:tcPr>
          <w:p w:rsidR="002A19FA" w:rsidRPr="002A19FA" w:rsidRDefault="002A19FA" w:rsidP="002A19FA">
            <w:pPr>
              <w:spacing w:before="40" w:beforeAutospacing="1" w:after="40" w:afterAutospacing="1"/>
              <w:jc w:val="both"/>
              <w:rPr>
                <w:rFonts w:eastAsia="Times New Roman"/>
                <w:i/>
                <w:color w:val="000000"/>
                <w:lang w:val="x-none" w:eastAsia="x-none"/>
              </w:rPr>
            </w:pPr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>Не применимо</w:t>
            </w:r>
          </w:p>
        </w:tc>
      </w:tr>
      <w:tr w:rsidR="002A19FA" w:rsidRPr="002A19FA" w:rsidTr="008B1811">
        <w:tc>
          <w:tcPr>
            <w:tcW w:w="4860" w:type="dxa"/>
            <w:shd w:val="clear" w:color="auto" w:fill="auto"/>
          </w:tcPr>
          <w:p w:rsidR="002A19FA" w:rsidRPr="002A19FA" w:rsidRDefault="002A19FA" w:rsidP="002A19FA">
            <w:pPr>
              <w:spacing w:before="40" w:beforeAutospacing="1" w:after="40" w:afterAutospacing="1"/>
              <w:jc w:val="both"/>
              <w:rPr>
                <w:rFonts w:eastAsia="Times New Roman"/>
                <w:i/>
                <w:color w:val="000000"/>
                <w:lang w:val="x-none" w:eastAsia="x-none"/>
              </w:rPr>
            </w:pPr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 xml:space="preserve">Схемы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>массо</w:t>
            </w:r>
            <w:proofErr w:type="spellEnd"/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 xml:space="preserve">-габаритные,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>строповки</w:t>
            </w:r>
            <w:proofErr w:type="spellEnd"/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 xml:space="preserve"> и т.д.</w:t>
            </w:r>
          </w:p>
        </w:tc>
        <w:tc>
          <w:tcPr>
            <w:tcW w:w="4865" w:type="dxa"/>
            <w:shd w:val="clear" w:color="auto" w:fill="auto"/>
          </w:tcPr>
          <w:p w:rsidR="002A19FA" w:rsidRPr="002A19FA" w:rsidRDefault="002A19FA" w:rsidP="002A19FA">
            <w:pPr>
              <w:spacing w:before="40" w:beforeAutospacing="1" w:after="40" w:afterAutospacing="1"/>
              <w:jc w:val="both"/>
              <w:rPr>
                <w:rFonts w:eastAsia="Times New Roman"/>
                <w:i/>
                <w:color w:val="000000"/>
                <w:lang w:val="x-none" w:eastAsia="x-none"/>
              </w:rPr>
            </w:pPr>
            <w:r w:rsidRPr="002A19FA">
              <w:rPr>
                <w:rFonts w:eastAsia="Times New Roman"/>
                <w:i/>
                <w:color w:val="000000"/>
                <w:lang w:val="x-none" w:eastAsia="x-none"/>
              </w:rPr>
              <w:t>Не применимо</w:t>
            </w:r>
          </w:p>
        </w:tc>
      </w:tr>
    </w:tbl>
    <w:p w:rsidR="002A19FA" w:rsidRPr="002A19FA" w:rsidRDefault="002A19FA" w:rsidP="002A19FA">
      <w:pPr>
        <w:keepNext/>
        <w:suppressAutoHyphens/>
        <w:ind w:left="142" w:firstLine="540"/>
        <w:jc w:val="left"/>
        <w:outlineLvl w:val="1"/>
        <w:rPr>
          <w:rFonts w:eastAsia="Times New Roman"/>
          <w:b/>
          <w:caps/>
          <w:color w:val="000000"/>
          <w:lang w:eastAsia="ar-SA"/>
        </w:rPr>
      </w:pPr>
      <w:bookmarkStart w:id="18" w:name="_Toc367289943"/>
      <w:bookmarkStart w:id="19" w:name="_Toc367858638"/>
    </w:p>
    <w:p w:rsidR="002A19FA" w:rsidRPr="002A19FA" w:rsidRDefault="002A19FA" w:rsidP="002A19FA">
      <w:pPr>
        <w:keepNext/>
        <w:suppressAutoHyphens/>
        <w:ind w:left="142" w:firstLine="540"/>
        <w:jc w:val="left"/>
        <w:outlineLvl w:val="1"/>
        <w:rPr>
          <w:rFonts w:eastAsia="Times New Roman"/>
          <w:b/>
          <w:caps/>
          <w:color w:val="000000"/>
          <w:lang w:eastAsia="ar-SA"/>
        </w:rPr>
      </w:pPr>
      <w:r w:rsidRPr="002A19FA">
        <w:rPr>
          <w:rFonts w:eastAsia="Times New Roman"/>
          <w:b/>
          <w:caps/>
          <w:color w:val="000000"/>
          <w:lang w:eastAsia="ar-SA"/>
        </w:rPr>
        <w:t>Основные характеристики</w:t>
      </w:r>
      <w:bookmarkEnd w:id="18"/>
      <w:bookmarkEnd w:id="19"/>
      <w:r w:rsidRPr="002A19FA">
        <w:rPr>
          <w:rFonts w:eastAsia="Times New Roman"/>
          <w:b/>
          <w:caps/>
          <w:color w:val="000000"/>
          <w:lang w:eastAsia="ar-SA"/>
        </w:rPr>
        <w:t>: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  <w:gridCol w:w="6047"/>
      </w:tblGrid>
      <w:tr w:rsidR="002A19FA" w:rsidRPr="002A19FA" w:rsidTr="008B1811">
        <w:tc>
          <w:tcPr>
            <w:tcW w:w="3780" w:type="dxa"/>
            <w:shd w:val="clear" w:color="auto" w:fill="auto"/>
          </w:tcPr>
          <w:p w:rsidR="002A19FA" w:rsidRPr="002A19FA" w:rsidRDefault="002A19FA" w:rsidP="002A19FA">
            <w:pPr>
              <w:suppressAutoHyphens/>
              <w:spacing w:before="40" w:after="40"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Характеристики</w:t>
            </w:r>
          </w:p>
        </w:tc>
        <w:tc>
          <w:tcPr>
            <w:tcW w:w="6047" w:type="dxa"/>
            <w:shd w:val="clear" w:color="auto" w:fill="auto"/>
          </w:tcPr>
          <w:p w:rsidR="002A19FA" w:rsidRPr="002A19FA" w:rsidRDefault="002A19FA" w:rsidP="002A19FA">
            <w:pPr>
              <w:suppressAutoHyphens/>
              <w:spacing w:before="40" w:after="40"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Должен относиться к элементам нормальной эксплуатации. Классификационное обозначение по НП-016-05 - 4Н. </w:t>
            </w:r>
          </w:p>
        </w:tc>
      </w:tr>
      <w:tr w:rsidR="002A19FA" w:rsidRPr="002A19FA" w:rsidTr="008B1811">
        <w:tc>
          <w:tcPr>
            <w:tcW w:w="3780" w:type="dxa"/>
            <w:shd w:val="clear" w:color="auto" w:fill="auto"/>
          </w:tcPr>
          <w:p w:rsidR="002A19FA" w:rsidRPr="002A19FA" w:rsidRDefault="002A19FA" w:rsidP="002A19FA">
            <w:pPr>
              <w:suppressAutoHyphens/>
              <w:spacing w:before="40" w:after="40"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Режимы работы</w:t>
            </w:r>
          </w:p>
        </w:tc>
        <w:tc>
          <w:tcPr>
            <w:tcW w:w="6047" w:type="dxa"/>
            <w:shd w:val="clear" w:color="auto" w:fill="auto"/>
          </w:tcPr>
          <w:p w:rsidR="002A19FA" w:rsidRPr="002A19FA" w:rsidRDefault="002A19FA" w:rsidP="002A19FA">
            <w:pPr>
              <w:suppressAutoHyphens/>
              <w:spacing w:before="40" w:after="40"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Периодический режим использования</w:t>
            </w:r>
          </w:p>
        </w:tc>
      </w:tr>
      <w:tr w:rsidR="002A19FA" w:rsidRPr="002A19FA" w:rsidTr="008B1811">
        <w:tc>
          <w:tcPr>
            <w:tcW w:w="3780" w:type="dxa"/>
            <w:shd w:val="clear" w:color="auto" w:fill="auto"/>
          </w:tcPr>
          <w:p w:rsidR="002A19FA" w:rsidRPr="002A19FA" w:rsidRDefault="002A19FA" w:rsidP="002A19FA">
            <w:pPr>
              <w:suppressAutoHyphens/>
              <w:spacing w:before="40" w:after="40"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Требования к унификации</w:t>
            </w:r>
          </w:p>
        </w:tc>
        <w:tc>
          <w:tcPr>
            <w:tcW w:w="6047" w:type="dxa"/>
            <w:shd w:val="clear" w:color="auto" w:fill="auto"/>
          </w:tcPr>
          <w:p w:rsidR="002A19FA" w:rsidRPr="002A19FA" w:rsidRDefault="002A19FA" w:rsidP="002A19FA">
            <w:pPr>
              <w:suppressAutoHyphens/>
              <w:spacing w:before="40" w:after="40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Не </w:t>
            </w:r>
            <w:proofErr w:type="gramStart"/>
            <w:r w:rsidRPr="002A19FA">
              <w:rPr>
                <w:rFonts w:eastAsia="Times New Roman"/>
                <w:i/>
                <w:color w:val="000000"/>
                <w:lang w:eastAsia="ar-SA"/>
              </w:rPr>
              <w:t>установлены</w:t>
            </w:r>
            <w:proofErr w:type="gramEnd"/>
          </w:p>
        </w:tc>
      </w:tr>
      <w:tr w:rsidR="002A19FA" w:rsidRPr="002A19FA" w:rsidTr="008B1811">
        <w:tc>
          <w:tcPr>
            <w:tcW w:w="3780" w:type="dxa"/>
            <w:shd w:val="clear" w:color="auto" w:fill="auto"/>
          </w:tcPr>
          <w:p w:rsidR="002A19FA" w:rsidRPr="002A19FA" w:rsidRDefault="002A19FA" w:rsidP="002A19FA">
            <w:pPr>
              <w:suppressAutoHyphens/>
              <w:spacing w:before="40" w:after="40"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Устанавливаемая периодичность и длительность технического обслуживания и ремонта</w:t>
            </w:r>
          </w:p>
        </w:tc>
        <w:tc>
          <w:tcPr>
            <w:tcW w:w="6047" w:type="dxa"/>
            <w:shd w:val="clear" w:color="auto" w:fill="auto"/>
          </w:tcPr>
          <w:p w:rsidR="002A19FA" w:rsidRPr="002A19FA" w:rsidRDefault="002A19FA" w:rsidP="002A19FA">
            <w:pPr>
              <w:suppressAutoHyphens/>
              <w:spacing w:before="40" w:after="40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В соответствии с документацией производителя</w:t>
            </w:r>
          </w:p>
        </w:tc>
      </w:tr>
      <w:tr w:rsidR="002A19FA" w:rsidRPr="002A19FA" w:rsidTr="008B1811">
        <w:tc>
          <w:tcPr>
            <w:tcW w:w="3780" w:type="dxa"/>
            <w:shd w:val="clear" w:color="auto" w:fill="auto"/>
          </w:tcPr>
          <w:p w:rsidR="002A19FA" w:rsidRPr="002A19FA" w:rsidRDefault="002A19FA" w:rsidP="002A19FA">
            <w:pPr>
              <w:suppressAutoHyphens/>
              <w:spacing w:before="40" w:after="40"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Дополнительные требования к эксплуатационным показателям</w:t>
            </w:r>
          </w:p>
        </w:tc>
        <w:tc>
          <w:tcPr>
            <w:tcW w:w="6047" w:type="dxa"/>
            <w:shd w:val="clear" w:color="auto" w:fill="auto"/>
          </w:tcPr>
          <w:p w:rsidR="002A19FA" w:rsidRPr="002A19FA" w:rsidRDefault="002A19FA" w:rsidP="002A19FA">
            <w:pPr>
              <w:suppressAutoHyphens/>
              <w:spacing w:before="40" w:after="40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Поставляемое оборудование должно быть новым, выпуска не ранее 2011 года, не бывшим в употреблении, не восстановленным, не выставочными образцами</w:t>
            </w:r>
          </w:p>
        </w:tc>
      </w:tr>
    </w:tbl>
    <w:p w:rsidR="002A19FA" w:rsidRPr="002A19FA" w:rsidRDefault="002A19FA" w:rsidP="002A19FA">
      <w:pPr>
        <w:suppressAutoHyphens/>
        <w:ind w:left="540"/>
        <w:jc w:val="left"/>
        <w:rPr>
          <w:rFonts w:eastAsia="Times New Roman"/>
          <w:i/>
          <w:lang w:eastAsia="ar-SA"/>
        </w:rPr>
      </w:pPr>
    </w:p>
    <w:p w:rsidR="002A19FA" w:rsidRPr="002A19FA" w:rsidRDefault="002A19FA" w:rsidP="002A19FA">
      <w:pPr>
        <w:keepNext/>
        <w:suppressAutoHyphens/>
        <w:ind w:left="142" w:firstLine="540"/>
        <w:jc w:val="left"/>
        <w:outlineLvl w:val="1"/>
        <w:rPr>
          <w:rFonts w:eastAsia="Times New Roman"/>
          <w:b/>
          <w:caps/>
          <w:color w:val="000000"/>
          <w:lang w:eastAsia="ar-SA"/>
        </w:rPr>
      </w:pPr>
      <w:bookmarkStart w:id="20" w:name="_Toc367289944"/>
      <w:bookmarkStart w:id="21" w:name="_Toc367858639"/>
      <w:r w:rsidRPr="002A19FA">
        <w:rPr>
          <w:rFonts w:eastAsia="Times New Roman"/>
          <w:b/>
          <w:caps/>
          <w:color w:val="000000"/>
          <w:lang w:eastAsia="ar-SA"/>
        </w:rPr>
        <w:t>Требования к конструкции</w:t>
      </w:r>
      <w:bookmarkEnd w:id="20"/>
      <w:bookmarkEnd w:id="21"/>
      <w:r w:rsidRPr="002A19FA">
        <w:rPr>
          <w:rFonts w:eastAsia="Times New Roman"/>
          <w:b/>
          <w:caps/>
          <w:color w:val="000000"/>
          <w:lang w:eastAsia="ar-SA"/>
        </w:rPr>
        <w:t>: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  <w:gridCol w:w="6047"/>
      </w:tblGrid>
      <w:tr w:rsidR="002A19FA" w:rsidRPr="002A19FA" w:rsidTr="008B1811">
        <w:tc>
          <w:tcPr>
            <w:tcW w:w="3780" w:type="dxa"/>
            <w:shd w:val="clear" w:color="auto" w:fill="auto"/>
          </w:tcPr>
          <w:p w:rsidR="002A19FA" w:rsidRPr="002A19FA" w:rsidRDefault="002A19FA" w:rsidP="002A19FA">
            <w:pPr>
              <w:suppressAutoHyphens/>
              <w:spacing w:before="40" w:after="40"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Назначенный срок службы</w:t>
            </w:r>
          </w:p>
        </w:tc>
        <w:tc>
          <w:tcPr>
            <w:tcW w:w="6047" w:type="dxa"/>
            <w:shd w:val="clear" w:color="auto" w:fill="auto"/>
          </w:tcPr>
          <w:p w:rsidR="002A19FA" w:rsidRPr="002A19FA" w:rsidRDefault="002A19FA" w:rsidP="002A19FA">
            <w:pPr>
              <w:suppressAutoHyphens/>
              <w:spacing w:before="40" w:after="40"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Не менее 5 лет</w:t>
            </w:r>
          </w:p>
        </w:tc>
      </w:tr>
      <w:tr w:rsidR="002A19FA" w:rsidRPr="002A19FA" w:rsidTr="008B1811">
        <w:tc>
          <w:tcPr>
            <w:tcW w:w="3780" w:type="dxa"/>
            <w:shd w:val="clear" w:color="auto" w:fill="auto"/>
          </w:tcPr>
          <w:p w:rsidR="002A19FA" w:rsidRPr="002A19FA" w:rsidRDefault="002A19FA" w:rsidP="002A19FA">
            <w:pPr>
              <w:suppressAutoHyphens/>
              <w:spacing w:before="40" w:after="40"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Назначенный ресурс</w:t>
            </w:r>
          </w:p>
        </w:tc>
        <w:tc>
          <w:tcPr>
            <w:tcW w:w="6047" w:type="dxa"/>
            <w:shd w:val="clear" w:color="auto" w:fill="auto"/>
          </w:tcPr>
          <w:p w:rsidR="002A19FA" w:rsidRPr="002A19FA" w:rsidRDefault="002A19FA" w:rsidP="002A19FA">
            <w:pPr>
              <w:suppressAutoHyphens/>
              <w:spacing w:before="40" w:after="40"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В соответствии с документацией производителя</w:t>
            </w:r>
          </w:p>
        </w:tc>
      </w:tr>
      <w:tr w:rsidR="002A19FA" w:rsidRPr="002A19FA" w:rsidTr="008B1811">
        <w:tc>
          <w:tcPr>
            <w:tcW w:w="3780" w:type="dxa"/>
            <w:shd w:val="clear" w:color="auto" w:fill="auto"/>
          </w:tcPr>
          <w:p w:rsidR="002A19FA" w:rsidRPr="002A19FA" w:rsidRDefault="002A19FA" w:rsidP="002A19FA">
            <w:pPr>
              <w:suppressAutoHyphens/>
              <w:spacing w:before="40" w:after="40"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Наработка на отказ</w:t>
            </w:r>
          </w:p>
        </w:tc>
        <w:tc>
          <w:tcPr>
            <w:tcW w:w="6047" w:type="dxa"/>
            <w:shd w:val="clear" w:color="auto" w:fill="auto"/>
          </w:tcPr>
          <w:p w:rsidR="002A19FA" w:rsidRPr="002A19FA" w:rsidRDefault="002A19FA" w:rsidP="002A19FA">
            <w:pPr>
              <w:suppressAutoHyphens/>
              <w:spacing w:before="40" w:after="40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В соответствии с документацией производителя</w:t>
            </w:r>
          </w:p>
        </w:tc>
      </w:tr>
      <w:tr w:rsidR="002A19FA" w:rsidRPr="002A19FA" w:rsidTr="008B1811">
        <w:tc>
          <w:tcPr>
            <w:tcW w:w="3780" w:type="dxa"/>
            <w:shd w:val="clear" w:color="auto" w:fill="auto"/>
          </w:tcPr>
          <w:p w:rsidR="002A19FA" w:rsidRPr="002A19FA" w:rsidRDefault="002A19FA" w:rsidP="002A19FA">
            <w:pPr>
              <w:suppressAutoHyphens/>
              <w:spacing w:before="40" w:after="40"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Среднее время восстановления</w:t>
            </w:r>
          </w:p>
        </w:tc>
        <w:tc>
          <w:tcPr>
            <w:tcW w:w="6047" w:type="dxa"/>
            <w:shd w:val="clear" w:color="auto" w:fill="auto"/>
          </w:tcPr>
          <w:p w:rsidR="002A19FA" w:rsidRPr="002A19FA" w:rsidRDefault="002A19FA" w:rsidP="002A19FA">
            <w:pPr>
              <w:suppressAutoHyphens/>
              <w:spacing w:before="40" w:after="40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В соответствии с документацией производителя</w:t>
            </w:r>
          </w:p>
        </w:tc>
      </w:tr>
      <w:tr w:rsidR="002A19FA" w:rsidRPr="002A19FA" w:rsidTr="008B1811">
        <w:tc>
          <w:tcPr>
            <w:tcW w:w="3780" w:type="dxa"/>
            <w:shd w:val="clear" w:color="auto" w:fill="auto"/>
          </w:tcPr>
          <w:p w:rsidR="002A19FA" w:rsidRPr="002A19FA" w:rsidRDefault="002A19FA" w:rsidP="002A19FA">
            <w:pPr>
              <w:suppressAutoHyphens/>
              <w:spacing w:before="40" w:after="40"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Срок службы между ремонтами</w:t>
            </w:r>
          </w:p>
        </w:tc>
        <w:tc>
          <w:tcPr>
            <w:tcW w:w="6047" w:type="dxa"/>
            <w:shd w:val="clear" w:color="auto" w:fill="auto"/>
          </w:tcPr>
          <w:p w:rsidR="002A19FA" w:rsidRPr="002A19FA" w:rsidRDefault="002A19FA" w:rsidP="002A19FA">
            <w:pPr>
              <w:suppressAutoHyphens/>
              <w:spacing w:before="40" w:after="40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В соответствии с документацией производителя</w:t>
            </w:r>
          </w:p>
        </w:tc>
      </w:tr>
    </w:tbl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2A19FA" w:rsidRPr="002A19FA" w:rsidRDefault="002A19FA" w:rsidP="002A19FA">
      <w:pPr>
        <w:keepNext/>
        <w:suppressAutoHyphens/>
        <w:ind w:firstLine="540"/>
        <w:jc w:val="left"/>
        <w:outlineLvl w:val="1"/>
        <w:rPr>
          <w:rFonts w:eastAsia="Times New Roman"/>
          <w:b/>
          <w:caps/>
          <w:color w:val="000000"/>
          <w:lang w:eastAsia="ar-SA"/>
        </w:rPr>
      </w:pPr>
      <w:bookmarkStart w:id="22" w:name="_Toc367289945"/>
      <w:bookmarkStart w:id="23" w:name="_Toc367858640"/>
      <w:r w:rsidRPr="002A19FA">
        <w:rPr>
          <w:rFonts w:eastAsia="Times New Roman"/>
          <w:b/>
          <w:caps/>
          <w:color w:val="000000"/>
          <w:lang w:eastAsia="ar-SA"/>
        </w:rPr>
        <w:t>Требования по надежности</w:t>
      </w:r>
      <w:bookmarkEnd w:id="22"/>
      <w:bookmarkEnd w:id="23"/>
      <w:r w:rsidRPr="002A19FA">
        <w:rPr>
          <w:rFonts w:eastAsia="Times New Roman"/>
          <w:b/>
          <w:caps/>
          <w:color w:val="000000"/>
          <w:lang w:eastAsia="ar-SA"/>
        </w:rPr>
        <w:t>: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  <w:gridCol w:w="6047"/>
      </w:tblGrid>
      <w:tr w:rsidR="002A19FA" w:rsidRPr="002A19FA" w:rsidTr="008B1811">
        <w:tc>
          <w:tcPr>
            <w:tcW w:w="3780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Степень защиты</w:t>
            </w:r>
          </w:p>
        </w:tc>
        <w:tc>
          <w:tcPr>
            <w:tcW w:w="6047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Не применимо</w:t>
            </w:r>
          </w:p>
        </w:tc>
      </w:tr>
      <w:tr w:rsidR="002A19FA" w:rsidRPr="002A19FA" w:rsidTr="008B1811">
        <w:tc>
          <w:tcPr>
            <w:tcW w:w="3780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Конструкционные особенности</w:t>
            </w:r>
          </w:p>
        </w:tc>
        <w:tc>
          <w:tcPr>
            <w:tcW w:w="6047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Не устанавливается</w:t>
            </w:r>
          </w:p>
        </w:tc>
      </w:tr>
      <w:tr w:rsidR="002A19FA" w:rsidRPr="002A19FA" w:rsidTr="008B1811">
        <w:tc>
          <w:tcPr>
            <w:tcW w:w="3780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Отметки площадок обслуживания</w:t>
            </w:r>
          </w:p>
        </w:tc>
        <w:tc>
          <w:tcPr>
            <w:tcW w:w="6047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Не устанавливается</w:t>
            </w:r>
          </w:p>
        </w:tc>
      </w:tr>
      <w:tr w:rsidR="002A19FA" w:rsidRPr="002A19FA" w:rsidTr="008B1811">
        <w:tc>
          <w:tcPr>
            <w:tcW w:w="3780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Требования к материалам, запасным частям,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специнструменту</w:t>
            </w:r>
            <w:proofErr w:type="spellEnd"/>
            <w:r w:rsidRPr="002A19FA">
              <w:rPr>
                <w:rFonts w:eastAsia="Times New Roman"/>
                <w:i/>
                <w:lang w:eastAsia="ar-SA"/>
              </w:rPr>
              <w:t xml:space="preserve"> и т.п.</w:t>
            </w:r>
          </w:p>
        </w:tc>
        <w:tc>
          <w:tcPr>
            <w:tcW w:w="6047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В соответствии с техническими требованиями п.5</w:t>
            </w:r>
          </w:p>
        </w:tc>
      </w:tr>
      <w:tr w:rsidR="002A19FA" w:rsidRPr="002A19FA" w:rsidTr="008B1811">
        <w:tc>
          <w:tcPr>
            <w:tcW w:w="3780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Требования к материалам, запасным частям,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специнструменту</w:t>
            </w:r>
            <w:proofErr w:type="spellEnd"/>
            <w:r w:rsidRPr="002A19FA">
              <w:rPr>
                <w:rFonts w:eastAsia="Times New Roman"/>
                <w:i/>
                <w:lang w:eastAsia="ar-SA"/>
              </w:rPr>
              <w:t xml:space="preserve"> и т.п., необходимым для пуско-наладочных работ</w:t>
            </w:r>
          </w:p>
        </w:tc>
        <w:tc>
          <w:tcPr>
            <w:tcW w:w="6047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Не устанавливается</w:t>
            </w:r>
          </w:p>
        </w:tc>
      </w:tr>
    </w:tbl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2A19FA" w:rsidRPr="002A19FA" w:rsidRDefault="002A19FA" w:rsidP="002A19FA">
      <w:pPr>
        <w:keepNext/>
        <w:suppressAutoHyphens/>
        <w:ind w:firstLine="540"/>
        <w:jc w:val="left"/>
        <w:outlineLvl w:val="1"/>
        <w:rPr>
          <w:rFonts w:eastAsia="Times New Roman"/>
          <w:b/>
          <w:caps/>
          <w:color w:val="000000"/>
          <w:lang w:eastAsia="ar-SA"/>
        </w:rPr>
      </w:pPr>
      <w:bookmarkStart w:id="24" w:name="_Toc367289946"/>
      <w:bookmarkStart w:id="25" w:name="_Toc367858641"/>
      <w:r w:rsidRPr="002A19FA">
        <w:rPr>
          <w:rFonts w:eastAsia="Times New Roman"/>
          <w:b/>
          <w:caps/>
          <w:color w:val="000000"/>
          <w:lang w:eastAsia="ar-SA"/>
        </w:rPr>
        <w:t>Требования к материалам, комплектующим при изготовлении и эксплуатации</w:t>
      </w:r>
      <w:bookmarkEnd w:id="24"/>
      <w:bookmarkEnd w:id="25"/>
      <w:r w:rsidRPr="002A19FA">
        <w:rPr>
          <w:rFonts w:eastAsia="Times New Roman"/>
          <w:b/>
          <w:caps/>
          <w:color w:val="000000"/>
          <w:lang w:eastAsia="ar-SA"/>
        </w:rPr>
        <w:t>: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Материалы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В соответствии с техническими требованиями п.5. Качество материалов, комплектующих и их свойства должны удовлетворять требованиям ОСТ 95 10439-2002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Комплектующие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В соответствии с техническими требованиями п.5.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Материалы, запасные части, инструмент и приспособления, необходимые для ТО и ремонта в период эксплуатации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Аксессуары и комплектующие должны соответствовать стандартам </w:t>
            </w:r>
            <w:r w:rsidRPr="002A19FA">
              <w:rPr>
                <w:rFonts w:eastAsia="Times New Roman"/>
                <w:i/>
                <w:lang w:val="en" w:eastAsia="ar-SA"/>
              </w:rPr>
              <w:t>DIN</w:t>
            </w:r>
            <w:r w:rsidRPr="002A19FA">
              <w:rPr>
                <w:rFonts w:eastAsia="Times New Roman"/>
                <w:i/>
                <w:lang w:eastAsia="ar-SA"/>
              </w:rPr>
              <w:t xml:space="preserve"> </w:t>
            </w:r>
            <w:r w:rsidRPr="002A19FA">
              <w:rPr>
                <w:rFonts w:eastAsia="Times New Roman"/>
                <w:i/>
                <w:lang w:val="en" w:eastAsia="ar-SA"/>
              </w:rPr>
              <w:t>EN</w:t>
            </w:r>
            <w:r w:rsidRPr="002A19FA">
              <w:rPr>
                <w:rFonts w:eastAsia="Times New Roman"/>
                <w:i/>
                <w:lang w:eastAsia="ar-SA"/>
              </w:rPr>
              <w:t xml:space="preserve"> </w:t>
            </w:r>
            <w:r w:rsidRPr="002A19FA">
              <w:rPr>
                <w:rFonts w:eastAsia="Times New Roman"/>
                <w:i/>
                <w:lang w:val="en" w:eastAsia="ar-SA"/>
              </w:rPr>
              <w:t>ISO</w:t>
            </w:r>
            <w:r w:rsidRPr="002A19FA">
              <w:rPr>
                <w:rFonts w:eastAsia="Times New Roman"/>
                <w:i/>
                <w:lang w:eastAsia="ar-SA"/>
              </w:rPr>
              <w:t xml:space="preserve"> 9001 и иметь соответствующий сертификат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lastRenderedPageBreak/>
              <w:t>Прочие требования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В соответствии с техническими требованиями п.5</w:t>
            </w:r>
          </w:p>
        </w:tc>
      </w:tr>
    </w:tbl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2A19FA" w:rsidRPr="002A19FA" w:rsidRDefault="002A19FA" w:rsidP="002A19FA">
      <w:pPr>
        <w:keepNext/>
        <w:suppressAutoHyphens/>
        <w:ind w:left="142" w:firstLine="540"/>
        <w:jc w:val="left"/>
        <w:outlineLvl w:val="1"/>
        <w:rPr>
          <w:rFonts w:eastAsia="Times New Roman"/>
          <w:b/>
          <w:caps/>
          <w:color w:val="000000"/>
          <w:lang w:eastAsia="ar-SA"/>
        </w:rPr>
      </w:pPr>
      <w:bookmarkStart w:id="26" w:name="_Toc367289947"/>
      <w:bookmarkStart w:id="27" w:name="_Toc367858642"/>
      <w:r w:rsidRPr="002A19FA">
        <w:rPr>
          <w:rFonts w:eastAsia="Times New Roman"/>
          <w:b/>
          <w:caps/>
          <w:color w:val="000000"/>
          <w:lang w:eastAsia="ar-SA"/>
        </w:rPr>
        <w:t>Требования к стабильности параметров при воздействии факторов внешней среды</w:t>
      </w:r>
      <w:bookmarkEnd w:id="26"/>
      <w:bookmarkEnd w:id="27"/>
      <w:r w:rsidRPr="002A19FA">
        <w:rPr>
          <w:rFonts w:eastAsia="Times New Roman"/>
          <w:b/>
          <w:caps/>
          <w:color w:val="000000"/>
          <w:lang w:eastAsia="ar-SA"/>
        </w:rPr>
        <w:t>: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Категория сейсмостойкости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В соответствии с НП-031-01-</w:t>
            </w:r>
            <w:r w:rsidRPr="002A19FA">
              <w:rPr>
                <w:rFonts w:eastAsia="Times New Roman"/>
                <w:i/>
                <w:lang w:val="en-US" w:eastAsia="ar-SA"/>
              </w:rPr>
              <w:t>II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Предельные нагрузки, при которых оборудование должно сохранять прочность, герметичность и работоспособность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Не применимо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Нагрузки на патрубки со стороны присоединяемых трубопроводов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Не применимо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Требования по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вибропрочности</w:t>
            </w:r>
            <w:proofErr w:type="spellEnd"/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Не применимо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Требования по прочности при гидроударах режимах проектных и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запроектных</w:t>
            </w:r>
            <w:proofErr w:type="spellEnd"/>
            <w:r w:rsidRPr="002A19FA">
              <w:rPr>
                <w:rFonts w:eastAsia="Times New Roman"/>
                <w:i/>
                <w:lang w:eastAsia="ar-SA"/>
              </w:rPr>
              <w:t xml:space="preserve"> аварий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Не применимо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Герметичность для трубопроводной арматуры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Не применимо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Устойчивость к средствам дезактивации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Устойчивость поверхностей боксов к дезактивирующим растворам. Подверженные коррозии поверхности боксов должны иметь защитные покрытия в соответствии с ГОСТ </w:t>
            </w:r>
            <w:proofErr w:type="gramStart"/>
            <w:r w:rsidRPr="002A19FA">
              <w:rPr>
                <w:rFonts w:eastAsia="Times New Roman"/>
                <w:i/>
                <w:lang w:eastAsia="ar-SA"/>
              </w:rPr>
              <w:t>Р</w:t>
            </w:r>
            <w:proofErr w:type="gramEnd"/>
            <w:r w:rsidRPr="002A19FA">
              <w:rPr>
                <w:rFonts w:eastAsia="Times New Roman"/>
                <w:i/>
                <w:lang w:eastAsia="ar-SA"/>
              </w:rPr>
              <w:t xml:space="preserve"> 51102-97, класс покрытия не ниже </w:t>
            </w:r>
            <w:r w:rsidRPr="002A19FA">
              <w:rPr>
                <w:rFonts w:eastAsia="Times New Roman"/>
                <w:i/>
                <w:lang w:val="en-US" w:eastAsia="ar-SA"/>
              </w:rPr>
              <w:t>V</w:t>
            </w:r>
            <w:r w:rsidRPr="002A19FA">
              <w:rPr>
                <w:rFonts w:eastAsia="Times New Roman"/>
                <w:i/>
                <w:lang w:eastAsia="ar-SA"/>
              </w:rPr>
              <w:t xml:space="preserve"> по ГОСТ 9.032-74</w:t>
            </w:r>
          </w:p>
        </w:tc>
      </w:tr>
    </w:tbl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2A19FA" w:rsidRPr="002A19FA" w:rsidRDefault="002A19FA" w:rsidP="002A19FA">
      <w:pPr>
        <w:keepNext/>
        <w:suppressAutoHyphens/>
        <w:ind w:left="142" w:firstLine="540"/>
        <w:jc w:val="left"/>
        <w:outlineLvl w:val="1"/>
        <w:rPr>
          <w:rFonts w:eastAsia="Times New Roman"/>
          <w:b/>
          <w:caps/>
          <w:color w:val="000000"/>
          <w:lang w:eastAsia="ar-SA"/>
        </w:rPr>
      </w:pPr>
      <w:bookmarkStart w:id="28" w:name="_Toc367289948"/>
      <w:bookmarkStart w:id="29" w:name="_Toc367858643"/>
      <w:r w:rsidRPr="002A19FA">
        <w:rPr>
          <w:rFonts w:eastAsia="Times New Roman"/>
          <w:b/>
          <w:caps/>
          <w:color w:val="000000"/>
          <w:lang w:eastAsia="ar-SA"/>
        </w:rPr>
        <w:t>Требования к электропитанию</w:t>
      </w:r>
      <w:bookmarkEnd w:id="28"/>
      <w:bookmarkEnd w:id="29"/>
      <w:r w:rsidRPr="002A19FA">
        <w:rPr>
          <w:rFonts w:eastAsia="Times New Roman"/>
          <w:b/>
          <w:caps/>
          <w:color w:val="000000"/>
          <w:lang w:eastAsia="ar-SA"/>
        </w:rPr>
        <w:t>: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Группа электроснабжения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В соответствии с техническими требованиями п.5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Частота и допустимое отклонение от номинала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В соответствии с техническими требованиями п.5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Напряжение и допустимое отклонение от номинала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220В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Потребляемая мощность и ограничение по мощности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10КВт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Класс электромагнитной совместимости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Не устанавливается</w:t>
            </w:r>
          </w:p>
        </w:tc>
      </w:tr>
    </w:tbl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2A19FA" w:rsidRPr="002A19FA" w:rsidRDefault="002A19FA" w:rsidP="002A19FA">
      <w:pPr>
        <w:keepNext/>
        <w:suppressAutoHyphens/>
        <w:ind w:left="142" w:firstLine="540"/>
        <w:jc w:val="left"/>
        <w:outlineLvl w:val="1"/>
        <w:rPr>
          <w:rFonts w:eastAsia="Times New Roman"/>
          <w:b/>
          <w:caps/>
          <w:color w:val="000000"/>
          <w:lang w:eastAsia="ar-SA"/>
        </w:rPr>
      </w:pPr>
      <w:bookmarkStart w:id="30" w:name="_Toc367289949"/>
      <w:bookmarkStart w:id="31" w:name="_Toc367858644"/>
      <w:r w:rsidRPr="002A19FA">
        <w:rPr>
          <w:rFonts w:eastAsia="Times New Roman"/>
          <w:b/>
          <w:caps/>
          <w:color w:val="000000"/>
          <w:lang w:eastAsia="ar-SA"/>
        </w:rPr>
        <w:t>Требования к контролепригодности</w:t>
      </w:r>
      <w:bookmarkEnd w:id="30"/>
      <w:bookmarkEnd w:id="31"/>
      <w:r w:rsidRPr="002A19FA">
        <w:rPr>
          <w:rFonts w:eastAsia="Times New Roman"/>
          <w:b/>
          <w:caps/>
          <w:color w:val="000000"/>
          <w:lang w:eastAsia="ar-SA"/>
        </w:rPr>
        <w:t>: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40"/>
        <w:gridCol w:w="6087"/>
      </w:tblGrid>
      <w:tr w:rsidR="002A19FA" w:rsidRPr="002A19FA" w:rsidTr="008B1811">
        <w:tc>
          <w:tcPr>
            <w:tcW w:w="3740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Описание параметров, контроль за которыми необходим</w:t>
            </w:r>
          </w:p>
        </w:tc>
        <w:tc>
          <w:tcPr>
            <w:tcW w:w="6087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В соответствии с техническими требованиями п.5</w:t>
            </w:r>
          </w:p>
        </w:tc>
      </w:tr>
    </w:tbl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2A19FA" w:rsidRPr="002A19FA" w:rsidRDefault="002A19FA" w:rsidP="002A19FA">
      <w:pPr>
        <w:keepNext/>
        <w:suppressAutoHyphens/>
        <w:ind w:left="142" w:firstLine="540"/>
        <w:jc w:val="left"/>
        <w:outlineLvl w:val="1"/>
        <w:rPr>
          <w:rFonts w:eastAsia="Times New Roman"/>
          <w:b/>
          <w:caps/>
          <w:color w:val="000000"/>
          <w:lang w:eastAsia="ar-SA"/>
        </w:rPr>
      </w:pPr>
      <w:bookmarkStart w:id="32" w:name="_Toc367289950"/>
      <w:bookmarkStart w:id="33" w:name="_Toc367858645"/>
      <w:r w:rsidRPr="002A19FA">
        <w:rPr>
          <w:rFonts w:eastAsia="Times New Roman"/>
          <w:b/>
          <w:caps/>
          <w:color w:val="000000"/>
          <w:lang w:eastAsia="ar-SA"/>
        </w:rPr>
        <w:t>Требования к контрольно-измерительным приборам и автоматике</w:t>
      </w:r>
      <w:bookmarkEnd w:id="32"/>
      <w:bookmarkEnd w:id="33"/>
      <w:r w:rsidRPr="002A19FA">
        <w:rPr>
          <w:rFonts w:eastAsia="Times New Roman"/>
          <w:b/>
          <w:caps/>
          <w:color w:val="000000"/>
          <w:lang w:eastAsia="ar-SA"/>
        </w:rPr>
        <w:t>: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Требования к классу автоматизации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В соответствии с техническими требованиями п.5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Требования к средствам измерений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В соответствии с техническими требованиями п.5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4.9.3 Метрологические характеристики средств измерений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В соответствии с техническими требованиями п.5</w:t>
            </w:r>
          </w:p>
        </w:tc>
      </w:tr>
    </w:tbl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2A19FA" w:rsidRPr="002A19FA" w:rsidRDefault="002A19FA" w:rsidP="002A19FA">
      <w:pPr>
        <w:keepNext/>
        <w:suppressAutoHyphens/>
        <w:ind w:left="142" w:firstLine="540"/>
        <w:jc w:val="left"/>
        <w:outlineLvl w:val="1"/>
        <w:rPr>
          <w:rFonts w:eastAsia="Times New Roman"/>
          <w:b/>
          <w:caps/>
          <w:color w:val="000000"/>
          <w:lang w:eastAsia="ar-SA"/>
        </w:rPr>
      </w:pPr>
      <w:bookmarkStart w:id="34" w:name="_Toc367289951"/>
      <w:bookmarkStart w:id="35" w:name="_Toc367858646"/>
      <w:r w:rsidRPr="002A19FA">
        <w:rPr>
          <w:rFonts w:eastAsia="Times New Roman"/>
          <w:b/>
          <w:caps/>
          <w:color w:val="000000"/>
          <w:lang w:eastAsia="ar-SA"/>
        </w:rPr>
        <w:lastRenderedPageBreak/>
        <w:t>Требования к комплектности</w:t>
      </w:r>
      <w:bookmarkEnd w:id="34"/>
      <w:bookmarkEnd w:id="35"/>
      <w:r w:rsidRPr="002A19FA">
        <w:rPr>
          <w:rFonts w:eastAsia="Times New Roman"/>
          <w:b/>
          <w:caps/>
          <w:color w:val="000000"/>
          <w:lang w:eastAsia="ar-SA"/>
        </w:rPr>
        <w:t>: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Требования к видам и количеству документов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Паспорт на Товар (оборудование) на русском языке и/или инструкцию пользователя (руководство по эксплуатации) Товаром (оборудованием) на русском языке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Требования к материалам, инструменту для монтажа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Не устанавливаются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Требования к материалам, инструменту для пуско-наладочных работ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Не устанавливаются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Требования к материалам, запасным частям инструменту на период гарантийного обслуживания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Поставка ЗИП, произведенного Производителем, либо его правопреемником в течение 5 лет, на основании дополнительных соглашений или отдельных договоров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Требования к материалам, запасным частям инструменту, необходимым </w:t>
            </w:r>
            <w:proofErr w:type="gramStart"/>
            <w:r w:rsidRPr="002A19FA">
              <w:rPr>
                <w:rFonts w:eastAsia="Times New Roman"/>
                <w:i/>
                <w:lang w:eastAsia="ar-SA"/>
              </w:rPr>
              <w:t>для</w:t>
            </w:r>
            <w:proofErr w:type="gramEnd"/>
            <w:r w:rsidRPr="002A19FA">
              <w:rPr>
                <w:rFonts w:eastAsia="Times New Roman"/>
                <w:i/>
                <w:lang w:eastAsia="ar-SA"/>
              </w:rPr>
              <w:t xml:space="preserve"> ТО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Не устанавливаются</w:t>
            </w:r>
          </w:p>
        </w:tc>
      </w:tr>
    </w:tbl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2A19FA" w:rsidRPr="002A19FA" w:rsidRDefault="002A19FA" w:rsidP="002A19FA">
      <w:pPr>
        <w:keepNext/>
        <w:suppressAutoHyphens/>
        <w:ind w:left="142" w:firstLine="540"/>
        <w:jc w:val="left"/>
        <w:outlineLvl w:val="1"/>
        <w:rPr>
          <w:rFonts w:eastAsia="Times New Roman"/>
          <w:b/>
          <w:caps/>
          <w:color w:val="000000"/>
          <w:lang w:eastAsia="ar-SA"/>
        </w:rPr>
      </w:pPr>
      <w:bookmarkStart w:id="36" w:name="_Toc367289952"/>
      <w:bookmarkStart w:id="37" w:name="_Toc367858647"/>
      <w:r w:rsidRPr="002A19FA">
        <w:rPr>
          <w:rFonts w:eastAsia="Times New Roman"/>
          <w:b/>
          <w:caps/>
          <w:color w:val="000000"/>
          <w:lang w:eastAsia="ar-SA"/>
        </w:rPr>
        <w:t>Требования к маркировке</w:t>
      </w:r>
      <w:bookmarkEnd w:id="36"/>
      <w:bookmarkEnd w:id="37"/>
      <w:r w:rsidRPr="002A19FA">
        <w:rPr>
          <w:rFonts w:eastAsia="Times New Roman"/>
          <w:b/>
          <w:caps/>
          <w:color w:val="000000"/>
          <w:lang w:eastAsia="ar-SA"/>
        </w:rPr>
        <w:t>: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Маркировка оборудования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Маркировка на поверхностях боксов должна выдерживать воздействие дезактивирующих растворов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Маркировка упаковки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Маркировка должна позволять идентифицировать груз, дополнительные знаки для обеспечения условий транспортирования и кантования с целью сохранности груза. Обязательная маркировка с указанием массы груза</w:t>
            </w:r>
          </w:p>
        </w:tc>
      </w:tr>
    </w:tbl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2A19FA" w:rsidRPr="002A19FA" w:rsidRDefault="002A19FA" w:rsidP="002A19FA">
      <w:pPr>
        <w:keepNext/>
        <w:suppressAutoHyphens/>
        <w:jc w:val="left"/>
        <w:outlineLvl w:val="1"/>
        <w:rPr>
          <w:rFonts w:eastAsia="Times New Roman"/>
          <w:b/>
          <w:caps/>
          <w:color w:val="000000"/>
          <w:lang w:eastAsia="ar-SA"/>
        </w:rPr>
      </w:pPr>
      <w:bookmarkStart w:id="38" w:name="_Toc367289953"/>
      <w:bookmarkStart w:id="39" w:name="_Toc367858648"/>
      <w:r w:rsidRPr="002A19FA">
        <w:rPr>
          <w:rFonts w:eastAsia="Times New Roman"/>
          <w:b/>
          <w:caps/>
          <w:color w:val="000000"/>
          <w:lang w:eastAsia="ar-SA"/>
        </w:rPr>
        <w:t>Требования к упаковке</w:t>
      </w:r>
      <w:bookmarkEnd w:id="38"/>
      <w:bookmarkEnd w:id="39"/>
      <w:r w:rsidRPr="002A19FA">
        <w:rPr>
          <w:rFonts w:eastAsia="Times New Roman"/>
          <w:b/>
          <w:caps/>
          <w:color w:val="000000"/>
          <w:lang w:eastAsia="ar-SA"/>
        </w:rPr>
        <w:t>: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Требования к климатической стойкости упаковки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В части воздействия климатических факторов внешней среды – 8 по ГОСТ 15150-69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Требования к способам упаковки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Товар (Оборудование) поставляется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Предельная масса единицы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10 тонн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Порядок упаковки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Не устанавливается</w:t>
            </w:r>
          </w:p>
        </w:tc>
      </w:tr>
    </w:tbl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firstLine="540"/>
        <w:jc w:val="left"/>
        <w:outlineLvl w:val="0"/>
        <w:rPr>
          <w:rFonts w:eastAsia="Times New Roman"/>
          <w:b/>
          <w:bCs/>
          <w:i/>
          <w:lang w:eastAsia="ar-SA"/>
        </w:rPr>
      </w:pPr>
      <w:bookmarkStart w:id="40" w:name="_Toc367289954"/>
      <w:bookmarkStart w:id="41" w:name="_Toc367858649"/>
      <w:r w:rsidRPr="002A19FA">
        <w:rPr>
          <w:rFonts w:eastAsia="Times New Roman"/>
          <w:b/>
          <w:bCs/>
          <w:i/>
          <w:lang w:eastAsia="ar-SA"/>
        </w:rPr>
        <w:t>Требования к правилам сдачи и приемки</w:t>
      </w:r>
      <w:bookmarkEnd w:id="41"/>
      <w:r w:rsidRPr="002A19FA">
        <w:rPr>
          <w:rFonts w:eastAsia="Times New Roman"/>
          <w:b/>
          <w:bCs/>
          <w:i/>
          <w:lang w:eastAsia="ar-SA"/>
        </w:rPr>
        <w:t xml:space="preserve">: </w:t>
      </w:r>
      <w:bookmarkEnd w:id="40"/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 Порядок сдачи и приемки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Приемка оборудования на площадке производителя. Упаковка в присутствии Покупателя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Требования по передаче документов при поставке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языке.</w:t>
            </w:r>
          </w:p>
        </w:tc>
      </w:tr>
    </w:tbl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firstLine="540"/>
        <w:jc w:val="left"/>
        <w:outlineLvl w:val="0"/>
        <w:rPr>
          <w:rFonts w:eastAsia="Times New Roman"/>
          <w:b/>
          <w:bCs/>
          <w:i/>
          <w:lang w:eastAsia="ar-SA"/>
        </w:rPr>
      </w:pPr>
      <w:bookmarkStart w:id="42" w:name="_Toc367289955"/>
      <w:bookmarkStart w:id="43" w:name="_Toc367858650"/>
      <w:r w:rsidRPr="002A19FA">
        <w:rPr>
          <w:rFonts w:eastAsia="Times New Roman"/>
          <w:b/>
          <w:bCs/>
          <w:i/>
          <w:lang w:eastAsia="ar-SA"/>
        </w:rPr>
        <w:t>Требования к транспортированию</w:t>
      </w:r>
      <w:bookmarkEnd w:id="43"/>
      <w:r w:rsidRPr="002A19FA">
        <w:rPr>
          <w:rFonts w:eastAsia="Times New Roman"/>
          <w:b/>
          <w:bCs/>
          <w:i/>
          <w:lang w:eastAsia="ar-SA"/>
        </w:rPr>
        <w:t xml:space="preserve">: </w:t>
      </w:r>
      <w:bookmarkEnd w:id="42"/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Требования к выбору вида транспорта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Условия транспортирования в части воздействия механических </w:t>
            </w:r>
            <w:proofErr w:type="gramStart"/>
            <w:r w:rsidRPr="002A19FA">
              <w:rPr>
                <w:rFonts w:eastAsia="Times New Roman"/>
                <w:i/>
                <w:lang w:eastAsia="ar-SA"/>
              </w:rPr>
              <w:t>факторов – Ж</w:t>
            </w:r>
            <w:proofErr w:type="gramEnd"/>
            <w:r w:rsidRPr="002A19FA">
              <w:rPr>
                <w:rFonts w:eastAsia="Times New Roman"/>
                <w:i/>
                <w:lang w:eastAsia="ar-SA"/>
              </w:rPr>
              <w:t xml:space="preserve"> по ГОСТ 23170-78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Требования к поставке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Оборудование поставляется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поагрегатно</w:t>
            </w:r>
            <w:proofErr w:type="spellEnd"/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Требования к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строповке</w:t>
            </w:r>
            <w:proofErr w:type="spellEnd"/>
            <w:r w:rsidRPr="002A19FA">
              <w:rPr>
                <w:rFonts w:eastAsia="Times New Roman"/>
                <w:i/>
                <w:lang w:eastAsia="ar-SA"/>
              </w:rPr>
              <w:t xml:space="preserve"> при транспортировке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Места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строповки</w:t>
            </w:r>
            <w:proofErr w:type="spellEnd"/>
            <w:r w:rsidRPr="002A19FA">
              <w:rPr>
                <w:rFonts w:eastAsia="Times New Roman"/>
                <w:i/>
                <w:lang w:eastAsia="ar-SA"/>
              </w:rPr>
              <w:t xml:space="preserve">, положение центра тяжести и массы груза должны быть обозначены предприятием - изготовителем. Наличие монтажных петель. 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Требования к погрузке/выгрузке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Не допускается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штабелирование</w:t>
            </w:r>
            <w:proofErr w:type="spellEnd"/>
            <w:r w:rsidRPr="002A19FA">
              <w:rPr>
                <w:rFonts w:eastAsia="Times New Roman"/>
                <w:i/>
                <w:lang w:eastAsia="ar-SA"/>
              </w:rPr>
              <w:t xml:space="preserve"> отдельных упаковок</w:t>
            </w:r>
          </w:p>
        </w:tc>
      </w:tr>
    </w:tbl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firstLine="540"/>
        <w:jc w:val="left"/>
        <w:outlineLvl w:val="0"/>
        <w:rPr>
          <w:rFonts w:eastAsia="Times New Roman"/>
          <w:b/>
          <w:bCs/>
          <w:i/>
          <w:lang w:eastAsia="ar-SA"/>
        </w:rPr>
      </w:pPr>
      <w:bookmarkStart w:id="44" w:name="_Toc367289956"/>
      <w:bookmarkStart w:id="45" w:name="_Toc367858651"/>
      <w:r w:rsidRPr="002A19FA">
        <w:rPr>
          <w:rFonts w:eastAsia="Times New Roman"/>
          <w:b/>
          <w:bCs/>
          <w:i/>
          <w:lang w:eastAsia="ar-SA"/>
        </w:rPr>
        <w:t>Требования к хранению</w:t>
      </w:r>
      <w:bookmarkEnd w:id="45"/>
      <w:r w:rsidRPr="002A19FA">
        <w:rPr>
          <w:rFonts w:eastAsia="Times New Roman"/>
          <w:b/>
          <w:bCs/>
          <w:i/>
          <w:lang w:eastAsia="ar-SA"/>
        </w:rPr>
        <w:t xml:space="preserve">: </w:t>
      </w:r>
      <w:bookmarkEnd w:id="44"/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 Место хранения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Не устанавливаются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Условия хранения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Условия хранения в части воздействия климатических факторов внешней среды – 8 по ГОСТ 15150-69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Условия складирования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Не допускается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штабелирование</w:t>
            </w:r>
            <w:proofErr w:type="spellEnd"/>
            <w:r w:rsidRPr="002A19FA">
              <w:rPr>
                <w:rFonts w:eastAsia="Times New Roman"/>
                <w:i/>
                <w:lang w:eastAsia="ar-SA"/>
              </w:rPr>
              <w:t xml:space="preserve"> отдельных упаковок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Специальные требования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Не устанавливаются</w:t>
            </w:r>
          </w:p>
        </w:tc>
      </w:tr>
    </w:tbl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firstLine="540"/>
        <w:jc w:val="left"/>
        <w:outlineLvl w:val="0"/>
        <w:rPr>
          <w:rFonts w:eastAsia="Times New Roman"/>
          <w:b/>
          <w:bCs/>
          <w:i/>
          <w:lang w:eastAsia="ar-SA"/>
        </w:rPr>
      </w:pPr>
      <w:bookmarkStart w:id="46" w:name="_Toc367289957"/>
      <w:bookmarkStart w:id="47" w:name="_Toc367858652"/>
      <w:r w:rsidRPr="002A19FA">
        <w:rPr>
          <w:rFonts w:eastAsia="Times New Roman"/>
          <w:b/>
          <w:bCs/>
          <w:i/>
          <w:lang w:eastAsia="ar-SA"/>
        </w:rPr>
        <w:t>Требования к объему и/или сроку предоставления гарантий</w:t>
      </w:r>
      <w:bookmarkEnd w:id="47"/>
      <w:r w:rsidRPr="002A19FA">
        <w:rPr>
          <w:rFonts w:eastAsia="Times New Roman"/>
          <w:b/>
          <w:bCs/>
          <w:i/>
          <w:lang w:eastAsia="ar-SA"/>
        </w:rPr>
        <w:t xml:space="preserve"> </w:t>
      </w:r>
      <w:bookmarkEnd w:id="46"/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Гарантийные сроки хранения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Не менее 1 года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Гарантийные сроки эксплуатации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Не менее 5 лет</w:t>
            </w:r>
          </w:p>
        </w:tc>
      </w:tr>
    </w:tbl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firstLine="540"/>
        <w:jc w:val="left"/>
        <w:outlineLvl w:val="0"/>
        <w:rPr>
          <w:rFonts w:eastAsia="Times New Roman"/>
          <w:b/>
          <w:bCs/>
          <w:i/>
          <w:lang w:eastAsia="ar-SA"/>
        </w:rPr>
      </w:pPr>
      <w:bookmarkStart w:id="48" w:name="_Toc367289958"/>
      <w:bookmarkStart w:id="49" w:name="_Toc367858653"/>
      <w:r w:rsidRPr="002A19FA">
        <w:rPr>
          <w:rFonts w:eastAsia="Times New Roman"/>
          <w:b/>
          <w:bCs/>
          <w:i/>
          <w:lang w:eastAsia="ar-SA"/>
        </w:rPr>
        <w:t>Требования по ремонтопригодности</w:t>
      </w:r>
      <w:bookmarkEnd w:id="48"/>
      <w:bookmarkEnd w:id="49"/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Ремонтопригодность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Ремонтопригодно</w:t>
            </w:r>
            <w:proofErr w:type="spellEnd"/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Возможность замены составных частей или элементов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Возможность замены составных частей или элементов. В технической документации должны быть отражены порядок и очередность замены или восстановления комплектующих изделий и материалов, имеющих гарантийный срок эксплуатации менее срока службы оборудования</w:t>
            </w:r>
          </w:p>
        </w:tc>
      </w:tr>
    </w:tbl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firstLine="540"/>
        <w:jc w:val="left"/>
        <w:outlineLvl w:val="0"/>
        <w:rPr>
          <w:rFonts w:eastAsia="Times New Roman"/>
          <w:b/>
          <w:bCs/>
          <w:i/>
          <w:lang w:eastAsia="ar-SA"/>
        </w:rPr>
      </w:pPr>
      <w:bookmarkStart w:id="50" w:name="_Toc367289959"/>
      <w:bookmarkStart w:id="51" w:name="_Toc367858654"/>
      <w:r w:rsidRPr="002A19FA">
        <w:rPr>
          <w:rFonts w:eastAsia="Times New Roman"/>
          <w:b/>
          <w:bCs/>
          <w:i/>
          <w:lang w:eastAsia="ar-SA"/>
        </w:rPr>
        <w:t>Требования к обеспечению монтажа, наладки и сервисному обслуживанию</w:t>
      </w:r>
      <w:bookmarkEnd w:id="50"/>
      <w:bookmarkEnd w:id="51"/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Требование услуг по монтажу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Не устанавливается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Требование услуг по </w:t>
            </w:r>
            <w:proofErr w:type="gramStart"/>
            <w:r w:rsidRPr="002A19FA">
              <w:rPr>
                <w:rFonts w:eastAsia="Times New Roman"/>
                <w:i/>
                <w:lang w:eastAsia="ar-SA"/>
              </w:rPr>
              <w:t>шеф-монтажу</w:t>
            </w:r>
            <w:proofErr w:type="gramEnd"/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Не устанавливается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Требование услуг по пуско-наладке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Услуги по пуско-наладке сертифицированными специалистами предприятия производителя оборудования</w:t>
            </w:r>
          </w:p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Требование услуг по сервисному/гарантийному обслуживанию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Услуги по </w:t>
            </w:r>
            <w:r w:rsidRPr="002A19FA">
              <w:rPr>
                <w:rFonts w:eastAsia="Times New Roman"/>
                <w:i/>
                <w:lang w:eastAsia="ar-SA"/>
              </w:rPr>
              <w:t>сервисному/гарантийному обслуживанию со стороны Поставщика оборудования. Обеспечение запасными частями на срок действия договора.</w:t>
            </w:r>
          </w:p>
        </w:tc>
      </w:tr>
    </w:tbl>
    <w:p w:rsidR="002A19FA" w:rsidRPr="002A19FA" w:rsidRDefault="002A19FA" w:rsidP="002A19FA">
      <w:pPr>
        <w:keepNext/>
        <w:tabs>
          <w:tab w:val="num" w:pos="432"/>
        </w:tabs>
        <w:suppressAutoHyphens/>
        <w:ind w:left="432" w:firstLine="540"/>
        <w:jc w:val="left"/>
        <w:outlineLvl w:val="0"/>
        <w:rPr>
          <w:rFonts w:eastAsia="Times New Roman"/>
          <w:b/>
          <w:bCs/>
          <w:i/>
          <w:lang w:eastAsia="ar-SA"/>
        </w:rPr>
      </w:pPr>
      <w:bookmarkStart w:id="52" w:name="_Toc367289960"/>
      <w:bookmarkStart w:id="53" w:name="_Toc367858655"/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firstLine="540"/>
        <w:jc w:val="left"/>
        <w:outlineLvl w:val="0"/>
        <w:rPr>
          <w:rFonts w:eastAsia="Times New Roman"/>
          <w:b/>
          <w:bCs/>
          <w:i/>
          <w:lang w:eastAsia="ar-SA"/>
        </w:rPr>
      </w:pPr>
      <w:r w:rsidRPr="002A19FA">
        <w:rPr>
          <w:rFonts w:eastAsia="Times New Roman"/>
          <w:b/>
          <w:bCs/>
          <w:i/>
          <w:lang w:eastAsia="ar-SA"/>
        </w:rPr>
        <w:t>Экологические требования</w:t>
      </w:r>
      <w:bookmarkEnd w:id="52"/>
      <w:bookmarkEnd w:id="53"/>
      <w:r w:rsidRPr="002A19FA">
        <w:rPr>
          <w:rFonts w:eastAsia="Times New Roman"/>
          <w:b/>
          <w:bCs/>
          <w:i/>
          <w:lang w:eastAsia="ar-SA"/>
        </w:rPr>
        <w:t>: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Экологические требования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Запрещается использование асбестосодержащих материалов</w:t>
            </w:r>
          </w:p>
        </w:tc>
      </w:tr>
    </w:tbl>
    <w:p w:rsidR="002A19FA" w:rsidRPr="002A19FA" w:rsidRDefault="002A19FA" w:rsidP="002A19FA">
      <w:pPr>
        <w:keepNext/>
        <w:tabs>
          <w:tab w:val="num" w:pos="432"/>
        </w:tabs>
        <w:suppressAutoHyphens/>
        <w:ind w:left="432" w:firstLine="540"/>
        <w:jc w:val="left"/>
        <w:outlineLvl w:val="0"/>
        <w:rPr>
          <w:rFonts w:eastAsia="Times New Roman"/>
          <w:b/>
          <w:bCs/>
          <w:i/>
          <w:lang w:eastAsia="ar-SA"/>
        </w:rPr>
      </w:pPr>
      <w:bookmarkStart w:id="54" w:name="_Toc367289961"/>
      <w:bookmarkStart w:id="55" w:name="_Toc367858656"/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firstLine="540"/>
        <w:jc w:val="left"/>
        <w:outlineLvl w:val="0"/>
        <w:rPr>
          <w:rFonts w:eastAsia="Times New Roman"/>
          <w:b/>
          <w:bCs/>
          <w:i/>
          <w:lang w:eastAsia="ar-SA"/>
        </w:rPr>
      </w:pPr>
      <w:r w:rsidRPr="002A19FA">
        <w:rPr>
          <w:rFonts w:eastAsia="Times New Roman"/>
          <w:b/>
          <w:bCs/>
          <w:i/>
          <w:lang w:eastAsia="ar-SA"/>
        </w:rPr>
        <w:t>Требования по безопасности</w:t>
      </w:r>
      <w:bookmarkEnd w:id="54"/>
      <w:bookmarkEnd w:id="55"/>
      <w:r w:rsidRPr="002A19FA">
        <w:rPr>
          <w:rFonts w:eastAsia="Times New Roman"/>
          <w:b/>
          <w:bCs/>
          <w:i/>
          <w:lang w:eastAsia="ar-SA"/>
        </w:rPr>
        <w:t>: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Класс безопасности по ПНАЭ Г-01-011-97 (ОПБ 88/97)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НП-016-05 - 4Н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Группа по ПНАЭ Г-7-008-89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Не применимо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Требования по безопасности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Соответствие требованиям «Правил пожарной 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lastRenderedPageBreak/>
              <w:t>безопасности в РФ» ППБ 01-93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lastRenderedPageBreak/>
              <w:t>Требования по обеспечению безопасности при монтаже, эксплуатации, ремонте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Материалы и покрытия оборудования при любых возникающих неисправностях не должны быть источником возгорания, поддерживать горение и выделять ядовитые вещества при нагревании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Ссылки на регулирующие требования по безопасности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-</w:t>
            </w:r>
          </w:p>
        </w:tc>
      </w:tr>
    </w:tbl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firstLine="540"/>
        <w:jc w:val="left"/>
        <w:outlineLvl w:val="0"/>
        <w:rPr>
          <w:rFonts w:eastAsia="Times New Roman"/>
          <w:b/>
          <w:bCs/>
          <w:i/>
          <w:lang w:eastAsia="ar-SA"/>
        </w:rPr>
      </w:pPr>
      <w:bookmarkStart w:id="56" w:name="_Toc367289962"/>
      <w:bookmarkStart w:id="57" w:name="_Toc367858657"/>
      <w:r w:rsidRPr="002A19FA">
        <w:rPr>
          <w:rFonts w:eastAsia="Times New Roman"/>
          <w:b/>
          <w:bCs/>
          <w:i/>
          <w:lang w:eastAsia="ar-SA"/>
        </w:rPr>
        <w:t>Требования к качеству</w:t>
      </w:r>
      <w:bookmarkEnd w:id="56"/>
      <w:bookmarkEnd w:id="57"/>
      <w:r w:rsidRPr="002A19FA">
        <w:rPr>
          <w:rFonts w:eastAsia="Times New Roman"/>
          <w:b/>
          <w:bCs/>
          <w:i/>
          <w:lang w:eastAsia="ar-SA"/>
        </w:rPr>
        <w:t>: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 Перечень документов по качеству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Наличие у Поставщика сертификата </w:t>
            </w:r>
            <w:r w:rsidRPr="002A19FA">
              <w:rPr>
                <w:rFonts w:eastAsia="Times New Roman"/>
                <w:i/>
                <w:lang w:val="en" w:eastAsia="ar-SA"/>
              </w:rPr>
              <w:t>ISO</w:t>
            </w:r>
            <w:r w:rsidRPr="002A19FA">
              <w:rPr>
                <w:rFonts w:eastAsia="Times New Roman"/>
                <w:i/>
                <w:lang w:eastAsia="ar-SA"/>
              </w:rPr>
              <w:t xml:space="preserve"> 9001или эквивалент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Категория обеспечения качества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Не устанавливается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 Требования к обеспечению особенностей оценки качества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Не устанавливаются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Требования к обеспечению особенностей оценки соответствия оборудования, важного для безопасности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Не устанавливаются</w:t>
            </w:r>
          </w:p>
        </w:tc>
      </w:tr>
    </w:tbl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firstLine="540"/>
        <w:jc w:val="left"/>
        <w:outlineLvl w:val="0"/>
        <w:rPr>
          <w:rFonts w:eastAsia="Times New Roman"/>
          <w:b/>
          <w:bCs/>
          <w:i/>
          <w:lang w:eastAsia="ar-SA"/>
        </w:rPr>
      </w:pPr>
      <w:bookmarkStart w:id="58" w:name="_Toc367289963"/>
      <w:bookmarkStart w:id="59" w:name="_Toc367858658"/>
      <w:r w:rsidRPr="002A19FA">
        <w:rPr>
          <w:rFonts w:eastAsia="Times New Roman"/>
          <w:b/>
          <w:bCs/>
          <w:i/>
          <w:lang w:eastAsia="ar-SA"/>
        </w:rPr>
        <w:t>Дополнительные требования</w:t>
      </w:r>
      <w:bookmarkEnd w:id="58"/>
      <w:bookmarkEnd w:id="59"/>
      <w:r w:rsidRPr="002A19FA">
        <w:rPr>
          <w:rFonts w:eastAsia="Times New Roman"/>
          <w:b/>
          <w:bCs/>
          <w:i/>
          <w:lang w:eastAsia="ar-SA"/>
        </w:rPr>
        <w:t>: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Перечень дополнительных требований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Дополнительные требования не устанавливаются</w:t>
            </w:r>
          </w:p>
        </w:tc>
      </w:tr>
    </w:tbl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firstLine="540"/>
        <w:jc w:val="left"/>
        <w:outlineLvl w:val="0"/>
        <w:rPr>
          <w:rFonts w:eastAsia="Times New Roman"/>
          <w:b/>
          <w:bCs/>
          <w:i/>
          <w:lang w:eastAsia="ar-SA"/>
        </w:rPr>
      </w:pPr>
      <w:bookmarkStart w:id="60" w:name="_Toc367289964"/>
      <w:bookmarkStart w:id="61" w:name="_Toc367858659"/>
      <w:r w:rsidRPr="002A19FA">
        <w:rPr>
          <w:rFonts w:eastAsia="Times New Roman"/>
          <w:b/>
          <w:bCs/>
          <w:i/>
          <w:lang w:eastAsia="ar-SA"/>
        </w:rPr>
        <w:t>Требования к количеству и сроку (периодичности) поставки</w:t>
      </w:r>
      <w:bookmarkEnd w:id="60"/>
      <w:bookmarkEnd w:id="61"/>
      <w:r w:rsidRPr="002A19FA">
        <w:rPr>
          <w:rFonts w:eastAsia="Times New Roman"/>
          <w:b/>
          <w:bCs/>
          <w:i/>
          <w:lang w:eastAsia="ar-SA"/>
        </w:rPr>
        <w:t>: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Единица измерения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Комплект поставки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Количество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Не устанавливаются</w:t>
            </w:r>
          </w:p>
        </w:tc>
      </w:tr>
      <w:tr w:rsidR="002A19FA" w:rsidRPr="002A19FA" w:rsidTr="008B1811">
        <w:tc>
          <w:tcPr>
            <w:tcW w:w="3789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Срок (период) поставки</w:t>
            </w:r>
          </w:p>
        </w:tc>
        <w:tc>
          <w:tcPr>
            <w:tcW w:w="6038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В соответствии с Календарным планом</w:t>
            </w:r>
          </w:p>
        </w:tc>
      </w:tr>
    </w:tbl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firstLine="540"/>
        <w:jc w:val="left"/>
        <w:outlineLvl w:val="0"/>
        <w:rPr>
          <w:rFonts w:eastAsia="Times New Roman"/>
          <w:b/>
          <w:bCs/>
          <w:i/>
          <w:lang w:eastAsia="ar-SA"/>
        </w:rPr>
      </w:pPr>
      <w:bookmarkStart w:id="62" w:name="_Toc367289965"/>
      <w:bookmarkStart w:id="63" w:name="_Toc367858660"/>
      <w:r w:rsidRPr="002A19FA">
        <w:rPr>
          <w:rFonts w:eastAsia="Times New Roman"/>
          <w:b/>
          <w:bCs/>
          <w:i/>
          <w:lang w:eastAsia="ar-SA"/>
        </w:rPr>
        <w:t>Требования к количеству и сроку (периодичности) поставки</w:t>
      </w:r>
      <w:bookmarkEnd w:id="62"/>
      <w:bookmarkEnd w:id="63"/>
      <w:r w:rsidRPr="002A19FA">
        <w:rPr>
          <w:rFonts w:eastAsia="Times New Roman"/>
          <w:b/>
          <w:bCs/>
          <w:i/>
          <w:lang w:eastAsia="ar-SA"/>
        </w:rPr>
        <w:t>:</w:t>
      </w:r>
    </w:p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  <w:r w:rsidRPr="002A19FA">
        <w:rPr>
          <w:rFonts w:eastAsia="Times New Roman"/>
          <w:i/>
          <w:lang w:eastAsia="ar-SA"/>
        </w:rPr>
        <w:t>не устанавливаются</w:t>
      </w:r>
    </w:p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firstLine="540"/>
        <w:jc w:val="left"/>
        <w:outlineLvl w:val="0"/>
        <w:rPr>
          <w:rFonts w:eastAsia="Times New Roman"/>
          <w:b/>
          <w:bCs/>
          <w:i/>
          <w:lang w:eastAsia="ar-SA"/>
        </w:rPr>
      </w:pPr>
      <w:bookmarkStart w:id="64" w:name="_Toc367289966"/>
      <w:bookmarkStart w:id="65" w:name="_Toc367858661"/>
      <w:r w:rsidRPr="002A19FA">
        <w:rPr>
          <w:rFonts w:eastAsia="Times New Roman"/>
          <w:b/>
          <w:bCs/>
          <w:i/>
          <w:lang w:eastAsia="ar-SA"/>
        </w:rPr>
        <w:t>Дополнительные специализированные требования</w:t>
      </w:r>
      <w:bookmarkEnd w:id="64"/>
      <w:bookmarkEnd w:id="65"/>
      <w:r w:rsidRPr="002A19FA">
        <w:rPr>
          <w:rFonts w:eastAsia="Times New Roman"/>
          <w:b/>
          <w:bCs/>
          <w:i/>
          <w:lang w:eastAsia="ar-SA"/>
        </w:rPr>
        <w:t>:</w:t>
      </w:r>
    </w:p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  <w:r w:rsidRPr="002A19FA">
        <w:rPr>
          <w:rFonts w:eastAsia="Times New Roman"/>
          <w:i/>
          <w:lang w:eastAsia="ar-SA"/>
        </w:rPr>
        <w:t>не устанавливаются</w:t>
      </w:r>
    </w:p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firstLine="540"/>
        <w:jc w:val="left"/>
        <w:outlineLvl w:val="0"/>
        <w:rPr>
          <w:rFonts w:eastAsia="Times New Roman"/>
          <w:b/>
          <w:bCs/>
          <w:i/>
          <w:lang w:eastAsia="ar-SA"/>
        </w:rPr>
      </w:pPr>
      <w:bookmarkStart w:id="66" w:name="_Toc367289967"/>
      <w:bookmarkStart w:id="67" w:name="_Toc367858662"/>
      <w:r w:rsidRPr="002A19FA">
        <w:rPr>
          <w:rFonts w:eastAsia="Times New Roman"/>
          <w:b/>
          <w:bCs/>
          <w:i/>
          <w:lang w:eastAsia="ar-SA"/>
        </w:rPr>
        <w:t>Требования к форме предоставляемой информации</w:t>
      </w:r>
      <w:bookmarkEnd w:id="66"/>
      <w:bookmarkEnd w:id="67"/>
      <w:r w:rsidRPr="002A19FA">
        <w:rPr>
          <w:rFonts w:eastAsia="Times New Roman"/>
          <w:b/>
          <w:bCs/>
          <w:i/>
          <w:lang w:eastAsia="ar-SA"/>
        </w:rPr>
        <w:t>:</w:t>
      </w:r>
    </w:p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  <w:r w:rsidRPr="002A19FA">
        <w:rPr>
          <w:rFonts w:eastAsia="Times New Roman"/>
          <w:i/>
          <w:lang w:eastAsia="ar-SA"/>
        </w:rPr>
        <w:t>не устанавливаются</w:t>
      </w:r>
    </w:p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firstLine="540"/>
        <w:jc w:val="left"/>
        <w:outlineLvl w:val="0"/>
        <w:rPr>
          <w:rFonts w:eastAsia="Times New Roman"/>
          <w:b/>
          <w:bCs/>
          <w:i/>
          <w:lang w:eastAsia="ar-SA"/>
        </w:rPr>
      </w:pPr>
      <w:bookmarkStart w:id="68" w:name="_Toc367289968"/>
      <w:bookmarkStart w:id="69" w:name="_Toc367858663"/>
      <w:r w:rsidRPr="002A19FA">
        <w:rPr>
          <w:rFonts w:eastAsia="Times New Roman"/>
          <w:b/>
          <w:bCs/>
          <w:i/>
          <w:lang w:eastAsia="ar-SA"/>
        </w:rPr>
        <w:t>Требования к техническому обучению персонала покупателя</w:t>
      </w:r>
      <w:bookmarkEnd w:id="68"/>
      <w:bookmarkEnd w:id="69"/>
      <w:r w:rsidRPr="002A19FA">
        <w:rPr>
          <w:rFonts w:eastAsia="Times New Roman"/>
          <w:b/>
          <w:bCs/>
          <w:i/>
          <w:lang w:eastAsia="ar-SA"/>
        </w:rPr>
        <w:t>:</w:t>
      </w:r>
    </w:p>
    <w:p w:rsidR="002A19FA" w:rsidRPr="002A19FA" w:rsidRDefault="002A19FA" w:rsidP="002A19FA">
      <w:pPr>
        <w:suppressAutoHyphens/>
        <w:ind w:firstLine="540"/>
        <w:jc w:val="left"/>
        <w:rPr>
          <w:rFonts w:eastAsia="Times New Roman"/>
          <w:i/>
          <w:lang w:eastAsia="ar-SA"/>
        </w:rPr>
      </w:pPr>
      <w:r w:rsidRPr="002A19FA">
        <w:rPr>
          <w:rFonts w:eastAsia="Times New Roman"/>
          <w:i/>
          <w:lang w:eastAsia="ar-SA"/>
        </w:rPr>
        <w:t>не устанавливаются</w:t>
      </w:r>
    </w:p>
    <w:p w:rsidR="002A19FA" w:rsidRPr="002A19FA" w:rsidRDefault="002A19FA" w:rsidP="002A19FA">
      <w:pPr>
        <w:tabs>
          <w:tab w:val="left" w:pos="1080"/>
        </w:tabs>
        <w:suppressAutoHyphens/>
        <w:ind w:right="283"/>
        <w:jc w:val="both"/>
        <w:rPr>
          <w:rFonts w:eastAsia="Times New Roman"/>
          <w:i/>
          <w:color w:val="000000"/>
          <w:lang w:eastAsia="ar-SA"/>
        </w:rPr>
      </w:pPr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hanging="432"/>
        <w:jc w:val="left"/>
        <w:outlineLvl w:val="0"/>
        <w:rPr>
          <w:rFonts w:eastAsia="Times New Roman"/>
          <w:color w:val="000000"/>
          <w:lang w:eastAsia="ar-SA"/>
        </w:rPr>
      </w:pPr>
      <w:bookmarkStart w:id="70" w:name="_Toc367858664"/>
      <w:r w:rsidRPr="002A19FA">
        <w:rPr>
          <w:rFonts w:eastAsia="Times New Roman"/>
          <w:color w:val="000000"/>
          <w:lang w:eastAsia="ar-SA"/>
        </w:rPr>
        <w:t>РАЗДЕЛ 8. ТРЕБОВАНИЕ К СРОКУ (ИНТЕРВАЛУ) ВЫПОЛНЕНИЯ РАБОТ</w:t>
      </w:r>
      <w:bookmarkEnd w:id="70"/>
    </w:p>
    <w:tbl>
      <w:tblPr>
        <w:tblW w:w="5000" w:type="pct"/>
        <w:tblLook w:val="0000" w:firstRow="0" w:lastRow="0" w:firstColumn="0" w:lastColumn="0" w:noHBand="0" w:noVBand="0"/>
      </w:tblPr>
      <w:tblGrid>
        <w:gridCol w:w="715"/>
        <w:gridCol w:w="4179"/>
        <w:gridCol w:w="3247"/>
        <w:gridCol w:w="2280"/>
      </w:tblGrid>
      <w:tr w:rsidR="002A19FA" w:rsidRPr="002A19FA" w:rsidTr="008B1811">
        <w:trPr>
          <w:trHeight w:val="598"/>
          <w:tblHeader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b/>
                <w:bCs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b/>
                <w:bCs/>
                <w:i/>
                <w:color w:val="000000"/>
                <w:lang w:eastAsia="ar-SA"/>
              </w:rPr>
              <w:t xml:space="preserve">№ </w:t>
            </w:r>
            <w:proofErr w:type="spellStart"/>
            <w:r w:rsidRPr="002A19FA">
              <w:rPr>
                <w:rFonts w:eastAsia="Times New Roman"/>
                <w:b/>
                <w:bCs/>
                <w:i/>
                <w:color w:val="000000"/>
                <w:lang w:eastAsia="ar-SA"/>
              </w:rPr>
              <w:t>пп</w:t>
            </w:r>
            <w:proofErr w:type="spellEnd"/>
          </w:p>
        </w:tc>
        <w:tc>
          <w:tcPr>
            <w:tcW w:w="20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b/>
                <w:bCs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b/>
                <w:bCs/>
                <w:i/>
                <w:color w:val="000000"/>
                <w:lang w:eastAsia="ar-SA"/>
              </w:rPr>
              <w:t>Наименование этапов работ</w:t>
            </w:r>
          </w:p>
        </w:tc>
        <w:tc>
          <w:tcPr>
            <w:tcW w:w="15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b/>
                <w:bCs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b/>
                <w:bCs/>
                <w:i/>
                <w:color w:val="000000"/>
                <w:lang w:eastAsia="ar-SA"/>
              </w:rPr>
              <w:t>Форма технической документации</w:t>
            </w:r>
          </w:p>
        </w:tc>
        <w:tc>
          <w:tcPr>
            <w:tcW w:w="10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b/>
                <w:bCs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b/>
                <w:bCs/>
                <w:i/>
                <w:color w:val="000000"/>
                <w:lang w:eastAsia="ar-SA"/>
              </w:rPr>
              <w:t>Срок (интервал) выполнения работ</w:t>
            </w:r>
          </w:p>
        </w:tc>
      </w:tr>
      <w:tr w:rsidR="002A19FA" w:rsidRPr="002A19FA" w:rsidTr="008B1811">
        <w:trPr>
          <w:trHeight w:val="1538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numPr>
                <w:ilvl w:val="0"/>
                <w:numId w:val="28"/>
              </w:num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  <w:tc>
          <w:tcPr>
            <w:tcW w:w="2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Проведение технико-экономического обоснования выполнения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внутриобъектовых</w:t>
            </w:r>
            <w:proofErr w:type="spellEnd"/>
            <w:r w:rsidRPr="002A19FA">
              <w:rPr>
                <w:rFonts w:eastAsia="Times New Roman"/>
                <w:i/>
                <w:lang w:eastAsia="ar-SA"/>
              </w:rPr>
              <w:t xml:space="preserve"> работ на площадке ФГУП «ГНЦ РФ-ФЭИ» с целью повышения безопасности транспортно-технологической схемы и интенсификации вывозов ОЯТ ИР и освобождения от ЯМ (ликвидация </w:t>
            </w:r>
            <w:r w:rsidRPr="002A19FA">
              <w:rPr>
                <w:rFonts w:eastAsia="Times New Roman"/>
                <w:i/>
                <w:lang w:eastAsia="ar-SA"/>
              </w:rPr>
              <w:lastRenderedPageBreak/>
              <w:t>ОЯТ наследия).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lastRenderedPageBreak/>
              <w:t>Отчет, акт сдачи приёмки работ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С 21.11.2013</w:t>
            </w:r>
          </w:p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по 25.11.2013</w:t>
            </w:r>
          </w:p>
        </w:tc>
      </w:tr>
      <w:tr w:rsidR="002A19FA" w:rsidRPr="002A19FA" w:rsidTr="008B1811">
        <w:trPr>
          <w:trHeight w:val="1262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numPr>
                <w:ilvl w:val="0"/>
                <w:numId w:val="28"/>
              </w:num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  <w:tc>
          <w:tcPr>
            <w:tcW w:w="2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Оформление сертификата-разрешения на конструкцию упаковки и перевозку в ТУК-108/1 пеналов с ОЯТ АМ,</w:t>
            </w:r>
            <w:r w:rsidRPr="002A19FA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представленного смесями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твэлов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с топливной композицией на основе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UMo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>, UO</w:t>
            </w:r>
            <w:r w:rsidRPr="002A19FA">
              <w:rPr>
                <w:rFonts w:eastAsia="Times New Roman"/>
                <w:i/>
                <w:color w:val="000000"/>
                <w:vertAlign w:val="subscript"/>
                <w:lang w:eastAsia="ar-SA"/>
              </w:rPr>
              <w:t>2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и UC</w:t>
            </w:r>
            <w:r w:rsidRPr="002A19FA">
              <w:rPr>
                <w:rFonts w:eastAsia="Times New Roman"/>
                <w:i/>
                <w:lang w:eastAsia="ar-SA"/>
              </w:rPr>
              <w:t>.</w:t>
            </w:r>
            <w:r w:rsidRPr="002A19FA">
              <w:rPr>
                <w:rFonts w:eastAsia="Times New Roman"/>
                <w:lang w:eastAsia="ar-SA"/>
              </w:rPr>
              <w:t xml:space="preserve"> </w:t>
            </w:r>
            <w:r w:rsidRPr="002A19FA">
              <w:rPr>
                <w:rFonts w:eastAsia="Times New Roman"/>
                <w:i/>
                <w:lang w:eastAsia="ar-SA"/>
              </w:rPr>
              <w:t xml:space="preserve">Оформление технических условий поставки пеналов с ОЯТ АМ на объект централизованного обращения. 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Копии сертификата разрешения и технических условий, акт сдачи приёмки работ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С 21.11.2013</w:t>
            </w:r>
          </w:p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по 25.11.2013</w:t>
            </w:r>
          </w:p>
        </w:tc>
      </w:tr>
      <w:tr w:rsidR="002A19FA" w:rsidRPr="002A19FA" w:rsidTr="008B1811">
        <w:trPr>
          <w:trHeight w:val="2274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numPr>
                <w:ilvl w:val="0"/>
                <w:numId w:val="28"/>
              </w:num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  <w:tc>
          <w:tcPr>
            <w:tcW w:w="2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Перегрузка двух порожних ТУК-108/1 с железнодорожного транспорта на автомобильный транспорт и доставка их автомобильным транспортом от перегрузочной площадки в КФИ. Разработка проекта</w:t>
            </w:r>
            <w:r w:rsidRPr="002A19FA">
              <w:rPr>
                <w:rFonts w:eastAsia="Times New Roman"/>
                <w:b/>
                <w:i/>
                <w:lang w:eastAsia="ar-SA"/>
              </w:rPr>
              <w:t xml:space="preserve"> </w:t>
            </w:r>
            <w:r w:rsidRPr="002A19FA">
              <w:rPr>
                <w:rFonts w:eastAsia="Times New Roman"/>
                <w:i/>
                <w:lang w:eastAsia="ar-SA"/>
              </w:rPr>
              <w:t xml:space="preserve">досмотровой железнодорожной площадки. Установка ограждения досмотровой железнодорожной площадки. Доставка двух загруженных ТУК-108/1 автомобильным транспортом из КФИ на перегрузочную площадку и перегрузка их с автомобильного транспорта на железнодорожный транспорт. 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Акт выполненных работ, акт сдачи приёмки работ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С 21.11.2013</w:t>
            </w:r>
          </w:p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по 25.11.2013</w:t>
            </w:r>
          </w:p>
        </w:tc>
      </w:tr>
      <w:tr w:rsidR="002A19FA" w:rsidRPr="002A19FA" w:rsidTr="008B1811">
        <w:trPr>
          <w:trHeight w:val="1041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numPr>
                <w:ilvl w:val="0"/>
                <w:numId w:val="28"/>
              </w:num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  <w:tc>
          <w:tcPr>
            <w:tcW w:w="2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Радиационное обследование ЦЗ и ОР КФИ, обоснование объема производственного (радиационного) контроля для аттестации и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пеналирования</w:t>
            </w:r>
            <w:proofErr w:type="spellEnd"/>
            <w:r w:rsidRPr="002A19FA">
              <w:rPr>
                <w:rFonts w:eastAsia="Times New Roman"/>
                <w:i/>
                <w:lang w:eastAsia="ar-SA"/>
              </w:rPr>
              <w:t xml:space="preserve"> ОЯТ АМ. 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Объем радиационного контроля, акт передачи, акт сдачи приёмки работ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С 21.11.2013</w:t>
            </w:r>
          </w:p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по 25.11.2013</w:t>
            </w:r>
          </w:p>
        </w:tc>
      </w:tr>
      <w:tr w:rsidR="002A19FA" w:rsidRPr="002A19FA" w:rsidTr="008B1811">
        <w:trPr>
          <w:trHeight w:val="689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numPr>
                <w:ilvl w:val="0"/>
                <w:numId w:val="28"/>
              </w:num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  <w:tc>
          <w:tcPr>
            <w:tcW w:w="2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Разработка проекта и монтаж в соответствии с ним оборудования радиационного контроля для аттестации и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пеналирования</w:t>
            </w:r>
            <w:proofErr w:type="spellEnd"/>
            <w:r w:rsidRPr="002A19FA">
              <w:rPr>
                <w:rFonts w:eastAsia="Times New Roman"/>
                <w:i/>
                <w:lang w:eastAsia="ar-SA"/>
              </w:rPr>
              <w:t xml:space="preserve"> ОЯТ АМ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Проектная документация, акт передачи, акт монтажа, акт сдачи приёмки работ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01.01.2014-20.10.2014</w:t>
            </w:r>
          </w:p>
        </w:tc>
      </w:tr>
      <w:tr w:rsidR="002A19FA" w:rsidRPr="002A19FA" w:rsidTr="008B1811">
        <w:trPr>
          <w:trHeight w:val="381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numPr>
                <w:ilvl w:val="0"/>
                <w:numId w:val="28"/>
              </w:num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  <w:tc>
          <w:tcPr>
            <w:tcW w:w="2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Модернизация (разработка, изготовление и монтаж) системы видеоконтроля технологических операций для аттестации некондиционного ОЯТ в ячейках ХОЯТ.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Акт передачи, акт монтажа, акт сдачи приёмки работ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01.01.2014-20.10.2014</w:t>
            </w:r>
          </w:p>
        </w:tc>
      </w:tr>
      <w:tr w:rsidR="002A19FA" w:rsidRPr="002A19FA" w:rsidTr="008B1811">
        <w:trPr>
          <w:trHeight w:val="1052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numPr>
                <w:ilvl w:val="0"/>
                <w:numId w:val="28"/>
              </w:num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  <w:tc>
          <w:tcPr>
            <w:tcW w:w="200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highlight w:val="yellow"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Разработка конструкции, изготовление и монтаж нестандартного оборудования для сбора радиоактивных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просыпей</w:t>
            </w:r>
            <w:proofErr w:type="spellEnd"/>
            <w:r w:rsidRPr="002A19FA">
              <w:rPr>
                <w:rFonts w:eastAsia="Times New Roman"/>
                <w:i/>
                <w:lang w:eastAsia="ar-SA"/>
              </w:rPr>
              <w:t xml:space="preserve"> с ложемента, удаления радиоактивных аэрозолей и дезактивации ложемента при обращении с ОЯТ и для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внутриобъектового</w:t>
            </w:r>
            <w:proofErr w:type="spellEnd"/>
            <w:r w:rsidRPr="002A19FA">
              <w:rPr>
                <w:rFonts w:eastAsia="Times New Roman"/>
                <w:i/>
                <w:lang w:eastAsia="ar-SA"/>
              </w:rPr>
              <w:t xml:space="preserve"> транспортирования ОЯТ с целью аттестации и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пеналирования</w:t>
            </w:r>
            <w:proofErr w:type="spellEnd"/>
            <w:r w:rsidRPr="002A19FA">
              <w:rPr>
                <w:rFonts w:eastAsia="Times New Roman"/>
                <w:i/>
                <w:lang w:eastAsia="ar-SA"/>
              </w:rPr>
              <w:t xml:space="preserve"> ОЯТ АМ. 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Акт передачи откачного модуля, инструкция по эксплуатации, акт сдачи приёмки работ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С 21.11.2013</w:t>
            </w:r>
          </w:p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по 25.11.2013</w:t>
            </w:r>
          </w:p>
        </w:tc>
      </w:tr>
      <w:tr w:rsidR="002A19FA" w:rsidRPr="002A19FA" w:rsidTr="008B1811">
        <w:trPr>
          <w:trHeight w:val="1323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numPr>
                <w:ilvl w:val="0"/>
                <w:numId w:val="28"/>
              </w:num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  <w:tc>
          <w:tcPr>
            <w:tcW w:w="200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Технические предложения, технический проект, акт передачи оборудования, акт монтажа оборудования, инструкции по эксплуатации, акт сдачи приёмки работ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01.01.2014-20.10.2014</w:t>
            </w:r>
          </w:p>
        </w:tc>
      </w:tr>
      <w:tr w:rsidR="002A19FA" w:rsidRPr="002A19FA" w:rsidTr="008B1811">
        <w:trPr>
          <w:trHeight w:val="907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numPr>
                <w:ilvl w:val="0"/>
                <w:numId w:val="28"/>
              </w:num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  <w:tc>
          <w:tcPr>
            <w:tcW w:w="2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Разработка, изготовление и монтаж нестандартного комплекта захватов для извлечения плотноупакованного ОЯТ АМ из чехлов манипуляторами в ОР КФИ.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Акт передачи, инструкция по эксплуатации, акт сдачи приёмки работ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01.01.2014-20.10.2014</w:t>
            </w:r>
          </w:p>
        </w:tc>
      </w:tr>
      <w:tr w:rsidR="002A19FA" w:rsidRPr="002A19FA" w:rsidTr="008B1811">
        <w:trPr>
          <w:trHeight w:val="1463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numPr>
                <w:ilvl w:val="0"/>
                <w:numId w:val="28"/>
              </w:num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  <w:tc>
          <w:tcPr>
            <w:tcW w:w="2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Техническая поддержка безопасной эксплуатации оборудования для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пеналирования</w:t>
            </w:r>
            <w:proofErr w:type="spellEnd"/>
            <w:r w:rsidRPr="002A19FA">
              <w:rPr>
                <w:rFonts w:eastAsia="Times New Roman"/>
                <w:i/>
                <w:lang w:eastAsia="ar-SA"/>
              </w:rPr>
              <w:t xml:space="preserve">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твэлов</w:t>
            </w:r>
            <w:proofErr w:type="spellEnd"/>
            <w:r w:rsidRPr="002A19FA">
              <w:rPr>
                <w:rFonts w:eastAsia="Times New Roman"/>
                <w:i/>
                <w:lang w:eastAsia="ar-SA"/>
              </w:rPr>
              <w:t xml:space="preserve"> ОТВС типа АМ. Разработка, изготовление и монтаж нестандартного оборудования для модернизации  защитных перегрузочных контейнеров. Модернизация  защитных перегрузочных контейнеров.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Акт передачи, акт монтажа, инструкция по эксплуатации, акт сдачи приёмки работ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01.01.2014-20.10.2014</w:t>
            </w:r>
          </w:p>
        </w:tc>
      </w:tr>
      <w:tr w:rsidR="002A19FA" w:rsidRPr="002A19FA" w:rsidTr="008B1811">
        <w:trPr>
          <w:trHeight w:val="273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numPr>
                <w:ilvl w:val="0"/>
                <w:numId w:val="28"/>
              </w:num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  <w:tc>
          <w:tcPr>
            <w:tcW w:w="2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tabs>
                <w:tab w:val="left" w:pos="1276"/>
              </w:tabs>
              <w:suppressAutoHyphens/>
              <w:ind w:right="-186"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Перевозка ТУК до КФИ и установка на места временного хранения 3 (трёх) контейнеров ТУК-108/1; Автомобильная перевозка 3 (трёх) ТУК-108/1 до перегрузочной площадки; Перегрузка 3 (трёх) ТУК-108/1  на вагон-контейнер ТК-ВГ-18 (ТК-ВГ-18А). Ремонт участка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ж.д</w:t>
            </w:r>
            <w:proofErr w:type="spellEnd"/>
            <w:r w:rsidRPr="002A19FA">
              <w:rPr>
                <w:rFonts w:eastAsia="Times New Roman"/>
                <w:i/>
                <w:lang w:eastAsia="ar-SA"/>
              </w:rPr>
              <w:t xml:space="preserve">. пути, внесение изменений в эксплуатационные документы </w:t>
            </w:r>
            <w:proofErr w:type="spellStart"/>
            <w:r w:rsidRPr="002A19FA">
              <w:rPr>
                <w:rFonts w:eastAsia="Times New Roman"/>
                <w:i/>
                <w:lang w:eastAsia="ar-SA"/>
              </w:rPr>
              <w:t>ж.д</w:t>
            </w:r>
            <w:proofErr w:type="spellEnd"/>
            <w:r w:rsidRPr="002A19FA">
              <w:rPr>
                <w:rFonts w:eastAsia="Times New Roman"/>
                <w:i/>
                <w:lang w:eastAsia="ar-SA"/>
              </w:rPr>
              <w:t>. пути.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Копия транспортной накладной, эксплуатационные документы, акт сдачи приёмки работ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01.01.2014-20.10.2014</w:t>
            </w:r>
          </w:p>
        </w:tc>
      </w:tr>
    </w:tbl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hanging="432"/>
        <w:jc w:val="left"/>
        <w:outlineLvl w:val="0"/>
        <w:rPr>
          <w:rFonts w:eastAsia="Times New Roman"/>
          <w:color w:val="000000"/>
          <w:lang w:eastAsia="ar-SA"/>
        </w:rPr>
      </w:pPr>
      <w:bookmarkStart w:id="71" w:name="_Toc367858665"/>
      <w:r w:rsidRPr="002A19FA">
        <w:rPr>
          <w:rFonts w:eastAsia="Times New Roman"/>
          <w:color w:val="000000"/>
          <w:lang w:eastAsia="ar-SA"/>
        </w:rPr>
        <w:t>РАЗДЕЛ 9. ПОРЯДОК ПРИЕМКИ</w:t>
      </w:r>
      <w:bookmarkEnd w:id="71"/>
    </w:p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A19FA" w:rsidRPr="002A19FA" w:rsidTr="008B1811">
        <w:tc>
          <w:tcPr>
            <w:tcW w:w="9571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bookmarkStart w:id="72" w:name="_Toc367858666"/>
            <w:r w:rsidRPr="002A19FA">
              <w:rPr>
                <w:rFonts w:eastAsia="Times New Roman"/>
                <w:lang w:eastAsia="ar-SA"/>
              </w:rPr>
              <w:t>Подраздел 9.1 Требования к документации для приемки</w:t>
            </w:r>
            <w:bookmarkEnd w:id="72"/>
            <w:r w:rsidRPr="002A19FA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2A19FA" w:rsidRPr="002A19FA" w:rsidTr="008B1811">
        <w:tc>
          <w:tcPr>
            <w:tcW w:w="9571" w:type="dxa"/>
            <w:shd w:val="clear" w:color="auto" w:fill="auto"/>
          </w:tcPr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Перечень документов, предъявляемый Заказчику для рассмотрения и приемки работы:</w:t>
            </w:r>
          </w:p>
          <w:p w:rsidR="002A19FA" w:rsidRPr="002A19FA" w:rsidRDefault="002A19FA" w:rsidP="002A19FA">
            <w:pPr>
              <w:numPr>
                <w:ilvl w:val="0"/>
                <w:numId w:val="29"/>
              </w:num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 xml:space="preserve">отчет, 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t>включающий данные о научно-техническом уровне разработанной продукции, ссылки на объекты интеллектуальной собственности, защищенные охранными документами в соответствии с ОСТ 95 18-2001 «Порядок проведения научно-исследовательских и опытно-конструкторских работ. Основные положения»;</w:t>
            </w:r>
          </w:p>
          <w:p w:rsidR="002A19FA" w:rsidRPr="002A19FA" w:rsidRDefault="002A19FA" w:rsidP="002A19FA">
            <w:pPr>
              <w:numPr>
                <w:ilvl w:val="0"/>
                <w:numId w:val="29"/>
              </w:num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копии сертификата разрешения и технических условий</w:t>
            </w:r>
          </w:p>
          <w:p w:rsidR="002A19FA" w:rsidRPr="002A19FA" w:rsidRDefault="002A19FA" w:rsidP="002A19FA">
            <w:pPr>
              <w:numPr>
                <w:ilvl w:val="0"/>
                <w:numId w:val="29"/>
              </w:num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акт выполненных работ;</w:t>
            </w:r>
          </w:p>
          <w:p w:rsidR="002A19FA" w:rsidRPr="002A19FA" w:rsidRDefault="002A19FA" w:rsidP="002A19FA">
            <w:pPr>
              <w:numPr>
                <w:ilvl w:val="0"/>
                <w:numId w:val="29"/>
              </w:num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объем радиационного контроля;</w:t>
            </w:r>
          </w:p>
          <w:p w:rsidR="002A19FA" w:rsidRPr="002A19FA" w:rsidRDefault="002A19FA" w:rsidP="002A19FA">
            <w:pPr>
              <w:numPr>
                <w:ilvl w:val="0"/>
                <w:numId w:val="29"/>
              </w:num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lastRenderedPageBreak/>
              <w:t>проектная документация, акт передачи, акт монтажа;</w:t>
            </w:r>
          </w:p>
          <w:p w:rsidR="002A19FA" w:rsidRPr="002A19FA" w:rsidRDefault="002A19FA" w:rsidP="002A19FA">
            <w:pPr>
              <w:numPr>
                <w:ilvl w:val="0"/>
                <w:numId w:val="29"/>
              </w:num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акт передачи, акт монтажа;</w:t>
            </w:r>
          </w:p>
          <w:p w:rsidR="002A19FA" w:rsidRPr="002A19FA" w:rsidRDefault="002A19FA" w:rsidP="002A19FA">
            <w:pPr>
              <w:numPr>
                <w:ilvl w:val="0"/>
                <w:numId w:val="29"/>
              </w:num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акт передачи откачного модуля, инструкция по эксплуатации;</w:t>
            </w:r>
          </w:p>
          <w:p w:rsidR="002A19FA" w:rsidRPr="002A19FA" w:rsidRDefault="002A19FA" w:rsidP="002A19FA">
            <w:pPr>
              <w:numPr>
                <w:ilvl w:val="0"/>
                <w:numId w:val="29"/>
              </w:num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технические предложения, технический проект, акт передачи оборудования, акт монтажа оборудования, инструкции по эксплуатации;</w:t>
            </w:r>
          </w:p>
          <w:p w:rsidR="002A19FA" w:rsidRPr="002A19FA" w:rsidRDefault="002A19FA" w:rsidP="002A19FA">
            <w:pPr>
              <w:numPr>
                <w:ilvl w:val="0"/>
                <w:numId w:val="29"/>
              </w:num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акт передачи, инструкция по эксплуатации;</w:t>
            </w:r>
          </w:p>
          <w:p w:rsidR="002A19FA" w:rsidRPr="002A19FA" w:rsidRDefault="002A19FA" w:rsidP="002A19FA">
            <w:pPr>
              <w:numPr>
                <w:ilvl w:val="0"/>
                <w:numId w:val="29"/>
              </w:num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акт передачи, акт монтажа, инструкция по эксплуатации;</w:t>
            </w:r>
          </w:p>
          <w:p w:rsidR="002A19FA" w:rsidRPr="002A19FA" w:rsidRDefault="002A19FA" w:rsidP="002A19FA">
            <w:pPr>
              <w:numPr>
                <w:ilvl w:val="0"/>
                <w:numId w:val="29"/>
              </w:num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lang w:eastAsia="ar-SA"/>
              </w:rPr>
              <w:t>копия транспортной накладной, эксплуатационные документы.</w:t>
            </w:r>
          </w:p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iCs/>
                <w:color w:val="000000"/>
                <w:lang w:eastAsia="ar-SA"/>
              </w:rPr>
            </w:pPr>
            <w:proofErr w:type="gramStart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По ОКД </w:t>
            </w:r>
            <w:r w:rsidRPr="002A19FA">
              <w:rPr>
                <w:rFonts w:eastAsia="Times New Roman"/>
                <w:i/>
                <w:iCs/>
                <w:color w:val="000000"/>
                <w:lang w:eastAsia="ar-SA"/>
              </w:rPr>
              <w:t>разработку конструкторской и технологической, а при необходимости программной документации на продукцию проводить по правилам, установленным соответствующими стандартами Единой системы конструкторской документации (ЕСКД), Единой системы технологической документации (ЕСТД) и Единой системы программной документации (ЕСПД).</w:t>
            </w:r>
            <w:proofErr w:type="gramEnd"/>
          </w:p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iCs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iCs/>
                <w:color w:val="000000"/>
                <w:lang w:eastAsia="ar-SA"/>
              </w:rPr>
              <w:t xml:space="preserve">Общие требования по управлению проектированием - по </w:t>
            </w:r>
            <w:hyperlink r:id="rId6" w:history="1">
              <w:r w:rsidRPr="002A19FA">
                <w:rPr>
                  <w:rFonts w:eastAsia="Times New Roman"/>
                  <w:i/>
                  <w:iCs/>
                  <w:color w:val="000000"/>
                  <w:lang w:eastAsia="ar-SA"/>
                </w:rPr>
                <w:t>4.4</w:t>
              </w:r>
            </w:hyperlink>
            <w:r w:rsidRPr="002A19FA">
              <w:rPr>
                <w:rFonts w:eastAsia="Times New Roman"/>
                <w:i/>
                <w:iCs/>
                <w:color w:val="000000"/>
                <w:lang w:eastAsia="ar-SA"/>
              </w:rPr>
              <w:t xml:space="preserve"> ГОСТ </w:t>
            </w:r>
            <w:proofErr w:type="gramStart"/>
            <w:r w:rsidRPr="002A19FA">
              <w:rPr>
                <w:rFonts w:eastAsia="Times New Roman"/>
                <w:i/>
                <w:iCs/>
                <w:color w:val="000000"/>
                <w:lang w:eastAsia="ar-SA"/>
              </w:rPr>
              <w:t>Р</w:t>
            </w:r>
            <w:proofErr w:type="gramEnd"/>
            <w:r w:rsidRPr="002A19FA">
              <w:rPr>
                <w:rFonts w:eastAsia="Times New Roman"/>
                <w:i/>
                <w:iCs/>
                <w:color w:val="000000"/>
                <w:lang w:eastAsia="ar-SA"/>
              </w:rPr>
              <w:t xml:space="preserve"> ИСО 9001.</w:t>
            </w:r>
          </w:p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iCs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iCs/>
                <w:color w:val="000000"/>
                <w:lang w:eastAsia="ar-SA"/>
              </w:rPr>
              <w:t>Правила разработки технической документации на материалы устанавливает поставщик с учетом действующих государственных стандартов, специфики продукции и организации ее производства.</w:t>
            </w:r>
          </w:p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iCs/>
                <w:color w:val="000000"/>
                <w:lang w:eastAsia="ar-SA"/>
              </w:rPr>
            </w:pPr>
          </w:p>
          <w:p w:rsidR="002A19FA" w:rsidRPr="002A19FA" w:rsidRDefault="002A19FA" w:rsidP="002A19FA">
            <w:pPr>
              <w:tabs>
                <w:tab w:val="left" w:pos="567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Конструкторская и технологическая и эксплуатационная документация должны быть разработаны с учетом норм и правил, действующих в атомной энергетике, должны быть согласованы с разработчиком оборудования </w:t>
            </w:r>
            <w:proofErr w:type="spellStart"/>
            <w:r w:rsidRPr="002A19FA">
              <w:rPr>
                <w:rFonts w:eastAsia="Times New Roman"/>
                <w:i/>
                <w:color w:val="000000"/>
                <w:lang w:eastAsia="ar-SA"/>
              </w:rPr>
              <w:t>пеналирования</w:t>
            </w:r>
            <w:proofErr w:type="spellEnd"/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ОЯТ АМ и ВМ и переданы Заказчику в бумажном и электронном виде; </w:t>
            </w:r>
          </w:p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2A19FA" w:rsidRPr="002A19FA" w:rsidTr="008B1811">
        <w:tc>
          <w:tcPr>
            <w:tcW w:w="9571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bookmarkStart w:id="73" w:name="_Toc367858667"/>
            <w:r w:rsidRPr="002A19FA">
              <w:rPr>
                <w:rFonts w:eastAsia="Times New Roman"/>
                <w:lang w:eastAsia="ar-SA"/>
              </w:rPr>
              <w:lastRenderedPageBreak/>
              <w:t>Подраздел 9.2 Порядок рассмотрения и приемки результатов работы</w:t>
            </w:r>
            <w:bookmarkEnd w:id="73"/>
          </w:p>
        </w:tc>
      </w:tr>
      <w:tr w:rsidR="002A19FA" w:rsidRPr="002A19FA" w:rsidTr="008B1811">
        <w:tc>
          <w:tcPr>
            <w:tcW w:w="9571" w:type="dxa"/>
            <w:shd w:val="clear" w:color="auto" w:fill="auto"/>
          </w:tcPr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Порядок проведения рецензирования результатов НИОКР, а также коллегиального принятия результатов работы, составления промежуточных отчетов, протоколов приемочных комиссий должен соответствовать межгосударственному стандарту ГОСТ 15.101-98 «Система разработки и постановки продукции на производство. Порядок выполнения научно-исследовательских работ» и ОСТ 95 18-2001 «Порядок проведения научно-исследовательских и опытно-конструкторских работ. Основные положения». </w:t>
            </w:r>
          </w:p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Организация-рецензент для проведения рецензирования результатов НИОКР определяется на стадии выполнения работ.</w:t>
            </w:r>
          </w:p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 От Подрядчика требуется рассмотреть результаты НИОКР на научно-техническом совете (НТС) Подрядчика и предоставить Заказчику протокол НТС. </w:t>
            </w:r>
          </w:p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Уровень приемки Заказчиком промежуточных и конечных результатов работ: приемочная комиссия, назначаемая Заказчиком.</w:t>
            </w:r>
          </w:p>
        </w:tc>
      </w:tr>
    </w:tbl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hanging="432"/>
        <w:jc w:val="left"/>
        <w:outlineLvl w:val="0"/>
        <w:rPr>
          <w:rFonts w:eastAsia="Times New Roman"/>
          <w:color w:val="000000"/>
          <w:lang w:eastAsia="ar-SA"/>
        </w:rPr>
      </w:pPr>
      <w:bookmarkStart w:id="74" w:name="_Toc367858668"/>
      <w:r w:rsidRPr="002A19FA">
        <w:rPr>
          <w:rFonts w:eastAsia="Times New Roman"/>
          <w:color w:val="000000"/>
          <w:lang w:eastAsia="ar-SA"/>
        </w:rPr>
        <w:t>РАЗДЕЛ 10. ТРЕБОВАНИЯ К ОТЧЕТНОСТИ</w:t>
      </w:r>
      <w:bookmarkEnd w:id="7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A19FA" w:rsidRPr="002A19FA" w:rsidTr="008B1811">
        <w:tc>
          <w:tcPr>
            <w:tcW w:w="9571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A19FA">
              <w:rPr>
                <w:rFonts w:eastAsia="Times New Roman"/>
                <w:lang w:eastAsia="ar-SA"/>
              </w:rPr>
              <w:t>Подраздел 10.1 Отчетные материалы</w:t>
            </w:r>
          </w:p>
        </w:tc>
      </w:tr>
      <w:tr w:rsidR="002A19FA" w:rsidRPr="002A19FA" w:rsidTr="008B1811">
        <w:tc>
          <w:tcPr>
            <w:tcW w:w="9571" w:type="dxa"/>
            <w:shd w:val="clear" w:color="auto" w:fill="auto"/>
          </w:tcPr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Полный перечень обязательных к передаче Заказчику отчетных материалов указан в п.9.1.</w:t>
            </w:r>
          </w:p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Отчётная документация оформляется в соответствии с ГОСТ 7.32-91 «Система стандартов по информации, библиотечному и издательскому делу. Отчёт о научно-исследовательской работе. Структура и правила оформления».</w:t>
            </w:r>
          </w:p>
        </w:tc>
      </w:tr>
      <w:tr w:rsidR="002A19FA" w:rsidRPr="002A19FA" w:rsidTr="008B1811">
        <w:tc>
          <w:tcPr>
            <w:tcW w:w="9571" w:type="dxa"/>
            <w:shd w:val="clear" w:color="auto" w:fill="auto"/>
          </w:tcPr>
          <w:p w:rsidR="002A19FA" w:rsidRPr="002A19FA" w:rsidRDefault="002A19FA" w:rsidP="002A19FA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bookmarkStart w:id="75" w:name="_Toc367858669"/>
            <w:r w:rsidRPr="002A19FA">
              <w:rPr>
                <w:rFonts w:eastAsia="Times New Roman"/>
                <w:lang w:eastAsia="ar-SA"/>
              </w:rPr>
              <w:t>Подраздел 10.2 Формат отчетной документации</w:t>
            </w:r>
            <w:bookmarkEnd w:id="75"/>
          </w:p>
        </w:tc>
      </w:tr>
      <w:tr w:rsidR="002A19FA" w:rsidRPr="002A19FA" w:rsidTr="008B1811">
        <w:tc>
          <w:tcPr>
            <w:tcW w:w="9571" w:type="dxa"/>
            <w:shd w:val="clear" w:color="auto" w:fill="auto"/>
          </w:tcPr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Количество экземпляров на бумажных носителях - не менее 2 экз.</w:t>
            </w:r>
          </w:p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В электронном виде (СНиП 1.02.01-85) - в 1 экз.; </w:t>
            </w:r>
          </w:p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>Требования к формату электронной версии ПСД - не устанавливается;</w:t>
            </w:r>
          </w:p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В электронном виде документация принимается на оптическом носителе информации (компакт-диск </w:t>
            </w:r>
            <w:r w:rsidRPr="002A19FA">
              <w:rPr>
                <w:rFonts w:eastAsia="Times New Roman"/>
                <w:i/>
                <w:color w:val="000000"/>
                <w:lang w:val="en-US" w:eastAsia="ar-SA"/>
              </w:rPr>
              <w:t>CD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2A19FA">
              <w:rPr>
                <w:rFonts w:eastAsia="Times New Roman"/>
                <w:i/>
                <w:color w:val="000000"/>
                <w:lang w:val="en-US" w:eastAsia="ar-SA"/>
              </w:rPr>
              <w:t>ROM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, </w:t>
            </w:r>
            <w:r w:rsidRPr="002A19FA">
              <w:rPr>
                <w:rFonts w:eastAsia="Times New Roman"/>
                <w:i/>
                <w:color w:val="000000"/>
                <w:lang w:val="en-US" w:eastAsia="ar-SA"/>
              </w:rPr>
              <w:t>DVD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2A19FA">
              <w:rPr>
                <w:rFonts w:eastAsia="Times New Roman"/>
                <w:i/>
                <w:color w:val="000000"/>
                <w:lang w:val="en-US" w:eastAsia="ar-SA"/>
              </w:rPr>
              <w:t>R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, </w:t>
            </w:r>
            <w:r w:rsidRPr="002A19FA">
              <w:rPr>
                <w:rFonts w:eastAsia="Times New Roman"/>
                <w:i/>
                <w:color w:val="000000"/>
                <w:lang w:val="en-US" w:eastAsia="ar-SA"/>
              </w:rPr>
              <w:t>DVD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t>+</w:t>
            </w:r>
            <w:r w:rsidRPr="002A19FA">
              <w:rPr>
                <w:rFonts w:eastAsia="Times New Roman"/>
                <w:i/>
                <w:color w:val="000000"/>
                <w:lang w:val="en-US" w:eastAsia="ar-SA"/>
              </w:rPr>
              <w:t>R</w:t>
            </w:r>
            <w:r w:rsidRPr="002A19FA">
              <w:rPr>
                <w:rFonts w:eastAsia="Times New Roman"/>
                <w:i/>
                <w:color w:val="000000"/>
                <w:lang w:eastAsia="ar-SA"/>
              </w:rPr>
              <w:t xml:space="preserve">). </w:t>
            </w:r>
          </w:p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A19FA">
              <w:rPr>
                <w:rFonts w:eastAsia="Times New Roman"/>
                <w:i/>
                <w:color w:val="000000"/>
                <w:lang w:eastAsia="ar-SA"/>
              </w:rPr>
              <w:lastRenderedPageBreak/>
              <w:t>При выполнении и передаче документации на электронном носителе должны соблюдаться требования ГОСТ 2.051. Состав и структура электронной версии ПСД должна быть идентична бумажному оригиналу.</w:t>
            </w:r>
          </w:p>
        </w:tc>
      </w:tr>
    </w:tbl>
    <w:p w:rsidR="002A19FA" w:rsidRPr="002A19FA" w:rsidRDefault="002A19FA" w:rsidP="002A19FA">
      <w:pPr>
        <w:suppressAutoHyphens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hanging="432"/>
        <w:jc w:val="left"/>
        <w:outlineLvl w:val="0"/>
        <w:rPr>
          <w:rFonts w:eastAsia="Times New Roman"/>
          <w:color w:val="000000"/>
          <w:lang w:eastAsia="ar-SA"/>
        </w:rPr>
      </w:pPr>
      <w:bookmarkStart w:id="76" w:name="_Toc367858670"/>
      <w:r w:rsidRPr="002A19FA">
        <w:rPr>
          <w:rFonts w:eastAsia="Times New Roman"/>
          <w:color w:val="000000"/>
          <w:lang w:eastAsia="ar-SA"/>
        </w:rPr>
        <w:t>РАЗДЕЛ 11. ПЕРЕЧЕНЬ ПРИНЯТЫХ СОКРАЩЕНИЙ</w:t>
      </w:r>
      <w:bookmarkEnd w:id="76"/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2A19FA" w:rsidRPr="002A19FA" w:rsidTr="008B181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9FA" w:rsidRPr="002A19FA" w:rsidRDefault="002A19FA" w:rsidP="002A19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2A19FA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2A19FA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9FA" w:rsidRPr="002A19FA" w:rsidRDefault="002A19FA" w:rsidP="002A19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2A19FA" w:rsidRPr="002A19FA" w:rsidTr="008B181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АМ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Исследовательский реактор АМ (атом мирный) – первая в мире АЭС</w:t>
            </w:r>
          </w:p>
        </w:tc>
      </w:tr>
      <w:tr w:rsidR="002A19FA" w:rsidRPr="002A19FA" w:rsidTr="008B181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ВМ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Критический стенд ВМ</w:t>
            </w:r>
          </w:p>
        </w:tc>
      </w:tr>
      <w:tr w:rsidR="002A19FA" w:rsidRPr="002A19FA" w:rsidTr="008B181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ВТ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 xml:space="preserve">Критический стенд </w:t>
            </w:r>
            <w:proofErr w:type="gramStart"/>
            <w:r w:rsidRPr="002A19FA">
              <w:rPr>
                <w:rFonts w:eastAsia="Times New Roman"/>
                <w:color w:val="000000"/>
                <w:lang w:eastAsia="ar-SA"/>
              </w:rPr>
              <w:t>ВТ</w:t>
            </w:r>
            <w:proofErr w:type="gramEnd"/>
          </w:p>
        </w:tc>
      </w:tr>
      <w:tr w:rsidR="002A19FA" w:rsidRPr="002A19FA" w:rsidTr="008B181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ЖРО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Жидкие радиоактивные отходы</w:t>
            </w:r>
          </w:p>
        </w:tc>
      </w:tr>
      <w:tr w:rsidR="002A19FA" w:rsidRPr="002A19FA" w:rsidTr="008B181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ОЯТ АМ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Отработавшее ядерное топливо исследовательского реактора АМ</w:t>
            </w:r>
          </w:p>
        </w:tc>
      </w:tr>
      <w:tr w:rsidR="002A19FA" w:rsidRPr="002A19FA" w:rsidTr="008B181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ОТВС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Отработавшая тепловыделяющая сборка</w:t>
            </w:r>
          </w:p>
        </w:tc>
      </w:tr>
      <w:tr w:rsidR="002A19FA" w:rsidRPr="002A19FA" w:rsidTr="008B181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РАО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Радиоактивные отходы</w:t>
            </w:r>
          </w:p>
        </w:tc>
      </w:tr>
      <w:tr w:rsidR="002A19FA" w:rsidRPr="002A19FA" w:rsidTr="008B181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lang w:eastAsia="ar-SA"/>
              </w:rPr>
              <w:t>ТУК-108/1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Транспортный упаковочный комплект для перевозки ОЯТ</w:t>
            </w:r>
          </w:p>
        </w:tc>
      </w:tr>
      <w:tr w:rsidR="002A19FA" w:rsidRPr="002A19FA" w:rsidTr="008B181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ХОЯТ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Хранилище отработавшего ядерного топлива</w:t>
            </w:r>
          </w:p>
        </w:tc>
      </w:tr>
      <w:tr w:rsidR="002A19FA" w:rsidRPr="002A19FA" w:rsidTr="008B181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10.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ЦЗ и ОР КФИ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Центральный зал и Отделение разборки Комплекса физических исследований</w:t>
            </w:r>
          </w:p>
        </w:tc>
      </w:tr>
      <w:tr w:rsidR="002A19FA" w:rsidRPr="002A19FA" w:rsidTr="008B181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11.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ЯМ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FA" w:rsidRPr="002A19FA" w:rsidRDefault="002A19FA" w:rsidP="002A19F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Ядерные материалы</w:t>
            </w:r>
          </w:p>
        </w:tc>
      </w:tr>
    </w:tbl>
    <w:p w:rsidR="002A19FA" w:rsidRPr="002A19FA" w:rsidRDefault="002A19FA" w:rsidP="002A19FA">
      <w:pPr>
        <w:tabs>
          <w:tab w:val="left" w:pos="2318"/>
          <w:tab w:val="center" w:pos="4677"/>
        </w:tabs>
        <w:suppressAutoHyphens/>
        <w:rPr>
          <w:rFonts w:eastAsia="Times New Roman"/>
          <w:color w:val="000000"/>
          <w:lang w:eastAsia="ar-SA"/>
        </w:rPr>
      </w:pPr>
    </w:p>
    <w:p w:rsidR="002A19FA" w:rsidRPr="002A19FA" w:rsidRDefault="002A19FA" w:rsidP="002A19FA">
      <w:pPr>
        <w:keepNext/>
        <w:tabs>
          <w:tab w:val="num" w:pos="432"/>
        </w:tabs>
        <w:suppressAutoHyphens/>
        <w:ind w:left="432" w:hanging="432"/>
        <w:jc w:val="left"/>
        <w:outlineLvl w:val="0"/>
        <w:rPr>
          <w:rFonts w:eastAsia="Times New Roman"/>
          <w:color w:val="000000"/>
          <w:lang w:eastAsia="ar-SA"/>
        </w:rPr>
      </w:pPr>
      <w:bookmarkStart w:id="77" w:name="_Toc367858671"/>
      <w:r w:rsidRPr="002A19FA">
        <w:rPr>
          <w:rFonts w:eastAsia="Times New Roman"/>
          <w:color w:val="000000"/>
          <w:lang w:eastAsia="ar-SA"/>
        </w:rPr>
        <w:t>РАЗДЕЛ 12. ПЕРЕЧЕНЬ ПРИЛОЖЕНИЙ</w:t>
      </w:r>
      <w:bookmarkEnd w:id="7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3"/>
        <w:gridCol w:w="6475"/>
        <w:gridCol w:w="1418"/>
      </w:tblGrid>
      <w:tr w:rsidR="002A19FA" w:rsidRPr="002A19FA" w:rsidTr="008B1811">
        <w:tc>
          <w:tcPr>
            <w:tcW w:w="1713" w:type="dxa"/>
          </w:tcPr>
          <w:p w:rsidR="002A19FA" w:rsidRPr="002A19FA" w:rsidRDefault="002A19FA" w:rsidP="002A19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Номер приложения</w:t>
            </w:r>
          </w:p>
        </w:tc>
        <w:tc>
          <w:tcPr>
            <w:tcW w:w="6475" w:type="dxa"/>
          </w:tcPr>
          <w:p w:rsidR="002A19FA" w:rsidRPr="002A19FA" w:rsidRDefault="002A19FA" w:rsidP="002A19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</w:tcPr>
          <w:p w:rsidR="002A19FA" w:rsidRPr="002A19FA" w:rsidRDefault="002A19FA" w:rsidP="002A19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A19FA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2A19FA" w:rsidRPr="002A19FA" w:rsidTr="008B1811">
        <w:tc>
          <w:tcPr>
            <w:tcW w:w="1713" w:type="dxa"/>
            <w:vAlign w:val="center"/>
          </w:tcPr>
          <w:p w:rsidR="002A19FA" w:rsidRPr="002A19FA" w:rsidRDefault="002A19FA" w:rsidP="002A19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475" w:type="dxa"/>
          </w:tcPr>
          <w:p w:rsidR="002A19FA" w:rsidRPr="002A19FA" w:rsidRDefault="002A19FA" w:rsidP="002A19F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</w:tcPr>
          <w:p w:rsidR="002A19FA" w:rsidRPr="002A19FA" w:rsidRDefault="002A19FA" w:rsidP="002A19F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2A19FA" w:rsidRPr="002A19FA" w:rsidTr="008B1811">
        <w:tc>
          <w:tcPr>
            <w:tcW w:w="1713" w:type="dxa"/>
            <w:vAlign w:val="center"/>
          </w:tcPr>
          <w:p w:rsidR="002A19FA" w:rsidRPr="002A19FA" w:rsidRDefault="002A19FA" w:rsidP="002A19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475" w:type="dxa"/>
          </w:tcPr>
          <w:p w:rsidR="002A19FA" w:rsidRPr="002A19FA" w:rsidRDefault="002A19FA" w:rsidP="002A19F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</w:tcPr>
          <w:p w:rsidR="002A19FA" w:rsidRPr="002A19FA" w:rsidRDefault="002A19FA" w:rsidP="002A19F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2A19FA" w:rsidRPr="002A19FA" w:rsidTr="008B1811">
        <w:tc>
          <w:tcPr>
            <w:tcW w:w="1713" w:type="dxa"/>
            <w:vAlign w:val="center"/>
          </w:tcPr>
          <w:p w:rsidR="002A19FA" w:rsidRPr="002A19FA" w:rsidRDefault="002A19FA" w:rsidP="002A19F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475" w:type="dxa"/>
          </w:tcPr>
          <w:p w:rsidR="002A19FA" w:rsidRPr="002A19FA" w:rsidRDefault="002A19FA" w:rsidP="002A19F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</w:tcPr>
          <w:p w:rsidR="002A19FA" w:rsidRPr="002A19FA" w:rsidRDefault="002A19FA" w:rsidP="002A19F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2A19FA" w:rsidRPr="002A19FA" w:rsidRDefault="002A19FA" w:rsidP="002A19FA">
      <w:pPr>
        <w:suppressAutoHyphens/>
        <w:ind w:left="5103"/>
        <w:jc w:val="left"/>
        <w:rPr>
          <w:rFonts w:eastAsia="Times New Roman"/>
          <w:lang w:eastAsia="ar-SA"/>
        </w:rPr>
      </w:pPr>
    </w:p>
    <w:p w:rsidR="002A19FA" w:rsidRPr="002A19FA" w:rsidRDefault="002A19FA" w:rsidP="002A19FA">
      <w:pPr>
        <w:suppressAutoHyphens/>
        <w:rPr>
          <w:rFonts w:eastAsia="Times New Roman"/>
          <w:snapToGrid w:val="0"/>
          <w:lang w:eastAsia="ar-SA"/>
        </w:rPr>
      </w:pPr>
      <w:r w:rsidRPr="002A19FA">
        <w:rPr>
          <w:rFonts w:eastAsia="Times New Roman"/>
          <w:snapToGrid w:val="0"/>
          <w:lang w:eastAsia="ar-SA"/>
        </w:rPr>
        <w:t xml:space="preserve">                                                                                           </w:t>
      </w:r>
    </w:p>
    <w:p w:rsidR="002A19FA" w:rsidRPr="002A19FA" w:rsidRDefault="002A19FA" w:rsidP="002A19FA">
      <w:pPr>
        <w:suppressAutoHyphens/>
        <w:rPr>
          <w:rFonts w:eastAsia="Times New Roman"/>
          <w:snapToGrid w:val="0"/>
          <w:lang w:eastAsia="ar-SA"/>
        </w:rPr>
      </w:pPr>
      <w:r w:rsidRPr="002A19FA">
        <w:rPr>
          <w:rFonts w:eastAsia="Times New Roman"/>
          <w:snapToGrid w:val="0"/>
          <w:lang w:eastAsia="ar-SA"/>
        </w:rPr>
        <w:t xml:space="preserve">                                                                                           </w:t>
      </w:r>
    </w:p>
    <w:p w:rsidR="002A19FA" w:rsidRPr="002A19FA" w:rsidRDefault="002A19FA" w:rsidP="002A19FA">
      <w:pPr>
        <w:suppressAutoHyphens/>
        <w:ind w:firstLine="567"/>
        <w:jc w:val="both"/>
        <w:rPr>
          <w:rFonts w:eastAsia="Times New Roman"/>
          <w:lang w:eastAsia="ar-SA"/>
        </w:rPr>
      </w:pPr>
    </w:p>
    <w:p w:rsidR="002A19FA" w:rsidRPr="002A19FA" w:rsidRDefault="002A19FA" w:rsidP="002A19FA">
      <w:pPr>
        <w:suppressAutoHyphens/>
        <w:ind w:left="708"/>
        <w:jc w:val="both"/>
        <w:rPr>
          <w:rFonts w:eastAsia="Times New Roman"/>
          <w:lang w:eastAsia="ar-SA"/>
        </w:rPr>
      </w:pPr>
      <w:r w:rsidRPr="002A19FA">
        <w:rPr>
          <w:rFonts w:eastAsia="Times New Roman"/>
          <w:b/>
          <w:lang w:eastAsia="ar-SA"/>
        </w:rPr>
        <w:t xml:space="preserve">Контактное лицо: </w:t>
      </w:r>
      <w:r w:rsidRPr="002A19FA">
        <w:rPr>
          <w:rFonts w:eastAsia="Times New Roman"/>
          <w:lang w:eastAsia="ar-SA"/>
        </w:rPr>
        <w:t xml:space="preserve">Мамаев Виктор Михайлович (48439) 9-81-11  </w:t>
      </w:r>
    </w:p>
    <w:p w:rsidR="002A19FA" w:rsidRPr="002A19FA" w:rsidRDefault="002A19FA" w:rsidP="002A19FA">
      <w:pPr>
        <w:suppressAutoHyphens/>
        <w:jc w:val="both"/>
        <w:rPr>
          <w:rFonts w:eastAsia="Times New Roman"/>
          <w:lang w:eastAsia="ar-SA"/>
        </w:rPr>
      </w:pPr>
    </w:p>
    <w:p w:rsidR="008E3C0C" w:rsidRDefault="008E3C0C"/>
    <w:sectPr w:rsidR="008E3C0C" w:rsidSect="00360E27">
      <w:pgSz w:w="11906" w:h="16838"/>
      <w:pgMar w:top="1134" w:right="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+FPEF">
    <w:altName w:val="Arial Unicode MS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tsans">
    <w:altName w:val="Arial"/>
    <w:charset w:val="00"/>
    <w:family w:val="swiss"/>
    <w:pitch w:val="variable"/>
    <w:sig w:usb0="00000003" w:usb1="00000000" w:usb2="00000000" w:usb3="00000000" w:csb0="00000001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02DF4E6D"/>
    <w:multiLevelType w:val="hybridMultilevel"/>
    <w:tmpl w:val="C4B25A6A"/>
    <w:lvl w:ilvl="0" w:tplc="440CFE9A">
      <w:start w:val="1"/>
      <w:numFmt w:val="russianLower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67D1C"/>
    <w:multiLevelType w:val="multilevel"/>
    <w:tmpl w:val="FAB45FA0"/>
    <w:styleLink w:val="WWNum23"/>
    <w:lvl w:ilvl="0">
      <w:start w:val="1"/>
      <w:numFmt w:val="decimal"/>
      <w:lvlText w:val="%1."/>
      <w:lvlJc w:val="left"/>
    </w:lvl>
    <w:lvl w:ilvl="1">
      <w:start w:val="4"/>
      <w:numFmt w:val="decimal"/>
      <w:lvlText w:val="%1.%2."/>
      <w:lvlJc w:val="left"/>
      <w:rPr>
        <w:color w:val="FF0000"/>
      </w:rPr>
    </w:lvl>
    <w:lvl w:ilvl="2">
      <w:start w:val="1"/>
      <w:numFmt w:val="decimal"/>
      <w:lvlText w:val="%1.%2.%3."/>
      <w:lvlJc w:val="left"/>
      <w:rPr>
        <w:color w:val="FF0000"/>
      </w:rPr>
    </w:lvl>
    <w:lvl w:ilvl="3">
      <w:start w:val="1"/>
      <w:numFmt w:val="decimal"/>
      <w:lvlText w:val="%1.%2.%3.%4."/>
      <w:lvlJc w:val="left"/>
      <w:rPr>
        <w:color w:val="FF0000"/>
      </w:rPr>
    </w:lvl>
    <w:lvl w:ilvl="4">
      <w:start w:val="1"/>
      <w:numFmt w:val="decimal"/>
      <w:lvlText w:val="%1.%2.%3.%4.%5."/>
      <w:lvlJc w:val="left"/>
      <w:rPr>
        <w:color w:val="FF0000"/>
      </w:rPr>
    </w:lvl>
    <w:lvl w:ilvl="5">
      <w:start w:val="1"/>
      <w:numFmt w:val="decimal"/>
      <w:lvlText w:val="%1.%2.%3.%4.%5.%6."/>
      <w:lvlJc w:val="left"/>
      <w:rPr>
        <w:color w:val="FF0000"/>
      </w:rPr>
    </w:lvl>
    <w:lvl w:ilvl="6">
      <w:start w:val="1"/>
      <w:numFmt w:val="decimal"/>
      <w:lvlText w:val="%1.%2.%3.%4.%5.%6.%7."/>
      <w:lvlJc w:val="left"/>
      <w:rPr>
        <w:color w:val="FF0000"/>
      </w:rPr>
    </w:lvl>
    <w:lvl w:ilvl="7">
      <w:start w:val="1"/>
      <w:numFmt w:val="decimal"/>
      <w:lvlText w:val="%1.%2.%3.%4.%5.%6.%7.%8."/>
      <w:lvlJc w:val="left"/>
      <w:rPr>
        <w:color w:val="FF0000"/>
      </w:rPr>
    </w:lvl>
    <w:lvl w:ilvl="8">
      <w:start w:val="1"/>
      <w:numFmt w:val="decimal"/>
      <w:lvlText w:val="%1.%2.%3.%4.%5.%6.%7.%8.%9."/>
      <w:lvlJc w:val="left"/>
      <w:rPr>
        <w:color w:val="FF0000"/>
      </w:rPr>
    </w:lvl>
  </w:abstractNum>
  <w:abstractNum w:abstractNumId="7">
    <w:nsid w:val="0FE039D0"/>
    <w:multiLevelType w:val="multilevel"/>
    <w:tmpl w:val="1C949D3A"/>
    <w:styleLink w:val="WWNum14"/>
    <w:lvl w:ilvl="0">
      <w:start w:val="4"/>
      <w:numFmt w:val="decimal"/>
      <w:lvlText w:val="%1."/>
      <w:lvlJc w:val="left"/>
      <w:rPr>
        <w:color w:val="00000A"/>
      </w:rPr>
    </w:lvl>
    <w:lvl w:ilvl="1">
      <w:start w:val="2"/>
      <w:numFmt w:val="decimal"/>
      <w:lvlText w:val="%1.%2."/>
      <w:lvlJc w:val="left"/>
      <w:rPr>
        <w:color w:val="00000A"/>
      </w:rPr>
    </w:lvl>
    <w:lvl w:ilvl="2">
      <w:start w:val="1"/>
      <w:numFmt w:val="decimal"/>
      <w:lvlText w:val="%1.%2.%3."/>
      <w:lvlJc w:val="left"/>
      <w:rPr>
        <w:color w:val="00000A"/>
      </w:rPr>
    </w:lvl>
    <w:lvl w:ilvl="3">
      <w:start w:val="1"/>
      <w:numFmt w:val="decimal"/>
      <w:lvlText w:val="%1.%2.%3.%4."/>
      <w:lvlJc w:val="left"/>
      <w:rPr>
        <w:color w:val="00000A"/>
      </w:rPr>
    </w:lvl>
    <w:lvl w:ilvl="4">
      <w:start w:val="1"/>
      <w:numFmt w:val="decimal"/>
      <w:lvlText w:val="%1.%2.%3.%4.%5."/>
      <w:lvlJc w:val="left"/>
      <w:rPr>
        <w:color w:val="00000A"/>
      </w:rPr>
    </w:lvl>
    <w:lvl w:ilvl="5">
      <w:start w:val="1"/>
      <w:numFmt w:val="decimal"/>
      <w:lvlText w:val="%1.%2.%3.%4.%5.%6."/>
      <w:lvlJc w:val="left"/>
      <w:rPr>
        <w:color w:val="00000A"/>
      </w:rPr>
    </w:lvl>
    <w:lvl w:ilvl="6">
      <w:start w:val="1"/>
      <w:numFmt w:val="decimal"/>
      <w:lvlText w:val="%1.%2.%3.%4.%5.%6.%7."/>
      <w:lvlJc w:val="left"/>
      <w:rPr>
        <w:color w:val="00000A"/>
      </w:rPr>
    </w:lvl>
    <w:lvl w:ilvl="7">
      <w:start w:val="1"/>
      <w:numFmt w:val="decimal"/>
      <w:lvlText w:val="%1.%2.%3.%4.%5.%6.%7.%8."/>
      <w:lvlJc w:val="left"/>
      <w:rPr>
        <w:color w:val="00000A"/>
      </w:rPr>
    </w:lvl>
    <w:lvl w:ilvl="8">
      <w:start w:val="1"/>
      <w:numFmt w:val="decimal"/>
      <w:lvlText w:val="%1.%2.%3.%4.%5.%6.%7.%8.%9."/>
      <w:lvlJc w:val="left"/>
      <w:rPr>
        <w:color w:val="00000A"/>
      </w:rPr>
    </w:lvl>
  </w:abstractNum>
  <w:abstractNum w:abstractNumId="8">
    <w:nsid w:val="15DA0E5F"/>
    <w:multiLevelType w:val="hybridMultilevel"/>
    <w:tmpl w:val="156E94D0"/>
    <w:lvl w:ilvl="0" w:tplc="78C82DA0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AD5B9E"/>
    <w:multiLevelType w:val="multilevel"/>
    <w:tmpl w:val="FBE89062"/>
    <w:styleLink w:val="WWNum8"/>
    <w:lvl w:ilvl="0">
      <w:start w:val="7"/>
      <w:numFmt w:val="decimal"/>
      <w:lvlText w:val="%1."/>
      <w:lvlJc w:val="left"/>
    </w:lvl>
    <w:lvl w:ilvl="1">
      <w:start w:val="3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0">
    <w:nsid w:val="1E415040"/>
    <w:multiLevelType w:val="multilevel"/>
    <w:tmpl w:val="C122D0BA"/>
    <w:styleLink w:val="WWNum16"/>
    <w:lvl w:ilvl="0">
      <w:start w:val="4"/>
      <w:numFmt w:val="decimal"/>
      <w:lvlText w:val="%1"/>
      <w:lvlJc w:val="left"/>
    </w:lvl>
    <w:lvl w:ilvl="1">
      <w:start w:val="4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bCs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71"/>
        </w:tabs>
        <w:ind w:left="157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A2208BD"/>
    <w:multiLevelType w:val="hybridMultilevel"/>
    <w:tmpl w:val="B36E063A"/>
    <w:lvl w:ilvl="0" w:tplc="98186A1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79C2113"/>
    <w:multiLevelType w:val="hybridMultilevel"/>
    <w:tmpl w:val="408CC6B2"/>
    <w:lvl w:ilvl="0" w:tplc="0419000F">
      <w:start w:val="1"/>
      <w:numFmt w:val="decimal"/>
      <w:lvlText w:val="%1."/>
      <w:lvlJc w:val="left"/>
      <w:pPr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8315423"/>
    <w:multiLevelType w:val="hybridMultilevel"/>
    <w:tmpl w:val="8F180794"/>
    <w:lvl w:ilvl="0" w:tplc="E422A91C">
      <w:start w:val="1"/>
      <w:numFmt w:val="bullet"/>
      <w:pStyle w:val="AbzspisokdefisLinge"/>
      <w:lvlText w:val="−"/>
      <w:lvlJc w:val="left"/>
      <w:pPr>
        <w:tabs>
          <w:tab w:val="num" w:pos="644"/>
        </w:tabs>
        <w:ind w:left="644" w:hanging="284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E8E6AEA"/>
    <w:multiLevelType w:val="hybridMultilevel"/>
    <w:tmpl w:val="408CC6B2"/>
    <w:lvl w:ilvl="0" w:tplc="0419000F">
      <w:start w:val="1"/>
      <w:numFmt w:val="decimal"/>
      <w:lvlText w:val="%1."/>
      <w:lvlJc w:val="left"/>
      <w:pPr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0EE104C"/>
    <w:multiLevelType w:val="multilevel"/>
    <w:tmpl w:val="B37AE43A"/>
    <w:styleLink w:val="WWNum9"/>
    <w:lvl w:ilvl="0">
      <w:start w:val="8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A51996"/>
    <w:multiLevelType w:val="multilevel"/>
    <w:tmpl w:val="99D03262"/>
    <w:styleLink w:val="WWNum7"/>
    <w:lvl w:ilvl="0">
      <w:start w:val="5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2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3">
    <w:nsid w:val="618A4470"/>
    <w:multiLevelType w:val="hybridMultilevel"/>
    <w:tmpl w:val="8974A264"/>
    <w:lvl w:ilvl="0" w:tplc="98186A1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4">
    <w:nsid w:val="64240498"/>
    <w:multiLevelType w:val="multilevel"/>
    <w:tmpl w:val="D0CCDE52"/>
    <w:styleLink w:val="WWNum25"/>
    <w:lvl w:ilvl="0">
      <w:start w:val="1"/>
      <w:numFmt w:val="decimal"/>
      <w:lvlText w:val="%1."/>
      <w:lvlJc w:val="left"/>
      <w:rPr>
        <w:rFonts w:eastAsia="Calibri"/>
        <w:sz w:val="22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6D0648A6"/>
    <w:multiLevelType w:val="multilevel"/>
    <w:tmpl w:val="8ED4E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B454E01"/>
    <w:multiLevelType w:val="multilevel"/>
    <w:tmpl w:val="79E0FDDA"/>
    <w:styleLink w:val="WWNum27"/>
    <w:lvl w:ilvl="0">
      <w:start w:val="5"/>
      <w:numFmt w:val="decimal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3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9">
    <w:nsid w:val="7D4F1F5F"/>
    <w:multiLevelType w:val="multilevel"/>
    <w:tmpl w:val="6810832C"/>
    <w:styleLink w:val="WWNum11"/>
    <w:lvl w:ilvl="0">
      <w:start w:val="4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4"/>
  </w:num>
  <w:num w:numId="2">
    <w:abstractNumId w:val="13"/>
  </w:num>
  <w:num w:numId="3">
    <w:abstractNumId w:val="0"/>
  </w:num>
  <w:num w:numId="4">
    <w:abstractNumId w:val="27"/>
  </w:num>
  <w:num w:numId="5">
    <w:abstractNumId w:val="20"/>
  </w:num>
  <w:num w:numId="6">
    <w:abstractNumId w:val="1"/>
  </w:num>
  <w:num w:numId="7">
    <w:abstractNumId w:val="16"/>
  </w:num>
  <w:num w:numId="8">
    <w:abstractNumId w:val="3"/>
  </w:num>
  <w:num w:numId="9">
    <w:abstractNumId w:val="2"/>
  </w:num>
  <w:num w:numId="10">
    <w:abstractNumId w:val="15"/>
  </w:num>
  <w:num w:numId="11">
    <w:abstractNumId w:val="25"/>
  </w:num>
  <w:num w:numId="12">
    <w:abstractNumId w:val="11"/>
  </w:num>
  <w:num w:numId="13">
    <w:abstractNumId w:val="21"/>
  </w:num>
  <w:num w:numId="1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9"/>
  </w:num>
  <w:num w:numId="17">
    <w:abstractNumId w:val="19"/>
  </w:num>
  <w:num w:numId="18">
    <w:abstractNumId w:val="29"/>
  </w:num>
  <w:num w:numId="19">
    <w:abstractNumId w:val="7"/>
  </w:num>
  <w:num w:numId="20">
    <w:abstractNumId w:val="10"/>
  </w:num>
  <w:num w:numId="21">
    <w:abstractNumId w:val="6"/>
  </w:num>
  <w:num w:numId="22">
    <w:abstractNumId w:val="24"/>
  </w:num>
  <w:num w:numId="23">
    <w:abstractNumId w:val="28"/>
  </w:num>
  <w:num w:numId="24">
    <w:abstractNumId w:val="23"/>
  </w:num>
  <w:num w:numId="25">
    <w:abstractNumId w:val="12"/>
  </w:num>
  <w:num w:numId="26">
    <w:abstractNumId w:val="5"/>
  </w:num>
  <w:num w:numId="27">
    <w:abstractNumId w:val="14"/>
  </w:num>
  <w:num w:numId="28">
    <w:abstractNumId w:val="18"/>
  </w:num>
  <w:num w:numId="29">
    <w:abstractNumId w:val="8"/>
  </w:num>
  <w:num w:numId="30">
    <w:abstractNumId w:val="2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F44"/>
    <w:rsid w:val="002A19FA"/>
    <w:rsid w:val="008E3C0C"/>
    <w:rsid w:val="00D42E6F"/>
    <w:rsid w:val="00FE6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0" w:qFormat="1"/>
    <w:lsdException w:name="envelope return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D42E6F"/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2"/>
    <w:next w:val="a2"/>
    <w:link w:val="11"/>
    <w:uiPriority w:val="99"/>
    <w:qFormat/>
    <w:rsid w:val="002A19FA"/>
    <w:pPr>
      <w:keepNext/>
      <w:numPr>
        <w:numId w:val="1"/>
      </w:numPr>
      <w:suppressAutoHyphens/>
      <w:jc w:val="left"/>
      <w:outlineLvl w:val="0"/>
    </w:pPr>
    <w:rPr>
      <w:rFonts w:ascii="Arial" w:eastAsia="Times New Roman" w:hAnsi="Arial"/>
      <w:sz w:val="28"/>
      <w:szCs w:val="20"/>
      <w:lang w:eastAsia="ar-SA"/>
    </w:rPr>
  </w:style>
  <w:style w:type="paragraph" w:styleId="21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2"/>
    <w:next w:val="a2"/>
    <w:link w:val="22"/>
    <w:uiPriority w:val="99"/>
    <w:qFormat/>
    <w:rsid w:val="002A19FA"/>
    <w:pPr>
      <w:keepNext/>
      <w:suppressAutoHyphens/>
      <w:spacing w:before="240" w:after="60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1">
    <w:name w:val="heading 3"/>
    <w:aliases w:val="H3"/>
    <w:basedOn w:val="a2"/>
    <w:next w:val="a2"/>
    <w:link w:val="310"/>
    <w:qFormat/>
    <w:rsid w:val="002A19FA"/>
    <w:pPr>
      <w:keepNext/>
      <w:widowControl w:val="0"/>
      <w:numPr>
        <w:ilvl w:val="2"/>
        <w:numId w:val="7"/>
      </w:numPr>
      <w:adjustRightInd w:val="0"/>
      <w:spacing w:before="240" w:after="60" w:line="360" w:lineRule="atLeast"/>
      <w:jc w:val="both"/>
      <w:textAlignment w:val="baseline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paragraph" w:styleId="4">
    <w:name w:val="heading 4"/>
    <w:aliases w:val="H4"/>
    <w:basedOn w:val="a2"/>
    <w:next w:val="a2"/>
    <w:link w:val="41"/>
    <w:qFormat/>
    <w:rsid w:val="002A19FA"/>
    <w:pPr>
      <w:keepNext/>
      <w:widowControl w:val="0"/>
      <w:numPr>
        <w:ilvl w:val="3"/>
        <w:numId w:val="7"/>
      </w:numPr>
      <w:adjustRightInd w:val="0"/>
      <w:spacing w:before="240" w:after="60" w:line="360" w:lineRule="atLeast"/>
      <w:jc w:val="both"/>
      <w:textAlignment w:val="baseline"/>
      <w:outlineLvl w:val="3"/>
    </w:pPr>
    <w:rPr>
      <w:rFonts w:eastAsia="Arial Unicode MS"/>
      <w:b/>
      <w:bCs/>
      <w:sz w:val="28"/>
      <w:szCs w:val="28"/>
      <w:lang w:val="x-none" w:eastAsia="x-none"/>
    </w:rPr>
  </w:style>
  <w:style w:type="paragraph" w:styleId="5">
    <w:name w:val="heading 5"/>
    <w:aliases w:val="H5"/>
    <w:basedOn w:val="a2"/>
    <w:next w:val="a2"/>
    <w:link w:val="51"/>
    <w:qFormat/>
    <w:rsid w:val="002A19FA"/>
    <w:pPr>
      <w:widowControl w:val="0"/>
      <w:tabs>
        <w:tab w:val="num" w:pos="3181"/>
      </w:tabs>
      <w:adjustRightInd w:val="0"/>
      <w:spacing w:before="240" w:after="60" w:line="360" w:lineRule="atLeast"/>
      <w:ind w:left="3181" w:hanging="1008"/>
      <w:jc w:val="both"/>
      <w:textAlignment w:val="baseline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 w:val="x-none" w:eastAsia="ru-RU"/>
    </w:rPr>
  </w:style>
  <w:style w:type="paragraph" w:styleId="6">
    <w:name w:val="heading 6"/>
    <w:basedOn w:val="a2"/>
    <w:next w:val="a2"/>
    <w:link w:val="60"/>
    <w:qFormat/>
    <w:rsid w:val="002A19FA"/>
    <w:pPr>
      <w:widowControl w:val="0"/>
      <w:adjustRightInd w:val="0"/>
      <w:spacing w:before="240" w:after="60" w:line="360" w:lineRule="atLeast"/>
      <w:jc w:val="both"/>
      <w:textAlignment w:val="baseline"/>
      <w:outlineLvl w:val="5"/>
    </w:pPr>
    <w:rPr>
      <w:rFonts w:eastAsia="Times New Roman"/>
      <w:b/>
      <w:bCs/>
      <w:sz w:val="20"/>
      <w:szCs w:val="20"/>
      <w:lang w:val="x-none" w:eastAsia="ru-RU"/>
    </w:rPr>
  </w:style>
  <w:style w:type="paragraph" w:styleId="7">
    <w:name w:val="heading 7"/>
    <w:basedOn w:val="a2"/>
    <w:next w:val="a2"/>
    <w:link w:val="71"/>
    <w:qFormat/>
    <w:rsid w:val="002A19FA"/>
    <w:pPr>
      <w:widowControl w:val="0"/>
      <w:tabs>
        <w:tab w:val="num" w:pos="3469"/>
      </w:tabs>
      <w:adjustRightInd w:val="0"/>
      <w:spacing w:before="240" w:after="60" w:line="360" w:lineRule="atLeast"/>
      <w:ind w:left="3469" w:hanging="1296"/>
      <w:jc w:val="both"/>
      <w:textAlignment w:val="baseline"/>
      <w:outlineLvl w:val="6"/>
    </w:pPr>
    <w:rPr>
      <w:rFonts w:eastAsia="Times New Roman"/>
      <w:lang w:val="x-none" w:eastAsia="ru-RU"/>
    </w:rPr>
  </w:style>
  <w:style w:type="paragraph" w:styleId="8">
    <w:name w:val="heading 8"/>
    <w:basedOn w:val="a2"/>
    <w:next w:val="a2"/>
    <w:link w:val="81"/>
    <w:qFormat/>
    <w:rsid w:val="002A19FA"/>
    <w:pPr>
      <w:widowControl w:val="0"/>
      <w:tabs>
        <w:tab w:val="num" w:pos="3613"/>
      </w:tabs>
      <w:adjustRightInd w:val="0"/>
      <w:spacing w:before="240" w:after="60" w:line="360" w:lineRule="atLeast"/>
      <w:ind w:left="3613" w:hanging="1440"/>
      <w:jc w:val="both"/>
      <w:textAlignment w:val="baseline"/>
      <w:outlineLvl w:val="7"/>
    </w:pPr>
    <w:rPr>
      <w:rFonts w:eastAsia="Times New Roman"/>
      <w:i/>
      <w:iCs/>
      <w:lang w:val="x-none" w:eastAsia="ru-RU"/>
    </w:rPr>
  </w:style>
  <w:style w:type="paragraph" w:styleId="9">
    <w:name w:val="heading 9"/>
    <w:basedOn w:val="a2"/>
    <w:next w:val="a2"/>
    <w:link w:val="91"/>
    <w:qFormat/>
    <w:rsid w:val="002A19FA"/>
    <w:pPr>
      <w:widowControl w:val="0"/>
      <w:tabs>
        <w:tab w:val="num" w:pos="3757"/>
      </w:tabs>
      <w:adjustRightInd w:val="0"/>
      <w:spacing w:before="240" w:after="60" w:line="360" w:lineRule="atLeast"/>
      <w:ind w:left="3757" w:hanging="1584"/>
      <w:jc w:val="both"/>
      <w:textAlignment w:val="baseline"/>
      <w:outlineLvl w:val="8"/>
    </w:pPr>
    <w:rPr>
      <w:rFonts w:ascii="Arial" w:eastAsia="Times New Roman" w:hAnsi="Arial"/>
      <w:sz w:val="20"/>
      <w:szCs w:val="20"/>
      <w:lang w:val="x-none"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3"/>
    <w:link w:val="1"/>
    <w:uiPriority w:val="99"/>
    <w:rsid w:val="002A19FA"/>
    <w:rPr>
      <w:rFonts w:ascii="Arial" w:eastAsia="Times New Roman" w:hAnsi="Arial"/>
      <w:sz w:val="28"/>
      <w:szCs w:val="20"/>
      <w:lang w:eastAsia="ar-SA"/>
    </w:rPr>
  </w:style>
  <w:style w:type="character" w:customStyle="1" w:styleId="23">
    <w:name w:val="Заголовок 2 Знак"/>
    <w:basedOn w:val="a3"/>
    <w:uiPriority w:val="99"/>
    <w:rsid w:val="002A19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3">
    <w:name w:val="Заголовок 3 Знак"/>
    <w:basedOn w:val="a3"/>
    <w:uiPriority w:val="9"/>
    <w:rsid w:val="002A19F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2">
    <w:name w:val="Заголовок 4 Знак"/>
    <w:basedOn w:val="a3"/>
    <w:rsid w:val="002A19F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3"/>
    <w:rsid w:val="002A19F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3"/>
    <w:link w:val="6"/>
    <w:rsid w:val="002A19FA"/>
    <w:rPr>
      <w:rFonts w:eastAsia="Times New Roman"/>
      <w:b/>
      <w:bCs/>
      <w:sz w:val="20"/>
      <w:szCs w:val="20"/>
      <w:lang w:val="x-none" w:eastAsia="ru-RU"/>
    </w:rPr>
  </w:style>
  <w:style w:type="character" w:customStyle="1" w:styleId="70">
    <w:name w:val="Заголовок 7 Знак"/>
    <w:basedOn w:val="a3"/>
    <w:rsid w:val="002A19F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3"/>
    <w:rsid w:val="002A19F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3"/>
    <w:rsid w:val="002A19F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12">
    <w:name w:val="Нет списка1"/>
    <w:next w:val="a5"/>
    <w:uiPriority w:val="99"/>
    <w:semiHidden/>
    <w:rsid w:val="002A19FA"/>
  </w:style>
  <w:style w:type="paragraph" w:styleId="a6">
    <w:name w:val="footer"/>
    <w:basedOn w:val="a2"/>
    <w:link w:val="13"/>
    <w:uiPriority w:val="99"/>
    <w:rsid w:val="002A19F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7">
    <w:name w:val="Нижний колонтитул Знак"/>
    <w:aliases w:val=" Знак Знак"/>
    <w:basedOn w:val="a3"/>
    <w:uiPriority w:val="99"/>
    <w:rsid w:val="002A19FA"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9"/>
    <w:uiPriority w:val="99"/>
    <w:rsid w:val="002A19FA"/>
    <w:pPr>
      <w:tabs>
        <w:tab w:val="center" w:pos="4153"/>
        <w:tab w:val="right" w:pos="8306"/>
      </w:tabs>
      <w:suppressAutoHyphens/>
      <w:jc w:val="left"/>
    </w:pPr>
    <w:rPr>
      <w:rFonts w:ascii="Arial" w:eastAsia="Times New Roman" w:hAnsi="Arial"/>
      <w:sz w:val="20"/>
      <w:szCs w:val="20"/>
      <w:lang w:eastAsia="ar-SA"/>
    </w:rPr>
  </w:style>
  <w:style w:type="character" w:customStyle="1" w:styleId="a9">
    <w:name w:val="Верхний колонтитул Знак"/>
    <w:aliases w:val="Heder Знак,Titul Знак1, Знак1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3"/>
    <w:link w:val="a8"/>
    <w:uiPriority w:val="99"/>
    <w:rsid w:val="002A19FA"/>
    <w:rPr>
      <w:rFonts w:ascii="Arial" w:eastAsia="Times New Roman" w:hAnsi="Arial"/>
      <w:sz w:val="20"/>
      <w:szCs w:val="20"/>
      <w:lang w:eastAsia="ar-SA"/>
    </w:rPr>
  </w:style>
  <w:style w:type="paragraph" w:customStyle="1" w:styleId="aa">
    <w:name w:val=" Знак"/>
    <w:basedOn w:val="a2"/>
    <w:rsid w:val="002A19FA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styleId="ab">
    <w:name w:val="Hyperlink"/>
    <w:uiPriority w:val="99"/>
    <w:rsid w:val="002A19FA"/>
    <w:rPr>
      <w:color w:val="0000FF"/>
      <w:u w:val="single"/>
    </w:rPr>
  </w:style>
  <w:style w:type="paragraph" w:customStyle="1" w:styleId="14">
    <w:name w:val="Знак1 Знак Знак Знак Знак Знак Знак Знак"/>
    <w:basedOn w:val="a2"/>
    <w:rsid w:val="002A19FA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5">
    <w:name w:val=" Знак1"/>
    <w:basedOn w:val="a2"/>
    <w:rsid w:val="002A19FA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styleId="24">
    <w:name w:val="toc 2"/>
    <w:basedOn w:val="a2"/>
    <w:next w:val="a2"/>
    <w:autoRedefine/>
    <w:uiPriority w:val="39"/>
    <w:rsid w:val="002A19FA"/>
    <w:pPr>
      <w:tabs>
        <w:tab w:val="left" w:pos="426"/>
        <w:tab w:val="right" w:pos="10065"/>
      </w:tabs>
      <w:ind w:left="1134" w:right="-143" w:hanging="708"/>
      <w:jc w:val="left"/>
    </w:pPr>
    <w:rPr>
      <w:rFonts w:eastAsia="Times New Roman+FPEF"/>
      <w:bCs/>
      <w:noProof/>
      <w:lang w:eastAsia="ru-RU"/>
    </w:rPr>
  </w:style>
  <w:style w:type="paragraph" w:styleId="16">
    <w:name w:val="toc 1"/>
    <w:basedOn w:val="a2"/>
    <w:next w:val="a2"/>
    <w:autoRedefine/>
    <w:uiPriority w:val="39"/>
    <w:rsid w:val="002A19FA"/>
    <w:pPr>
      <w:tabs>
        <w:tab w:val="left" w:pos="0"/>
        <w:tab w:val="left" w:pos="567"/>
        <w:tab w:val="right" w:pos="10065"/>
      </w:tabs>
      <w:ind w:right="22"/>
      <w:jc w:val="left"/>
    </w:pPr>
    <w:rPr>
      <w:rFonts w:eastAsia="Times New Roman"/>
      <w:noProof/>
      <w:szCs w:val="20"/>
      <w:lang w:eastAsia="ru-RU"/>
    </w:rPr>
  </w:style>
  <w:style w:type="paragraph" w:styleId="ac">
    <w:name w:val="Normal (Web)"/>
    <w:aliases w:val="Обычный (Web),Обычный (веб) Знак Знак,Обычный (Web) Знак Знак Знак, Знак13"/>
    <w:basedOn w:val="a2"/>
    <w:link w:val="ad"/>
    <w:uiPriority w:val="99"/>
    <w:rsid w:val="002A19FA"/>
    <w:pPr>
      <w:spacing w:before="100" w:beforeAutospacing="1" w:after="100" w:afterAutospacing="1"/>
      <w:jc w:val="left"/>
    </w:pPr>
    <w:rPr>
      <w:rFonts w:eastAsia="Times New Roman"/>
      <w:lang w:val="x-none" w:eastAsia="x-none"/>
    </w:rPr>
  </w:style>
  <w:style w:type="paragraph" w:customStyle="1" w:styleId="Times12">
    <w:name w:val="Times 12"/>
    <w:basedOn w:val="a2"/>
    <w:rsid w:val="002A19FA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  <w:lang w:eastAsia="ru-RU"/>
    </w:rPr>
  </w:style>
  <w:style w:type="paragraph" w:styleId="ae">
    <w:name w:val="List Continue"/>
    <w:basedOn w:val="a2"/>
    <w:rsid w:val="002A19FA"/>
    <w:pPr>
      <w:spacing w:after="120"/>
      <w:ind w:left="283"/>
      <w:jc w:val="left"/>
    </w:pPr>
    <w:rPr>
      <w:rFonts w:eastAsia="Times New Roman"/>
      <w:lang w:eastAsia="ru-RU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, Знак13 Знак"/>
    <w:link w:val="ac"/>
    <w:uiPriority w:val="99"/>
    <w:rsid w:val="002A19FA"/>
    <w:rPr>
      <w:rFonts w:eastAsia="Times New Roman"/>
      <w:lang w:val="x-none" w:eastAsia="x-none"/>
    </w:rPr>
  </w:style>
  <w:style w:type="paragraph" w:customStyle="1" w:styleId="-6">
    <w:name w:val="Пункт-6"/>
    <w:basedOn w:val="a2"/>
    <w:rsid w:val="002A19FA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paragraph" w:styleId="25">
    <w:name w:val="Body Text Indent 2"/>
    <w:basedOn w:val="a2"/>
    <w:link w:val="210"/>
    <w:rsid w:val="002A19FA"/>
    <w:pPr>
      <w:ind w:firstLine="720"/>
      <w:jc w:val="both"/>
    </w:pPr>
    <w:rPr>
      <w:rFonts w:eastAsia="Times New Roman"/>
      <w:lang w:eastAsia="ru-RU"/>
    </w:rPr>
  </w:style>
  <w:style w:type="character" w:customStyle="1" w:styleId="26">
    <w:name w:val="Основной текст с отступом 2 Знак"/>
    <w:basedOn w:val="a3"/>
    <w:rsid w:val="002A19FA"/>
  </w:style>
  <w:style w:type="paragraph" w:customStyle="1" w:styleId="34">
    <w:name w:val="Стиль3"/>
    <w:basedOn w:val="25"/>
    <w:rsid w:val="002A19F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35">
    <w:name w:val="toc 3"/>
    <w:basedOn w:val="a2"/>
    <w:next w:val="a2"/>
    <w:autoRedefine/>
    <w:semiHidden/>
    <w:rsid w:val="002A19FA"/>
    <w:pPr>
      <w:suppressAutoHyphens/>
      <w:ind w:firstLine="720"/>
      <w:jc w:val="both"/>
    </w:pPr>
    <w:rPr>
      <w:rFonts w:ascii="Arial" w:eastAsia="Times New Roman" w:hAnsi="Arial"/>
      <w:szCs w:val="20"/>
      <w:lang w:eastAsia="ar-SA"/>
    </w:rPr>
  </w:style>
  <w:style w:type="paragraph" w:customStyle="1" w:styleId="af">
    <w:name w:val="Таблица шапка"/>
    <w:basedOn w:val="a2"/>
    <w:rsid w:val="002A19FA"/>
    <w:pPr>
      <w:keepNext/>
      <w:spacing w:before="40" w:after="40"/>
      <w:ind w:left="57" w:right="57"/>
      <w:jc w:val="left"/>
    </w:pPr>
    <w:rPr>
      <w:rFonts w:eastAsia="Times New Roman"/>
      <w:snapToGrid w:val="0"/>
      <w:sz w:val="22"/>
      <w:szCs w:val="20"/>
      <w:lang w:eastAsia="ru-RU"/>
    </w:rPr>
  </w:style>
  <w:style w:type="paragraph" w:customStyle="1" w:styleId="af0">
    <w:name w:val="Таблица текст"/>
    <w:basedOn w:val="a2"/>
    <w:rsid w:val="002A19FA"/>
    <w:pPr>
      <w:spacing w:before="40" w:after="40"/>
      <w:ind w:left="57" w:right="57"/>
      <w:jc w:val="left"/>
    </w:pPr>
    <w:rPr>
      <w:rFonts w:eastAsia="Times New Roman"/>
      <w:snapToGrid w:val="0"/>
      <w:szCs w:val="20"/>
      <w:lang w:eastAsia="ru-RU"/>
    </w:rPr>
  </w:style>
  <w:style w:type="paragraph" w:customStyle="1" w:styleId="a0">
    <w:name w:val="Подподпункт"/>
    <w:basedOn w:val="a2"/>
    <w:rsid w:val="002A19FA"/>
    <w:pPr>
      <w:numPr>
        <w:numId w:val="2"/>
      </w:numPr>
      <w:spacing w:line="360" w:lineRule="auto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1">
    <w:name w:val="Ариал"/>
    <w:basedOn w:val="a2"/>
    <w:link w:val="17"/>
    <w:rsid w:val="002A19FA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lang w:eastAsia="ru-RU"/>
    </w:rPr>
  </w:style>
  <w:style w:type="character" w:customStyle="1" w:styleId="17">
    <w:name w:val="Ариал Знак1"/>
    <w:link w:val="af1"/>
    <w:locked/>
    <w:rsid w:val="002A19FA"/>
    <w:rPr>
      <w:rFonts w:ascii="Arial" w:eastAsia="Times New Roman" w:hAnsi="Arial" w:cs="Arial"/>
      <w:lang w:eastAsia="ru-RU"/>
    </w:rPr>
  </w:style>
  <w:style w:type="paragraph" w:customStyle="1" w:styleId="af2">
    <w:name w:val="Пункт б/н"/>
    <w:basedOn w:val="a2"/>
    <w:rsid w:val="002A19FA"/>
    <w:pPr>
      <w:tabs>
        <w:tab w:val="left" w:pos="1134"/>
      </w:tabs>
      <w:spacing w:line="360" w:lineRule="auto"/>
      <w:ind w:firstLine="567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3">
    <w:name w:val="Ариал Таблица"/>
    <w:basedOn w:val="af1"/>
    <w:link w:val="af4"/>
    <w:rsid w:val="002A19FA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4">
    <w:name w:val="Ариал Таблица Знак"/>
    <w:link w:val="af3"/>
    <w:rsid w:val="002A19FA"/>
    <w:rPr>
      <w:rFonts w:ascii="Arial" w:eastAsia="Times New Roman" w:hAnsi="Arial" w:cs="Arial"/>
      <w:szCs w:val="20"/>
      <w:lang w:eastAsia="ru-RU"/>
    </w:rPr>
  </w:style>
  <w:style w:type="paragraph" w:styleId="af5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2"/>
    <w:link w:val="18"/>
    <w:rsid w:val="002A19FA"/>
    <w:pPr>
      <w:suppressAutoHyphens/>
      <w:spacing w:after="120"/>
      <w:ind w:left="283"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f6">
    <w:name w:val="Основной текст с отступом Знак"/>
    <w:basedOn w:val="a3"/>
    <w:rsid w:val="002A19FA"/>
  </w:style>
  <w:style w:type="paragraph" w:styleId="27">
    <w:name w:val="Body Text 2"/>
    <w:basedOn w:val="a2"/>
    <w:link w:val="28"/>
    <w:uiPriority w:val="99"/>
    <w:rsid w:val="002A19FA"/>
    <w:pPr>
      <w:spacing w:after="120" w:line="480" w:lineRule="auto"/>
      <w:jc w:val="left"/>
    </w:pPr>
    <w:rPr>
      <w:rFonts w:eastAsia="Times New Roman"/>
      <w:lang w:eastAsia="ru-RU"/>
    </w:rPr>
  </w:style>
  <w:style w:type="character" w:customStyle="1" w:styleId="28">
    <w:name w:val="Основной текст 2 Знак"/>
    <w:basedOn w:val="a3"/>
    <w:link w:val="27"/>
    <w:uiPriority w:val="99"/>
    <w:rsid w:val="002A19FA"/>
    <w:rPr>
      <w:rFonts w:eastAsia="Times New Roman"/>
      <w:lang w:eastAsia="ru-RU"/>
    </w:rPr>
  </w:style>
  <w:style w:type="paragraph" w:styleId="af7">
    <w:name w:val="Body Text"/>
    <w:basedOn w:val="a2"/>
    <w:link w:val="19"/>
    <w:rsid w:val="002A19FA"/>
    <w:pPr>
      <w:spacing w:after="120"/>
      <w:jc w:val="left"/>
    </w:pPr>
    <w:rPr>
      <w:rFonts w:eastAsia="Times New Roman"/>
      <w:lang w:eastAsia="ru-RU"/>
    </w:rPr>
  </w:style>
  <w:style w:type="character" w:customStyle="1" w:styleId="af8">
    <w:name w:val="Основной текст Знак"/>
    <w:basedOn w:val="a3"/>
    <w:rsid w:val="002A19FA"/>
  </w:style>
  <w:style w:type="paragraph" w:styleId="af9">
    <w:name w:val="Title"/>
    <w:aliases w:val="Знак"/>
    <w:basedOn w:val="a2"/>
    <w:link w:val="afa"/>
    <w:qFormat/>
    <w:rsid w:val="002A19FA"/>
    <w:rPr>
      <w:rFonts w:eastAsia="Times New Roman"/>
      <w:szCs w:val="20"/>
      <w:lang w:eastAsia="ru-RU"/>
    </w:rPr>
  </w:style>
  <w:style w:type="character" w:customStyle="1" w:styleId="afa">
    <w:name w:val="Название Знак"/>
    <w:aliases w:val="Знак Знак"/>
    <w:basedOn w:val="a3"/>
    <w:link w:val="af9"/>
    <w:rsid w:val="002A19FA"/>
    <w:rPr>
      <w:rFonts w:eastAsia="Times New Roman"/>
      <w:szCs w:val="20"/>
      <w:lang w:eastAsia="ru-RU"/>
    </w:rPr>
  </w:style>
  <w:style w:type="paragraph" w:customStyle="1" w:styleId="311">
    <w:name w:val="Основной текст 31"/>
    <w:basedOn w:val="a2"/>
    <w:rsid w:val="002A19FA"/>
    <w:pPr>
      <w:suppressAutoHyphens/>
      <w:spacing w:after="120"/>
      <w:jc w:val="left"/>
    </w:pPr>
    <w:rPr>
      <w:rFonts w:eastAsia="Times New Roman"/>
      <w:sz w:val="16"/>
      <w:szCs w:val="20"/>
      <w:lang w:eastAsia="ru-RU"/>
    </w:rPr>
  </w:style>
  <w:style w:type="paragraph" w:customStyle="1" w:styleId="1a">
    <w:name w:val="Знак1"/>
    <w:basedOn w:val="a2"/>
    <w:rsid w:val="002A19FA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/>
    </w:rPr>
  </w:style>
  <w:style w:type="paragraph" w:styleId="3">
    <w:name w:val="List Number 3"/>
    <w:basedOn w:val="a2"/>
    <w:rsid w:val="002A19FA"/>
    <w:pPr>
      <w:numPr>
        <w:numId w:val="3"/>
      </w:numPr>
      <w:jc w:val="left"/>
    </w:pPr>
    <w:rPr>
      <w:rFonts w:eastAsia="Times New Roman"/>
      <w:lang w:eastAsia="ru-RU"/>
    </w:rPr>
  </w:style>
  <w:style w:type="character" w:customStyle="1" w:styleId="22">
    <w:name w:val="Заголовок 2 Знак2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A Знак"/>
    <w:link w:val="21"/>
    <w:uiPriority w:val="99"/>
    <w:rsid w:val="002A19FA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310">
    <w:name w:val="Заголовок 3 Знак1"/>
    <w:aliases w:val="H3 Знак"/>
    <w:link w:val="31"/>
    <w:rsid w:val="002A19FA"/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customStyle="1" w:styleId="41">
    <w:name w:val="Заголовок 4 Знак1"/>
    <w:aliases w:val="H4 Знак"/>
    <w:link w:val="4"/>
    <w:rsid w:val="002A19FA"/>
    <w:rPr>
      <w:rFonts w:eastAsia="Arial Unicode MS"/>
      <w:b/>
      <w:bCs/>
      <w:sz w:val="28"/>
      <w:szCs w:val="28"/>
      <w:lang w:val="x-none" w:eastAsia="x-none"/>
    </w:rPr>
  </w:style>
  <w:style w:type="character" w:customStyle="1" w:styleId="51">
    <w:name w:val="Заголовок 5 Знак1"/>
    <w:aliases w:val="H5 Знак"/>
    <w:link w:val="5"/>
    <w:rsid w:val="002A19FA"/>
    <w:rPr>
      <w:rFonts w:ascii="Times New Roman CYR" w:eastAsia="Arial Unicode MS" w:hAnsi="Times New Roman CYR"/>
      <w:b/>
      <w:bCs/>
      <w:i/>
      <w:iCs/>
      <w:sz w:val="26"/>
      <w:szCs w:val="26"/>
      <w:lang w:val="x-none" w:eastAsia="ru-RU"/>
    </w:rPr>
  </w:style>
  <w:style w:type="character" w:customStyle="1" w:styleId="71">
    <w:name w:val="Заголовок 7 Знак1"/>
    <w:link w:val="7"/>
    <w:rsid w:val="002A19FA"/>
    <w:rPr>
      <w:rFonts w:eastAsia="Times New Roman"/>
      <w:lang w:val="x-none" w:eastAsia="ru-RU"/>
    </w:rPr>
  </w:style>
  <w:style w:type="character" w:customStyle="1" w:styleId="81">
    <w:name w:val="Заголовок 8 Знак1"/>
    <w:link w:val="8"/>
    <w:rsid w:val="002A19FA"/>
    <w:rPr>
      <w:rFonts w:eastAsia="Times New Roman"/>
      <w:i/>
      <w:iCs/>
      <w:lang w:val="x-none" w:eastAsia="ru-RU"/>
    </w:rPr>
  </w:style>
  <w:style w:type="character" w:customStyle="1" w:styleId="91">
    <w:name w:val="Заголовок 9 Знак1"/>
    <w:link w:val="9"/>
    <w:rsid w:val="002A19FA"/>
    <w:rPr>
      <w:rFonts w:ascii="Arial" w:eastAsia="Times New Roman" w:hAnsi="Arial"/>
      <w:sz w:val="20"/>
      <w:szCs w:val="20"/>
      <w:lang w:val="x-none" w:eastAsia="ru-RU"/>
    </w:rPr>
  </w:style>
  <w:style w:type="character" w:customStyle="1" w:styleId="Titul">
    <w:name w:val="Titul Знак"/>
    <w:aliases w:val="Heder Знак Знак"/>
    <w:rsid w:val="002A19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3">
    <w:name w:val="Нижний колонтитул Знак1"/>
    <w:link w:val="a6"/>
    <w:uiPriority w:val="99"/>
    <w:rsid w:val="002A19FA"/>
    <w:rPr>
      <w:rFonts w:ascii="Arial" w:eastAsia="Times New Roman" w:hAnsi="Arial"/>
      <w:szCs w:val="20"/>
      <w:lang w:eastAsia="ar-SA"/>
    </w:rPr>
  </w:style>
  <w:style w:type="paragraph" w:customStyle="1" w:styleId="ConsNormal">
    <w:name w:val="ConsNormal"/>
    <w:rsid w:val="002A19FA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A19FA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Normal">
    <w:name w:val="Normal"/>
    <w:rsid w:val="002A19FA"/>
    <w:pPr>
      <w:widowControl w:val="0"/>
      <w:adjustRightInd w:val="0"/>
      <w:spacing w:line="360" w:lineRule="atLeast"/>
      <w:jc w:val="both"/>
      <w:textAlignment w:val="baseline"/>
    </w:pPr>
    <w:rPr>
      <w:rFonts w:eastAsia="Times New Roman"/>
      <w:szCs w:val="20"/>
      <w:lang w:eastAsia="ru-RU"/>
    </w:rPr>
  </w:style>
  <w:style w:type="character" w:styleId="afb">
    <w:name w:val="page number"/>
    <w:basedOn w:val="a3"/>
    <w:uiPriority w:val="99"/>
    <w:rsid w:val="002A19FA"/>
  </w:style>
  <w:style w:type="character" w:styleId="afc">
    <w:name w:val="annotation reference"/>
    <w:uiPriority w:val="99"/>
    <w:rsid w:val="002A19FA"/>
    <w:rPr>
      <w:sz w:val="16"/>
      <w:szCs w:val="16"/>
    </w:rPr>
  </w:style>
  <w:style w:type="paragraph" w:styleId="afd">
    <w:name w:val="annotation text"/>
    <w:basedOn w:val="a2"/>
    <w:link w:val="1b"/>
    <w:uiPriority w:val="99"/>
    <w:rsid w:val="002A19FA"/>
    <w:pPr>
      <w:widowControl w:val="0"/>
      <w:adjustRightInd w:val="0"/>
      <w:spacing w:line="360" w:lineRule="atLeast"/>
      <w:jc w:val="both"/>
      <w:textAlignment w:val="baseline"/>
    </w:pPr>
    <w:rPr>
      <w:rFonts w:eastAsia="Times New Roman"/>
      <w:sz w:val="20"/>
      <w:szCs w:val="20"/>
      <w:lang w:val="x-none" w:eastAsia="ru-RU"/>
    </w:rPr>
  </w:style>
  <w:style w:type="character" w:customStyle="1" w:styleId="afe">
    <w:name w:val="Текст примечания Знак"/>
    <w:basedOn w:val="a3"/>
    <w:uiPriority w:val="99"/>
    <w:rsid w:val="002A19FA"/>
    <w:rPr>
      <w:sz w:val="20"/>
      <w:szCs w:val="20"/>
    </w:rPr>
  </w:style>
  <w:style w:type="character" w:customStyle="1" w:styleId="1b">
    <w:name w:val="Текст примечания Знак1"/>
    <w:link w:val="afd"/>
    <w:uiPriority w:val="99"/>
    <w:rsid w:val="002A19FA"/>
    <w:rPr>
      <w:rFonts w:eastAsia="Times New Roman"/>
      <w:sz w:val="20"/>
      <w:szCs w:val="20"/>
      <w:lang w:val="x-none" w:eastAsia="ru-RU"/>
    </w:rPr>
  </w:style>
  <w:style w:type="paragraph" w:styleId="aff">
    <w:name w:val="annotation subject"/>
    <w:basedOn w:val="afd"/>
    <w:next w:val="afd"/>
    <w:link w:val="1c"/>
    <w:uiPriority w:val="99"/>
    <w:rsid w:val="002A19FA"/>
    <w:rPr>
      <w:b/>
      <w:bCs/>
    </w:rPr>
  </w:style>
  <w:style w:type="character" w:customStyle="1" w:styleId="aff0">
    <w:name w:val="Тема примечания Знак"/>
    <w:basedOn w:val="afe"/>
    <w:uiPriority w:val="99"/>
    <w:rsid w:val="002A19FA"/>
    <w:rPr>
      <w:b/>
      <w:bCs/>
      <w:sz w:val="20"/>
      <w:szCs w:val="20"/>
    </w:rPr>
  </w:style>
  <w:style w:type="character" w:customStyle="1" w:styleId="1c">
    <w:name w:val="Тема примечания Знак1"/>
    <w:link w:val="aff"/>
    <w:uiPriority w:val="99"/>
    <w:rsid w:val="002A19FA"/>
    <w:rPr>
      <w:rFonts w:eastAsia="Times New Roman"/>
      <w:b/>
      <w:bCs/>
      <w:sz w:val="20"/>
      <w:szCs w:val="20"/>
      <w:lang w:val="x-none" w:eastAsia="ru-RU"/>
    </w:rPr>
  </w:style>
  <w:style w:type="paragraph" w:styleId="aff1">
    <w:name w:val="Balloon Text"/>
    <w:basedOn w:val="a2"/>
    <w:link w:val="1d"/>
    <w:uiPriority w:val="99"/>
    <w:rsid w:val="002A19FA"/>
    <w:pPr>
      <w:widowControl w:val="0"/>
      <w:adjustRightInd w:val="0"/>
      <w:spacing w:line="360" w:lineRule="atLeast"/>
      <w:jc w:val="both"/>
      <w:textAlignment w:val="baseline"/>
    </w:pPr>
    <w:rPr>
      <w:rFonts w:ascii="Tahoma" w:eastAsia="Times New Roman" w:hAnsi="Tahoma"/>
      <w:sz w:val="16"/>
      <w:szCs w:val="16"/>
      <w:lang w:val="x-none" w:eastAsia="ru-RU"/>
    </w:rPr>
  </w:style>
  <w:style w:type="character" w:customStyle="1" w:styleId="aff2">
    <w:name w:val="Текст выноски Знак"/>
    <w:basedOn w:val="a3"/>
    <w:uiPriority w:val="99"/>
    <w:rsid w:val="002A19FA"/>
    <w:rPr>
      <w:rFonts w:ascii="Tahoma" w:hAnsi="Tahoma" w:cs="Tahoma"/>
      <w:sz w:val="16"/>
      <w:szCs w:val="16"/>
    </w:rPr>
  </w:style>
  <w:style w:type="character" w:customStyle="1" w:styleId="1d">
    <w:name w:val="Текст выноски Знак1"/>
    <w:link w:val="aff1"/>
    <w:uiPriority w:val="99"/>
    <w:rsid w:val="002A19FA"/>
    <w:rPr>
      <w:rFonts w:ascii="Tahoma" w:eastAsia="Times New Roman" w:hAnsi="Tahoma"/>
      <w:sz w:val="16"/>
      <w:szCs w:val="16"/>
      <w:lang w:val="x-none" w:eastAsia="ru-RU"/>
    </w:rPr>
  </w:style>
  <w:style w:type="character" w:customStyle="1" w:styleId="210">
    <w:name w:val="Основной текст с отступом 2 Знак1"/>
    <w:link w:val="25"/>
    <w:rsid w:val="002A19FA"/>
    <w:rPr>
      <w:rFonts w:eastAsia="Times New Roman"/>
      <w:lang w:eastAsia="ru-RU"/>
    </w:rPr>
  </w:style>
  <w:style w:type="paragraph" w:styleId="36">
    <w:name w:val="Body Text Indent 3"/>
    <w:basedOn w:val="a2"/>
    <w:link w:val="37"/>
    <w:semiHidden/>
    <w:rsid w:val="002A19FA"/>
    <w:pPr>
      <w:widowControl w:val="0"/>
      <w:adjustRightInd w:val="0"/>
      <w:spacing w:line="360" w:lineRule="atLeast"/>
      <w:ind w:firstLine="720"/>
      <w:jc w:val="both"/>
      <w:textAlignment w:val="baseline"/>
    </w:pPr>
    <w:rPr>
      <w:rFonts w:eastAsia="Times New Roman"/>
      <w:color w:val="0000FF"/>
      <w:u w:val="single"/>
      <w:lang w:val="x-none" w:eastAsia="ru-RU"/>
    </w:rPr>
  </w:style>
  <w:style w:type="character" w:customStyle="1" w:styleId="37">
    <w:name w:val="Основной текст с отступом 3 Знак"/>
    <w:basedOn w:val="a3"/>
    <w:link w:val="36"/>
    <w:semiHidden/>
    <w:rsid w:val="002A19FA"/>
    <w:rPr>
      <w:rFonts w:eastAsia="Times New Roman"/>
      <w:color w:val="0000FF"/>
      <w:u w:val="single"/>
      <w:lang w:val="x-none" w:eastAsia="ru-RU"/>
    </w:rPr>
  </w:style>
  <w:style w:type="character" w:customStyle="1" w:styleId="labelheaderlevel21">
    <w:name w:val="label_header_level_21"/>
    <w:rsid w:val="002A19FA"/>
    <w:rPr>
      <w:b/>
      <w:bCs/>
      <w:color w:val="0000FF"/>
      <w:sz w:val="20"/>
      <w:szCs w:val="20"/>
    </w:rPr>
  </w:style>
  <w:style w:type="paragraph" w:styleId="29">
    <w:name w:val="List 2"/>
    <w:basedOn w:val="a2"/>
    <w:semiHidden/>
    <w:rsid w:val="002A19FA"/>
    <w:pPr>
      <w:widowControl w:val="0"/>
      <w:adjustRightInd w:val="0"/>
      <w:spacing w:line="360" w:lineRule="atLeast"/>
      <w:ind w:left="566" w:hanging="283"/>
      <w:jc w:val="both"/>
      <w:textAlignment w:val="baseline"/>
    </w:pPr>
    <w:rPr>
      <w:rFonts w:eastAsia="Times New Roman"/>
      <w:lang w:eastAsia="ru-RU"/>
    </w:rPr>
  </w:style>
  <w:style w:type="paragraph" w:customStyle="1" w:styleId="aff3">
    <w:name w:val=" Знак Знак Знак Знак"/>
    <w:basedOn w:val="a2"/>
    <w:rsid w:val="002A19FA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0">
    <w:name w:val="заголовок 11"/>
    <w:basedOn w:val="a2"/>
    <w:next w:val="a2"/>
    <w:rsid w:val="002A19FA"/>
    <w:pPr>
      <w:keepNext/>
      <w:widowControl w:val="0"/>
      <w:adjustRightInd w:val="0"/>
      <w:spacing w:line="360" w:lineRule="atLeast"/>
      <w:textAlignment w:val="baseline"/>
    </w:pPr>
    <w:rPr>
      <w:rFonts w:eastAsia="Times New Roman"/>
      <w:snapToGrid w:val="0"/>
      <w:szCs w:val="20"/>
      <w:lang w:eastAsia="ru-RU"/>
    </w:rPr>
  </w:style>
  <w:style w:type="paragraph" w:styleId="38">
    <w:name w:val="Body Text 3"/>
    <w:basedOn w:val="a2"/>
    <w:link w:val="39"/>
    <w:rsid w:val="002A19FA"/>
    <w:pPr>
      <w:widowControl w:val="0"/>
      <w:adjustRightInd w:val="0"/>
      <w:spacing w:after="120" w:line="360" w:lineRule="atLeast"/>
      <w:jc w:val="both"/>
      <w:textAlignment w:val="baseline"/>
    </w:pPr>
    <w:rPr>
      <w:rFonts w:eastAsia="Times New Roman"/>
      <w:sz w:val="16"/>
      <w:szCs w:val="16"/>
      <w:lang w:val="x-none" w:eastAsia="ru-RU"/>
    </w:rPr>
  </w:style>
  <w:style w:type="character" w:customStyle="1" w:styleId="39">
    <w:name w:val="Основной текст 3 Знак"/>
    <w:basedOn w:val="a3"/>
    <w:link w:val="38"/>
    <w:rsid w:val="002A19FA"/>
    <w:rPr>
      <w:rFonts w:eastAsia="Times New Roman"/>
      <w:sz w:val="16"/>
      <w:szCs w:val="16"/>
      <w:lang w:val="x-none" w:eastAsia="ru-RU"/>
    </w:rPr>
  </w:style>
  <w:style w:type="paragraph" w:customStyle="1" w:styleId="1e">
    <w:name w:val="заголовок 1"/>
    <w:basedOn w:val="a2"/>
    <w:next w:val="a2"/>
    <w:rsid w:val="002A19FA"/>
    <w:pPr>
      <w:keepNext/>
      <w:widowControl w:val="0"/>
      <w:adjustRightInd w:val="0"/>
      <w:spacing w:line="360" w:lineRule="atLeast"/>
      <w:textAlignment w:val="baseline"/>
    </w:pPr>
    <w:rPr>
      <w:rFonts w:eastAsia="Times New Roman"/>
      <w:b/>
      <w:snapToGrid w:val="0"/>
      <w:sz w:val="22"/>
      <w:szCs w:val="20"/>
      <w:lang w:eastAsia="ru-RU"/>
    </w:rPr>
  </w:style>
  <w:style w:type="paragraph" w:customStyle="1" w:styleId="2a">
    <w:name w:val="çàãîëîâîê 2"/>
    <w:basedOn w:val="a2"/>
    <w:next w:val="a2"/>
    <w:rsid w:val="002A19FA"/>
    <w:pPr>
      <w:keepNext/>
      <w:widowControl w:val="0"/>
      <w:adjustRightInd w:val="0"/>
      <w:spacing w:line="360" w:lineRule="atLeast"/>
      <w:jc w:val="both"/>
      <w:textAlignment w:val="baseline"/>
    </w:pPr>
    <w:rPr>
      <w:rFonts w:eastAsia="Times New Roman"/>
      <w:szCs w:val="20"/>
      <w:lang w:val="en-GB" w:eastAsia="ru-RU"/>
    </w:rPr>
  </w:style>
  <w:style w:type="paragraph" w:customStyle="1" w:styleId="aff4">
    <w:name w:val="Пункт"/>
    <w:basedOn w:val="a2"/>
    <w:rsid w:val="002A19FA"/>
    <w:pPr>
      <w:widowControl w:val="0"/>
      <w:tabs>
        <w:tab w:val="num" w:pos="1134"/>
      </w:tabs>
      <w:adjustRightInd w:val="0"/>
      <w:spacing w:line="360" w:lineRule="auto"/>
      <w:ind w:left="1134" w:hanging="1134"/>
      <w:jc w:val="both"/>
      <w:textAlignment w:val="baseline"/>
    </w:pPr>
    <w:rPr>
      <w:rFonts w:eastAsia="Times New Roman"/>
      <w:snapToGrid w:val="0"/>
      <w:sz w:val="28"/>
      <w:szCs w:val="28"/>
      <w:lang w:eastAsia="ru-RU"/>
    </w:rPr>
  </w:style>
  <w:style w:type="paragraph" w:styleId="HTML">
    <w:name w:val="HTML Preformatted"/>
    <w:basedOn w:val="a2"/>
    <w:link w:val="HTML1"/>
    <w:semiHidden/>
    <w:rsid w:val="002A19FA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 w:val="0"/>
      <w:spacing w:line="360" w:lineRule="atLeast"/>
      <w:jc w:val="both"/>
      <w:textAlignment w:val="baseline"/>
    </w:pPr>
    <w:rPr>
      <w:rFonts w:ascii="Courier New" w:eastAsia="Times New Roman" w:hAnsi="Courier New"/>
      <w:sz w:val="20"/>
      <w:szCs w:val="20"/>
      <w:lang w:val="x-none" w:eastAsia="ru-RU"/>
    </w:rPr>
  </w:style>
  <w:style w:type="character" w:customStyle="1" w:styleId="HTML0">
    <w:name w:val="Стандартный HTML Знак"/>
    <w:basedOn w:val="a3"/>
    <w:rsid w:val="002A19FA"/>
    <w:rPr>
      <w:rFonts w:ascii="Consolas" w:hAnsi="Consolas" w:cs="Consolas"/>
      <w:sz w:val="20"/>
      <w:szCs w:val="20"/>
    </w:rPr>
  </w:style>
  <w:style w:type="character" w:customStyle="1" w:styleId="HTML1">
    <w:name w:val="Стандартный HTML Знак1"/>
    <w:link w:val="HTML"/>
    <w:semiHidden/>
    <w:rsid w:val="002A19FA"/>
    <w:rPr>
      <w:rFonts w:ascii="Courier New" w:eastAsia="Times New Roman" w:hAnsi="Courier New"/>
      <w:sz w:val="20"/>
      <w:szCs w:val="20"/>
      <w:lang w:val="x-none" w:eastAsia="ru-RU"/>
    </w:rPr>
  </w:style>
  <w:style w:type="character" w:customStyle="1" w:styleId="19">
    <w:name w:val="Основной текст Знак1"/>
    <w:link w:val="af7"/>
    <w:rsid w:val="002A19FA"/>
    <w:rPr>
      <w:rFonts w:eastAsia="Times New Roman"/>
      <w:lang w:eastAsia="ru-RU"/>
    </w:rPr>
  </w:style>
  <w:style w:type="paragraph" w:styleId="aff5">
    <w:name w:val="footnote text"/>
    <w:basedOn w:val="a2"/>
    <w:link w:val="1f"/>
    <w:uiPriority w:val="99"/>
    <w:rsid w:val="002A19FA"/>
    <w:pPr>
      <w:widowControl w:val="0"/>
      <w:adjustRightInd w:val="0"/>
      <w:spacing w:line="360" w:lineRule="auto"/>
      <w:ind w:firstLine="567"/>
      <w:jc w:val="both"/>
      <w:textAlignment w:val="baseline"/>
    </w:pPr>
    <w:rPr>
      <w:rFonts w:eastAsia="Times New Roman"/>
      <w:snapToGrid w:val="0"/>
      <w:szCs w:val="20"/>
      <w:lang w:val="x-none" w:eastAsia="ru-RU"/>
    </w:rPr>
  </w:style>
  <w:style w:type="character" w:customStyle="1" w:styleId="aff6">
    <w:name w:val="Текст сноски Знак"/>
    <w:basedOn w:val="a3"/>
    <w:uiPriority w:val="99"/>
    <w:rsid w:val="002A19FA"/>
    <w:rPr>
      <w:sz w:val="20"/>
      <w:szCs w:val="20"/>
    </w:rPr>
  </w:style>
  <w:style w:type="character" w:customStyle="1" w:styleId="1f">
    <w:name w:val="Текст сноски Знак1"/>
    <w:link w:val="aff5"/>
    <w:uiPriority w:val="99"/>
    <w:rsid w:val="002A19FA"/>
    <w:rPr>
      <w:rFonts w:eastAsia="Times New Roman"/>
      <w:snapToGrid w:val="0"/>
      <w:szCs w:val="20"/>
      <w:lang w:val="x-none" w:eastAsia="ru-RU"/>
    </w:rPr>
  </w:style>
  <w:style w:type="character" w:customStyle="1" w:styleId="FontStyle15">
    <w:name w:val="Font Style15"/>
    <w:rsid w:val="002A19FA"/>
    <w:rPr>
      <w:rFonts w:ascii="Times New Roman" w:hAnsi="Times New Roman" w:cs="Times New Roman"/>
      <w:sz w:val="26"/>
      <w:szCs w:val="26"/>
    </w:rPr>
  </w:style>
  <w:style w:type="paragraph" w:customStyle="1" w:styleId="2b">
    <w:name w:val="Уровень2"/>
    <w:basedOn w:val="a2"/>
    <w:rsid w:val="002A19FA"/>
    <w:pPr>
      <w:widowControl w:val="0"/>
      <w:tabs>
        <w:tab w:val="num" w:pos="927"/>
        <w:tab w:val="left" w:pos="993"/>
      </w:tabs>
      <w:adjustRightInd w:val="0"/>
      <w:spacing w:before="120" w:after="120" w:line="360" w:lineRule="atLeast"/>
      <w:ind w:firstLine="567"/>
      <w:jc w:val="both"/>
      <w:textAlignment w:val="baseline"/>
      <w:outlineLvl w:val="0"/>
    </w:pPr>
    <w:rPr>
      <w:rFonts w:ascii="Arial" w:eastAsia="Times New Roman" w:hAnsi="Arial"/>
      <w:bCs/>
      <w:iCs/>
      <w:color w:val="000000"/>
      <w:szCs w:val="20"/>
      <w:lang w:eastAsia="ru-RU"/>
    </w:rPr>
  </w:style>
  <w:style w:type="paragraph" w:customStyle="1" w:styleId="3a">
    <w:name w:val="Уровень3"/>
    <w:basedOn w:val="2b"/>
    <w:rsid w:val="002A19F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7">
    <w:name w:val="Заголовок статьи"/>
    <w:basedOn w:val="a2"/>
    <w:next w:val="a2"/>
    <w:rsid w:val="002A19FA"/>
    <w:pPr>
      <w:widowControl w:val="0"/>
      <w:autoSpaceDE w:val="0"/>
      <w:autoSpaceDN w:val="0"/>
      <w:adjustRightInd w:val="0"/>
      <w:spacing w:line="360" w:lineRule="atLeast"/>
      <w:ind w:left="1612" w:hanging="892"/>
      <w:jc w:val="both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BodyTextIndent2">
    <w:name w:val="Body Text Indent 2"/>
    <w:basedOn w:val="a2"/>
    <w:rsid w:val="002A19F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eastAsia="Times New Roman"/>
      <w:szCs w:val="20"/>
      <w:lang w:eastAsia="ru-RU"/>
    </w:rPr>
  </w:style>
  <w:style w:type="paragraph" w:customStyle="1" w:styleId="a1">
    <w:name w:val="А_обычный"/>
    <w:basedOn w:val="a2"/>
    <w:rsid w:val="002A19FA"/>
    <w:pPr>
      <w:widowControl w:val="0"/>
      <w:numPr>
        <w:numId w:val="5"/>
      </w:numPr>
      <w:adjustRightInd w:val="0"/>
      <w:spacing w:line="360" w:lineRule="atLeast"/>
      <w:jc w:val="both"/>
      <w:textAlignment w:val="baseline"/>
    </w:pPr>
    <w:rPr>
      <w:rFonts w:eastAsia="Times New Roman"/>
      <w:lang w:eastAsia="ru-RU"/>
    </w:rPr>
  </w:style>
  <w:style w:type="paragraph" w:customStyle="1" w:styleId="1-3">
    <w:name w:val="Текст1-3"/>
    <w:basedOn w:val="a2"/>
    <w:rsid w:val="002A19FA"/>
    <w:pPr>
      <w:widowControl w:val="0"/>
      <w:numPr>
        <w:ilvl w:val="12"/>
      </w:numPr>
      <w:adjustRightInd w:val="0"/>
      <w:spacing w:after="60" w:line="288" w:lineRule="auto"/>
      <w:jc w:val="both"/>
      <w:textAlignment w:val="baseline"/>
    </w:pPr>
    <w:rPr>
      <w:rFonts w:eastAsia="Times New Roman"/>
      <w:szCs w:val="20"/>
      <w:lang w:eastAsia="ru-RU"/>
    </w:rPr>
  </w:style>
  <w:style w:type="paragraph" w:customStyle="1" w:styleId="aHeader">
    <w:name w:val="a_Header"/>
    <w:basedOn w:val="a2"/>
    <w:rsid w:val="002A19FA"/>
    <w:pPr>
      <w:widowControl w:val="0"/>
      <w:tabs>
        <w:tab w:val="left" w:pos="1985"/>
      </w:tabs>
      <w:adjustRightInd w:val="0"/>
      <w:spacing w:after="60" w:line="360" w:lineRule="atLeast"/>
      <w:textAlignment w:val="baseline"/>
    </w:pPr>
    <w:rPr>
      <w:rFonts w:ascii="Courier New" w:eastAsia="Times New Roman" w:hAnsi="Courier New"/>
      <w:lang w:eastAsia="ru-RU"/>
    </w:rPr>
  </w:style>
  <w:style w:type="paragraph" w:styleId="aff8">
    <w:name w:val="Plain Text"/>
    <w:basedOn w:val="a2"/>
    <w:link w:val="1f0"/>
    <w:rsid w:val="002A19FA"/>
    <w:pPr>
      <w:widowControl w:val="0"/>
      <w:adjustRightInd w:val="0"/>
      <w:spacing w:line="360" w:lineRule="atLeast"/>
      <w:jc w:val="both"/>
      <w:textAlignment w:val="baseline"/>
    </w:pPr>
    <w:rPr>
      <w:rFonts w:ascii="Courier New" w:eastAsia="Times New Roman" w:hAnsi="Courier New"/>
      <w:snapToGrid w:val="0"/>
      <w:sz w:val="20"/>
      <w:szCs w:val="20"/>
      <w:lang w:val="x-none" w:eastAsia="ru-RU"/>
    </w:rPr>
  </w:style>
  <w:style w:type="character" w:customStyle="1" w:styleId="aff9">
    <w:name w:val="Текст Знак"/>
    <w:basedOn w:val="a3"/>
    <w:uiPriority w:val="99"/>
    <w:rsid w:val="002A19FA"/>
    <w:rPr>
      <w:rFonts w:ascii="Consolas" w:hAnsi="Consolas" w:cs="Consolas"/>
      <w:sz w:val="21"/>
      <w:szCs w:val="21"/>
    </w:rPr>
  </w:style>
  <w:style w:type="character" w:customStyle="1" w:styleId="1f0">
    <w:name w:val="Текст Знак1"/>
    <w:link w:val="aff8"/>
    <w:rsid w:val="002A19FA"/>
    <w:rPr>
      <w:rFonts w:ascii="Courier New" w:eastAsia="Times New Roman" w:hAnsi="Courier New"/>
      <w:snapToGrid w:val="0"/>
      <w:sz w:val="20"/>
      <w:szCs w:val="20"/>
      <w:lang w:val="x-none" w:eastAsia="ru-RU"/>
    </w:rPr>
  </w:style>
  <w:style w:type="paragraph" w:styleId="affa">
    <w:name w:val="Block Text"/>
    <w:basedOn w:val="a2"/>
    <w:rsid w:val="002A19FA"/>
    <w:pPr>
      <w:widowControl w:val="0"/>
      <w:adjustRightInd w:val="0"/>
      <w:spacing w:line="360" w:lineRule="atLeast"/>
      <w:ind w:left="-5220" w:right="-105"/>
      <w:jc w:val="both"/>
      <w:textAlignment w:val="baseline"/>
    </w:pPr>
    <w:rPr>
      <w:rFonts w:eastAsia="Times New Roman"/>
      <w:i/>
      <w:iCs/>
      <w:lang w:eastAsia="ru-RU"/>
    </w:rPr>
  </w:style>
  <w:style w:type="paragraph" w:styleId="affb">
    <w:name w:val="Document Map"/>
    <w:basedOn w:val="a2"/>
    <w:link w:val="1f1"/>
    <w:uiPriority w:val="99"/>
    <w:semiHidden/>
    <w:rsid w:val="002A19FA"/>
    <w:pPr>
      <w:widowControl w:val="0"/>
      <w:shd w:val="clear" w:color="auto" w:fill="000080"/>
      <w:adjustRightInd w:val="0"/>
      <w:spacing w:line="360" w:lineRule="atLeast"/>
      <w:jc w:val="both"/>
      <w:textAlignment w:val="baseline"/>
    </w:pPr>
    <w:rPr>
      <w:rFonts w:ascii="Tahoma" w:eastAsia="Times New Roman" w:hAnsi="Tahoma"/>
      <w:szCs w:val="20"/>
      <w:lang w:val="x-none" w:eastAsia="ru-RU"/>
    </w:rPr>
  </w:style>
  <w:style w:type="character" w:customStyle="1" w:styleId="affc">
    <w:name w:val="Схема документа Знак"/>
    <w:basedOn w:val="a3"/>
    <w:uiPriority w:val="99"/>
    <w:rsid w:val="002A19FA"/>
    <w:rPr>
      <w:rFonts w:ascii="Tahoma" w:hAnsi="Tahoma" w:cs="Tahoma"/>
      <w:sz w:val="16"/>
      <w:szCs w:val="16"/>
    </w:rPr>
  </w:style>
  <w:style w:type="character" w:customStyle="1" w:styleId="1f1">
    <w:name w:val="Схема документа Знак1"/>
    <w:link w:val="affb"/>
    <w:uiPriority w:val="99"/>
    <w:semiHidden/>
    <w:rsid w:val="002A19FA"/>
    <w:rPr>
      <w:rFonts w:ascii="Tahoma" w:eastAsia="Times New Roman" w:hAnsi="Tahoma"/>
      <w:szCs w:val="20"/>
      <w:shd w:val="clear" w:color="auto" w:fill="000080"/>
      <w:lang w:val="x-none" w:eastAsia="ru-RU"/>
    </w:rPr>
  </w:style>
  <w:style w:type="paragraph" w:styleId="43">
    <w:name w:val="toc 4"/>
    <w:basedOn w:val="a2"/>
    <w:next w:val="a2"/>
    <w:autoRedefine/>
    <w:semiHidden/>
    <w:rsid w:val="002A19FA"/>
    <w:pPr>
      <w:widowControl w:val="0"/>
      <w:adjustRightInd w:val="0"/>
      <w:spacing w:line="360" w:lineRule="atLeast"/>
      <w:ind w:left="720"/>
      <w:jc w:val="both"/>
      <w:textAlignment w:val="baseline"/>
    </w:pPr>
    <w:rPr>
      <w:rFonts w:eastAsia="Times New Roman"/>
      <w:szCs w:val="20"/>
      <w:lang w:eastAsia="ru-RU"/>
    </w:rPr>
  </w:style>
  <w:style w:type="paragraph" w:styleId="52">
    <w:name w:val="toc 5"/>
    <w:basedOn w:val="a2"/>
    <w:next w:val="a2"/>
    <w:autoRedefine/>
    <w:semiHidden/>
    <w:rsid w:val="002A19FA"/>
    <w:pPr>
      <w:widowControl w:val="0"/>
      <w:adjustRightInd w:val="0"/>
      <w:spacing w:line="360" w:lineRule="atLeast"/>
      <w:ind w:left="960"/>
      <w:jc w:val="both"/>
      <w:textAlignment w:val="baseline"/>
    </w:pPr>
    <w:rPr>
      <w:rFonts w:eastAsia="Times New Roman"/>
      <w:szCs w:val="20"/>
      <w:lang w:eastAsia="ru-RU"/>
    </w:rPr>
  </w:style>
  <w:style w:type="paragraph" w:styleId="61">
    <w:name w:val="toc 6"/>
    <w:basedOn w:val="a2"/>
    <w:next w:val="a2"/>
    <w:autoRedefine/>
    <w:semiHidden/>
    <w:rsid w:val="002A19FA"/>
    <w:pPr>
      <w:widowControl w:val="0"/>
      <w:adjustRightInd w:val="0"/>
      <w:spacing w:line="360" w:lineRule="atLeast"/>
      <w:ind w:left="1200"/>
      <w:jc w:val="both"/>
      <w:textAlignment w:val="baseline"/>
    </w:pPr>
    <w:rPr>
      <w:rFonts w:eastAsia="Times New Roman"/>
      <w:szCs w:val="20"/>
      <w:lang w:eastAsia="ru-RU"/>
    </w:rPr>
  </w:style>
  <w:style w:type="paragraph" w:styleId="72">
    <w:name w:val="toc 7"/>
    <w:basedOn w:val="a2"/>
    <w:next w:val="a2"/>
    <w:autoRedefine/>
    <w:semiHidden/>
    <w:rsid w:val="002A19FA"/>
    <w:pPr>
      <w:widowControl w:val="0"/>
      <w:adjustRightInd w:val="0"/>
      <w:spacing w:line="360" w:lineRule="atLeast"/>
      <w:ind w:left="1440"/>
      <w:jc w:val="both"/>
      <w:textAlignment w:val="baseline"/>
    </w:pPr>
    <w:rPr>
      <w:rFonts w:eastAsia="Times New Roman"/>
      <w:szCs w:val="20"/>
      <w:lang w:eastAsia="ru-RU"/>
    </w:rPr>
  </w:style>
  <w:style w:type="paragraph" w:styleId="82">
    <w:name w:val="toc 8"/>
    <w:basedOn w:val="a2"/>
    <w:next w:val="a2"/>
    <w:autoRedefine/>
    <w:semiHidden/>
    <w:rsid w:val="002A19FA"/>
    <w:pPr>
      <w:widowControl w:val="0"/>
      <w:adjustRightInd w:val="0"/>
      <w:spacing w:line="360" w:lineRule="atLeast"/>
      <w:ind w:left="1680"/>
      <w:jc w:val="both"/>
      <w:textAlignment w:val="baseline"/>
    </w:pPr>
    <w:rPr>
      <w:rFonts w:eastAsia="Times New Roman"/>
      <w:szCs w:val="20"/>
      <w:lang w:eastAsia="ru-RU"/>
    </w:rPr>
  </w:style>
  <w:style w:type="paragraph" w:styleId="92">
    <w:name w:val="toc 9"/>
    <w:basedOn w:val="a2"/>
    <w:next w:val="a2"/>
    <w:autoRedefine/>
    <w:semiHidden/>
    <w:rsid w:val="002A19FA"/>
    <w:pPr>
      <w:widowControl w:val="0"/>
      <w:adjustRightInd w:val="0"/>
      <w:spacing w:line="360" w:lineRule="atLeast"/>
      <w:ind w:left="1920"/>
      <w:jc w:val="both"/>
      <w:textAlignment w:val="baseline"/>
    </w:pPr>
    <w:rPr>
      <w:rFonts w:eastAsia="Times New Roman"/>
      <w:szCs w:val="20"/>
      <w:lang w:eastAsia="ru-RU"/>
    </w:rPr>
  </w:style>
  <w:style w:type="paragraph" w:customStyle="1" w:styleId="affd">
    <w:name w:val="Подраздел"/>
    <w:basedOn w:val="a2"/>
    <w:rsid w:val="002A19FA"/>
    <w:pPr>
      <w:widowControl w:val="0"/>
      <w:adjustRightInd w:val="0"/>
      <w:spacing w:before="240" w:line="360" w:lineRule="atLeast"/>
      <w:ind w:left="1701" w:hanging="283"/>
      <w:jc w:val="both"/>
      <w:textAlignment w:val="baseline"/>
    </w:pPr>
    <w:rPr>
      <w:rFonts w:ascii="PragmaticaTT" w:eastAsia="Times New Roman" w:hAnsi="PragmaticaTT"/>
      <w:szCs w:val="20"/>
      <w:lang w:eastAsia="ru-RU"/>
    </w:rPr>
  </w:style>
  <w:style w:type="paragraph" w:customStyle="1" w:styleId="affe">
    <w:name w:val="регламент список"/>
    <w:basedOn w:val="31"/>
    <w:autoRedefine/>
    <w:rsid w:val="002A19F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f">
    <w:name w:val="FollowedHyperlink"/>
    <w:uiPriority w:val="99"/>
    <w:semiHidden/>
    <w:rsid w:val="002A19FA"/>
    <w:rPr>
      <w:color w:val="800080"/>
      <w:u w:val="single"/>
    </w:rPr>
  </w:style>
  <w:style w:type="paragraph" w:customStyle="1" w:styleId="2c">
    <w:name w:val="Пункт_2"/>
    <w:basedOn w:val="a2"/>
    <w:rsid w:val="002A19FA"/>
    <w:pPr>
      <w:widowControl w:val="0"/>
      <w:tabs>
        <w:tab w:val="num" w:pos="643"/>
        <w:tab w:val="num" w:pos="1701"/>
      </w:tabs>
      <w:adjustRightInd w:val="0"/>
      <w:spacing w:line="360" w:lineRule="atLeast"/>
      <w:ind w:left="643" w:hanging="360"/>
      <w:jc w:val="both"/>
      <w:textAlignment w:val="baseline"/>
    </w:pPr>
    <w:rPr>
      <w:rFonts w:eastAsia="Times New Roman"/>
      <w:sz w:val="28"/>
      <w:szCs w:val="20"/>
      <w:lang w:eastAsia="ru-RU"/>
    </w:rPr>
  </w:style>
  <w:style w:type="paragraph" w:customStyle="1" w:styleId="32">
    <w:name w:val="Пункт_3"/>
    <w:basedOn w:val="a2"/>
    <w:rsid w:val="002A19FA"/>
    <w:pPr>
      <w:widowControl w:val="0"/>
      <w:numPr>
        <w:ilvl w:val="2"/>
        <w:numId w:val="4"/>
      </w:numPr>
      <w:adjustRightInd w:val="0"/>
      <w:spacing w:line="360" w:lineRule="atLeast"/>
      <w:jc w:val="both"/>
      <w:textAlignment w:val="baseline"/>
    </w:pPr>
    <w:rPr>
      <w:rFonts w:eastAsia="Times New Roman"/>
      <w:sz w:val="28"/>
      <w:szCs w:val="28"/>
      <w:lang w:eastAsia="ru-RU"/>
    </w:rPr>
  </w:style>
  <w:style w:type="paragraph" w:styleId="30">
    <w:name w:val="List Bullet 3"/>
    <w:basedOn w:val="a2"/>
    <w:rsid w:val="002A19FA"/>
    <w:pPr>
      <w:widowControl w:val="0"/>
      <w:numPr>
        <w:numId w:val="6"/>
      </w:numPr>
      <w:adjustRightInd w:val="0"/>
      <w:spacing w:line="360" w:lineRule="atLeast"/>
      <w:jc w:val="both"/>
      <w:textAlignment w:val="baseline"/>
    </w:pPr>
    <w:rPr>
      <w:rFonts w:eastAsia="Times New Roman"/>
      <w:lang w:eastAsia="ru-RU"/>
    </w:rPr>
  </w:style>
  <w:style w:type="paragraph" w:styleId="a">
    <w:name w:val="List Number"/>
    <w:basedOn w:val="a2"/>
    <w:rsid w:val="002A19FA"/>
    <w:pPr>
      <w:widowControl w:val="0"/>
      <w:numPr>
        <w:numId w:val="8"/>
      </w:numPr>
      <w:adjustRightInd w:val="0"/>
      <w:spacing w:line="360" w:lineRule="atLeast"/>
      <w:jc w:val="both"/>
      <w:textAlignment w:val="baseline"/>
    </w:pPr>
    <w:rPr>
      <w:rFonts w:eastAsia="Times New Roman"/>
      <w:lang w:eastAsia="ru-RU"/>
    </w:rPr>
  </w:style>
  <w:style w:type="paragraph" w:customStyle="1" w:styleId="ConsNonformat">
    <w:name w:val="ConsNonformat"/>
    <w:rsid w:val="002A19FA"/>
    <w:pPr>
      <w:widowControl w:val="0"/>
      <w:adjustRightInd w:val="0"/>
      <w:spacing w:line="360" w:lineRule="atLeast"/>
      <w:jc w:val="both"/>
      <w:textAlignment w:val="baseline"/>
    </w:pPr>
    <w:rPr>
      <w:rFonts w:ascii="Courier New" w:eastAsia="Times New Roman" w:hAnsi="Courier New"/>
      <w:sz w:val="20"/>
      <w:szCs w:val="20"/>
      <w:lang w:eastAsia="ru-RU"/>
    </w:rPr>
  </w:style>
  <w:style w:type="paragraph" w:styleId="afff0">
    <w:name w:val="caption"/>
    <w:basedOn w:val="a2"/>
    <w:next w:val="a2"/>
    <w:qFormat/>
    <w:rsid w:val="002A19FA"/>
    <w:pPr>
      <w:pageBreakBefore/>
      <w:widowControl w:val="0"/>
      <w:suppressAutoHyphens/>
      <w:adjustRightInd w:val="0"/>
      <w:spacing w:before="120" w:after="120" w:line="360" w:lineRule="atLeast"/>
      <w:jc w:val="both"/>
      <w:textAlignment w:val="baseline"/>
    </w:pPr>
    <w:rPr>
      <w:rFonts w:eastAsia="Times New Roman"/>
      <w:i/>
      <w:snapToGrid w:val="0"/>
      <w:szCs w:val="22"/>
      <w:lang w:eastAsia="ru-RU"/>
    </w:rPr>
  </w:style>
  <w:style w:type="character" w:customStyle="1" w:styleId="afff1">
    <w:name w:val="комментарий"/>
    <w:rsid w:val="002A19FA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2A19FA"/>
    <w:pPr>
      <w:widowControl w:val="0"/>
      <w:adjustRightInd w:val="0"/>
      <w:spacing w:before="120" w:line="320" w:lineRule="atLeast"/>
      <w:ind w:left="2020" w:hanging="880"/>
      <w:jc w:val="both"/>
      <w:textAlignment w:val="baseline"/>
    </w:pPr>
    <w:rPr>
      <w:rFonts w:ascii="GaramondNarrowC" w:eastAsia="Times New Roman" w:hAnsi="GaramondNarrowC"/>
      <w:color w:val="000000"/>
      <w:sz w:val="21"/>
      <w:szCs w:val="21"/>
      <w:lang w:eastAsia="ru-RU"/>
    </w:rPr>
  </w:style>
  <w:style w:type="paragraph" w:customStyle="1" w:styleId="afff2">
    <w:name w:val="Подпункт"/>
    <w:basedOn w:val="aff4"/>
    <w:rsid w:val="002A19FA"/>
    <w:rPr>
      <w:bCs/>
      <w:sz w:val="22"/>
      <w:szCs w:val="22"/>
    </w:rPr>
  </w:style>
  <w:style w:type="paragraph" w:customStyle="1" w:styleId="afff3">
    <w:name w:val="маркированный"/>
    <w:basedOn w:val="a2"/>
    <w:semiHidden/>
    <w:rsid w:val="002A19FA"/>
    <w:pPr>
      <w:widowControl w:val="0"/>
      <w:tabs>
        <w:tab w:val="num" w:pos="1701"/>
      </w:tabs>
      <w:adjustRightInd w:val="0"/>
      <w:spacing w:line="360" w:lineRule="auto"/>
      <w:ind w:left="1701" w:hanging="567"/>
      <w:jc w:val="both"/>
      <w:textAlignment w:val="baseline"/>
    </w:pPr>
    <w:rPr>
      <w:rFonts w:eastAsia="Times New Roman"/>
      <w:bCs/>
      <w:snapToGrid w:val="0"/>
      <w:sz w:val="22"/>
      <w:szCs w:val="22"/>
      <w:lang w:eastAsia="ru-RU"/>
    </w:rPr>
  </w:style>
  <w:style w:type="paragraph" w:styleId="afff4">
    <w:name w:val="List Paragraph"/>
    <w:basedOn w:val="a2"/>
    <w:uiPriority w:val="99"/>
    <w:qFormat/>
    <w:rsid w:val="002A19FA"/>
    <w:pPr>
      <w:widowControl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</w:rPr>
  </w:style>
  <w:style w:type="paragraph" w:styleId="2">
    <w:name w:val="List Bullet 2"/>
    <w:basedOn w:val="a2"/>
    <w:rsid w:val="002A19FA"/>
    <w:pPr>
      <w:widowControl w:val="0"/>
      <w:numPr>
        <w:numId w:val="9"/>
      </w:numPr>
      <w:adjustRightInd w:val="0"/>
      <w:spacing w:line="360" w:lineRule="atLeast"/>
      <w:jc w:val="both"/>
      <w:textAlignment w:val="baseline"/>
    </w:pPr>
    <w:rPr>
      <w:rFonts w:eastAsia="Times New Roman"/>
      <w:lang w:eastAsia="ru-RU"/>
    </w:rPr>
  </w:style>
  <w:style w:type="paragraph" w:customStyle="1" w:styleId="ConsPlusNonformat">
    <w:name w:val="ConsPlusNonformat"/>
    <w:rsid w:val="002A19FA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f2">
    <w:name w:val="Обычный1"/>
    <w:link w:val="1f3"/>
    <w:rsid w:val="002A19FA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rFonts w:eastAsia="Times New Roman"/>
      <w:sz w:val="20"/>
      <w:lang w:eastAsia="ru-RU"/>
    </w:rPr>
  </w:style>
  <w:style w:type="character" w:customStyle="1" w:styleId="1f3">
    <w:name w:val="Обычный1 Знак"/>
    <w:link w:val="1f2"/>
    <w:rsid w:val="002A19FA"/>
    <w:rPr>
      <w:rFonts w:eastAsia="Times New Roman"/>
      <w:sz w:val="20"/>
      <w:lang w:eastAsia="ru-RU"/>
    </w:rPr>
  </w:style>
  <w:style w:type="paragraph" w:customStyle="1" w:styleId="afff5">
    <w:name w:val="АриалТабл"/>
    <w:basedOn w:val="af1"/>
    <w:rsid w:val="002A19FA"/>
    <w:pPr>
      <w:widowControl w:val="0"/>
      <w:adjustRightInd w:val="0"/>
      <w:spacing w:before="0" w:after="0" w:line="240" w:lineRule="auto"/>
      <w:ind w:firstLine="0"/>
      <w:textAlignment w:val="baseline"/>
    </w:pPr>
    <w:rPr>
      <w:rFonts w:cs="Times New Roman"/>
      <w:lang w:val="x-none"/>
    </w:rPr>
  </w:style>
  <w:style w:type="paragraph" w:styleId="afff6">
    <w:name w:val="endnote text"/>
    <w:basedOn w:val="a2"/>
    <w:link w:val="afff7"/>
    <w:semiHidden/>
    <w:rsid w:val="002A19FA"/>
    <w:pPr>
      <w:widowControl w:val="0"/>
      <w:adjustRightInd w:val="0"/>
      <w:spacing w:line="360" w:lineRule="atLeast"/>
      <w:jc w:val="both"/>
      <w:textAlignment w:val="baseline"/>
    </w:pPr>
    <w:rPr>
      <w:rFonts w:eastAsia="Times New Roman"/>
      <w:sz w:val="20"/>
      <w:szCs w:val="20"/>
      <w:lang w:val="x-none" w:eastAsia="ru-RU"/>
    </w:rPr>
  </w:style>
  <w:style w:type="character" w:customStyle="1" w:styleId="afff7">
    <w:name w:val="Текст концевой сноски Знак"/>
    <w:basedOn w:val="a3"/>
    <w:link w:val="afff6"/>
    <w:semiHidden/>
    <w:rsid w:val="002A19FA"/>
    <w:rPr>
      <w:rFonts w:eastAsia="Times New Roman"/>
      <w:sz w:val="20"/>
      <w:szCs w:val="20"/>
      <w:lang w:val="x-none" w:eastAsia="ru-RU"/>
    </w:rPr>
  </w:style>
  <w:style w:type="table" w:styleId="afff8">
    <w:name w:val="Table Grid"/>
    <w:basedOn w:val="a4"/>
    <w:uiPriority w:val="59"/>
    <w:rsid w:val="002A19FA"/>
    <w:pPr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2A19FA"/>
  </w:style>
  <w:style w:type="character" w:customStyle="1" w:styleId="afffa">
    <w:name w:val="Подпункт Знак"/>
    <w:rsid w:val="002A19FA"/>
    <w:rPr>
      <w:sz w:val="28"/>
      <w:lang w:val="ru-RU" w:eastAsia="ru-RU" w:bidi="ar-SA"/>
    </w:rPr>
  </w:style>
  <w:style w:type="character" w:customStyle="1" w:styleId="FontStyle11">
    <w:name w:val="Font Style11"/>
    <w:rsid w:val="002A19FA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2A19FA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A19FA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rsid w:val="002A19FA"/>
    <w:pPr>
      <w:numPr>
        <w:numId w:val="10"/>
      </w:numPr>
    </w:pPr>
  </w:style>
  <w:style w:type="numbering" w:customStyle="1" w:styleId="20">
    <w:name w:val="Стиль2"/>
    <w:rsid w:val="002A19FA"/>
    <w:pPr>
      <w:numPr>
        <w:numId w:val="11"/>
      </w:numPr>
    </w:pPr>
  </w:style>
  <w:style w:type="paragraph" w:customStyle="1" w:styleId="afffb">
    <w:name w:val="Стиль начало"/>
    <w:basedOn w:val="a2"/>
    <w:rsid w:val="002A19FA"/>
    <w:pPr>
      <w:widowControl w:val="0"/>
      <w:adjustRightInd w:val="0"/>
      <w:spacing w:line="264" w:lineRule="auto"/>
      <w:jc w:val="both"/>
      <w:textAlignment w:val="baseline"/>
    </w:pPr>
    <w:rPr>
      <w:rFonts w:eastAsia="Times New Roman"/>
      <w:sz w:val="28"/>
      <w:szCs w:val="20"/>
      <w:lang w:eastAsia="ru-RU"/>
    </w:rPr>
  </w:style>
  <w:style w:type="paragraph" w:customStyle="1" w:styleId="Noeeu14">
    <w:name w:val="Noeeu14"/>
    <w:basedOn w:val="a2"/>
    <w:rsid w:val="002A19FA"/>
    <w:pPr>
      <w:widowControl w:val="0"/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rFonts w:eastAsia="Times New Roman"/>
      <w:sz w:val="28"/>
      <w:szCs w:val="20"/>
      <w:lang w:eastAsia="ru-RU"/>
    </w:rPr>
  </w:style>
  <w:style w:type="character" w:customStyle="1" w:styleId="FontStyle33">
    <w:name w:val="Font Style33"/>
    <w:rsid w:val="002A19FA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A19F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2A19FA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Arial" w:eastAsia="Calibri" w:hAnsi="Arial"/>
      <w:lang w:eastAsia="ru-RU"/>
    </w:rPr>
  </w:style>
  <w:style w:type="paragraph" w:styleId="afffc">
    <w:name w:val="Revision"/>
    <w:hidden/>
    <w:uiPriority w:val="99"/>
    <w:semiHidden/>
    <w:rsid w:val="002A19FA"/>
    <w:pPr>
      <w:widowControl w:val="0"/>
      <w:adjustRightInd w:val="0"/>
      <w:spacing w:line="360" w:lineRule="atLeast"/>
      <w:jc w:val="both"/>
      <w:textAlignment w:val="baseline"/>
    </w:pPr>
    <w:rPr>
      <w:rFonts w:eastAsia="Times New Roman"/>
      <w:lang w:eastAsia="ru-RU"/>
    </w:rPr>
  </w:style>
  <w:style w:type="character" w:customStyle="1" w:styleId="18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f5"/>
    <w:rsid w:val="002A19FA"/>
    <w:rPr>
      <w:rFonts w:ascii="Arial" w:eastAsia="Times New Roman" w:hAnsi="Arial"/>
      <w:szCs w:val="20"/>
      <w:lang w:eastAsia="ar-SA"/>
    </w:rPr>
  </w:style>
  <w:style w:type="paragraph" w:styleId="2d">
    <w:name w:val="envelope return"/>
    <w:basedOn w:val="a2"/>
    <w:rsid w:val="002A19FA"/>
    <w:pPr>
      <w:spacing w:after="6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2A19FA"/>
    <w:pPr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f4">
    <w:name w:val="Абзац списка1"/>
    <w:basedOn w:val="a2"/>
    <w:qFormat/>
    <w:rsid w:val="002A19FA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character" w:customStyle="1" w:styleId="rvts30">
    <w:name w:val="rvts30"/>
    <w:rsid w:val="002A19FA"/>
    <w:rPr>
      <w:rFonts w:ascii="Times New Roman" w:hAnsi="Times New Roman" w:cs="Times New Roman" w:hint="default"/>
      <w:sz w:val="22"/>
      <w:szCs w:val="22"/>
    </w:rPr>
  </w:style>
  <w:style w:type="paragraph" w:customStyle="1" w:styleId="-3">
    <w:name w:val="Пункт-3"/>
    <w:basedOn w:val="a2"/>
    <w:rsid w:val="002A19FA"/>
    <w:pPr>
      <w:tabs>
        <w:tab w:val="num" w:pos="1985"/>
      </w:tabs>
      <w:ind w:firstLine="709"/>
      <w:jc w:val="both"/>
    </w:pPr>
    <w:rPr>
      <w:rFonts w:eastAsia="Times New Roman"/>
      <w:sz w:val="28"/>
      <w:lang w:eastAsia="ru-RU"/>
    </w:rPr>
  </w:style>
  <w:style w:type="paragraph" w:customStyle="1" w:styleId="-4">
    <w:name w:val="Пункт-4"/>
    <w:basedOn w:val="a2"/>
    <w:rsid w:val="002A19FA"/>
    <w:pPr>
      <w:tabs>
        <w:tab w:val="num" w:pos="1985"/>
      </w:tabs>
      <w:ind w:firstLine="709"/>
      <w:jc w:val="both"/>
    </w:pPr>
    <w:rPr>
      <w:rFonts w:eastAsia="Times New Roman"/>
      <w:sz w:val="28"/>
      <w:lang w:eastAsia="ru-RU"/>
    </w:rPr>
  </w:style>
  <w:style w:type="paragraph" w:customStyle="1" w:styleId="-5">
    <w:name w:val="Пункт-5"/>
    <w:basedOn w:val="a2"/>
    <w:rsid w:val="002A19FA"/>
    <w:pPr>
      <w:tabs>
        <w:tab w:val="num" w:pos="1985"/>
      </w:tabs>
      <w:ind w:firstLine="709"/>
      <w:jc w:val="both"/>
    </w:pPr>
    <w:rPr>
      <w:rFonts w:eastAsia="Times New Roman"/>
      <w:sz w:val="28"/>
      <w:lang w:eastAsia="ru-RU"/>
    </w:rPr>
  </w:style>
  <w:style w:type="paragraph" w:customStyle="1" w:styleId="-7">
    <w:name w:val="Пункт-7"/>
    <w:basedOn w:val="a2"/>
    <w:rsid w:val="002A19FA"/>
    <w:pPr>
      <w:tabs>
        <w:tab w:val="num" w:pos="360"/>
      </w:tabs>
      <w:ind w:firstLine="709"/>
      <w:jc w:val="both"/>
    </w:pPr>
    <w:rPr>
      <w:rFonts w:eastAsia="Times New Roman"/>
      <w:sz w:val="28"/>
      <w:lang w:eastAsia="ru-RU"/>
    </w:rPr>
  </w:style>
  <w:style w:type="character" w:customStyle="1" w:styleId="rvts36">
    <w:name w:val="rvts36"/>
    <w:rsid w:val="002A19FA"/>
    <w:rPr>
      <w:rFonts w:ascii="Times New Roman" w:hAnsi="Times New Roman" w:cs="Times New Roman" w:hint="default"/>
      <w:color w:val="000000"/>
      <w:sz w:val="22"/>
      <w:szCs w:val="22"/>
    </w:rPr>
  </w:style>
  <w:style w:type="paragraph" w:styleId="afffd">
    <w:name w:val="Subtitle"/>
    <w:basedOn w:val="a2"/>
    <w:link w:val="afffe"/>
    <w:qFormat/>
    <w:rsid w:val="002A19FA"/>
    <w:pPr>
      <w:ind w:left="1620"/>
      <w:jc w:val="left"/>
    </w:pPr>
    <w:rPr>
      <w:rFonts w:eastAsia="Times New Roman"/>
      <w:b/>
      <w:bCs/>
      <w:sz w:val="20"/>
      <w:lang w:val="x-none" w:eastAsia="ru-RU"/>
    </w:rPr>
  </w:style>
  <w:style w:type="character" w:customStyle="1" w:styleId="afffe">
    <w:name w:val="Подзаголовок Знак"/>
    <w:basedOn w:val="a3"/>
    <w:link w:val="afffd"/>
    <w:rsid w:val="002A19FA"/>
    <w:rPr>
      <w:rFonts w:eastAsia="Times New Roman"/>
      <w:b/>
      <w:bCs/>
      <w:sz w:val="20"/>
      <w:lang w:val="x-none" w:eastAsia="ru-RU"/>
    </w:rPr>
  </w:style>
  <w:style w:type="paragraph" w:customStyle="1" w:styleId="-">
    <w:name w:val="Контракт-раздел"/>
    <w:basedOn w:val="a2"/>
    <w:next w:val="-0"/>
    <w:rsid w:val="002A19FA"/>
    <w:pPr>
      <w:keepNext/>
      <w:numPr>
        <w:numId w:val="12"/>
      </w:numPr>
      <w:tabs>
        <w:tab w:val="left" w:pos="540"/>
      </w:tabs>
      <w:suppressAutoHyphens/>
      <w:spacing w:before="360" w:after="120"/>
      <w:outlineLvl w:val="3"/>
    </w:pPr>
    <w:rPr>
      <w:rFonts w:eastAsia="Times New Roman"/>
      <w:b/>
      <w:bCs/>
      <w:caps/>
      <w:smallCaps/>
      <w:lang w:eastAsia="ru-RU"/>
    </w:rPr>
  </w:style>
  <w:style w:type="paragraph" w:customStyle="1" w:styleId="-0">
    <w:name w:val="Контракт-пункт"/>
    <w:basedOn w:val="a2"/>
    <w:rsid w:val="002A19FA"/>
    <w:pPr>
      <w:numPr>
        <w:ilvl w:val="1"/>
        <w:numId w:val="12"/>
      </w:numPr>
      <w:tabs>
        <w:tab w:val="clear" w:pos="2471"/>
        <w:tab w:val="num" w:pos="1391"/>
      </w:tabs>
      <w:ind w:left="1391"/>
      <w:jc w:val="both"/>
    </w:pPr>
    <w:rPr>
      <w:rFonts w:eastAsia="Times New Roman"/>
      <w:lang w:eastAsia="ru-RU"/>
    </w:rPr>
  </w:style>
  <w:style w:type="paragraph" w:customStyle="1" w:styleId="-1">
    <w:name w:val="Контракт-подпункт"/>
    <w:basedOn w:val="a2"/>
    <w:rsid w:val="002A19FA"/>
    <w:pPr>
      <w:numPr>
        <w:ilvl w:val="2"/>
        <w:numId w:val="12"/>
      </w:numPr>
      <w:jc w:val="both"/>
    </w:pPr>
    <w:rPr>
      <w:rFonts w:eastAsia="Times New Roman"/>
      <w:lang w:eastAsia="ru-RU"/>
    </w:rPr>
  </w:style>
  <w:style w:type="paragraph" w:customStyle="1" w:styleId="-2">
    <w:name w:val="Контракт-подподпункт"/>
    <w:basedOn w:val="a2"/>
    <w:rsid w:val="002A19FA"/>
    <w:pPr>
      <w:numPr>
        <w:ilvl w:val="3"/>
        <w:numId w:val="12"/>
      </w:numPr>
      <w:jc w:val="both"/>
    </w:pPr>
    <w:rPr>
      <w:rFonts w:eastAsia="Times New Roman"/>
      <w:lang w:eastAsia="ru-RU"/>
    </w:rPr>
  </w:style>
  <w:style w:type="paragraph" w:customStyle="1" w:styleId="44">
    <w:name w:val="Знак4"/>
    <w:basedOn w:val="a2"/>
    <w:rsid w:val="002A19FA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1f5">
    <w:name w:val=" Знак Знак Знак1"/>
    <w:basedOn w:val="a2"/>
    <w:rsid w:val="002A19FA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/>
    </w:rPr>
  </w:style>
  <w:style w:type="paragraph" w:customStyle="1" w:styleId="40">
    <w:name w:val="Пункт_4"/>
    <w:basedOn w:val="a2"/>
    <w:link w:val="45"/>
    <w:uiPriority w:val="99"/>
    <w:rsid w:val="002A19FA"/>
    <w:pPr>
      <w:numPr>
        <w:ilvl w:val="3"/>
        <w:numId w:val="13"/>
      </w:numPr>
      <w:jc w:val="both"/>
    </w:pPr>
    <w:rPr>
      <w:rFonts w:eastAsia="Times New Roman"/>
      <w:sz w:val="28"/>
      <w:szCs w:val="28"/>
      <w:lang w:val="x-none" w:eastAsia="x-none"/>
    </w:rPr>
  </w:style>
  <w:style w:type="character" w:customStyle="1" w:styleId="45">
    <w:name w:val="Пункт_4 Знак"/>
    <w:link w:val="40"/>
    <w:uiPriority w:val="99"/>
    <w:locked/>
    <w:rsid w:val="002A19FA"/>
    <w:rPr>
      <w:rFonts w:eastAsia="Times New Roman"/>
      <w:sz w:val="28"/>
      <w:szCs w:val="28"/>
      <w:lang w:val="x-none" w:eastAsia="x-none"/>
    </w:rPr>
  </w:style>
  <w:style w:type="paragraph" w:customStyle="1" w:styleId="affff">
    <w:name w:val="Примечание"/>
    <w:basedOn w:val="a2"/>
    <w:link w:val="affff0"/>
    <w:rsid w:val="002A19FA"/>
    <w:pPr>
      <w:spacing w:before="240" w:after="240" w:line="288" w:lineRule="auto"/>
      <w:ind w:left="1134" w:right="1134"/>
      <w:jc w:val="both"/>
    </w:pPr>
    <w:rPr>
      <w:rFonts w:eastAsia="Times New Roman"/>
      <w:spacing w:val="20"/>
      <w:szCs w:val="28"/>
      <w:lang w:val="x-none" w:eastAsia="x-none"/>
    </w:rPr>
  </w:style>
  <w:style w:type="character" w:customStyle="1" w:styleId="affff0">
    <w:name w:val="Примечание Знак"/>
    <w:link w:val="affff"/>
    <w:rsid w:val="002A19FA"/>
    <w:rPr>
      <w:rFonts w:eastAsia="Times New Roman"/>
      <w:spacing w:val="20"/>
      <w:szCs w:val="28"/>
      <w:lang w:val="x-none" w:eastAsia="x-none"/>
    </w:rPr>
  </w:style>
  <w:style w:type="character" w:customStyle="1" w:styleId="Heder1">
    <w:name w:val="Heder Знак1"/>
    <w:aliases w:val="Titul Знак Знак1"/>
    <w:locked/>
    <w:rsid w:val="002A19FA"/>
    <w:rPr>
      <w:rFonts w:cs="Times New Roman"/>
      <w:i/>
      <w:snapToGrid w:val="0"/>
      <w:lang w:val="ru-RU" w:eastAsia="ru-RU" w:bidi="ar-SA"/>
    </w:rPr>
  </w:style>
  <w:style w:type="paragraph" w:styleId="affff1">
    <w:name w:val="No Spacing"/>
    <w:uiPriority w:val="1"/>
    <w:qFormat/>
    <w:rsid w:val="002A19FA"/>
    <w:pPr>
      <w:jc w:val="left"/>
    </w:pPr>
    <w:rPr>
      <w:rFonts w:ascii="Arial" w:eastAsia="Times New Roman" w:hAnsi="Arial"/>
      <w:lang w:eastAsia="ru-RU"/>
    </w:rPr>
  </w:style>
  <w:style w:type="paragraph" w:customStyle="1" w:styleId="Default">
    <w:name w:val="Default"/>
    <w:rsid w:val="002A19FA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eastAsia="Times New Roman"/>
      <w:color w:val="000000"/>
      <w:lang w:eastAsia="ru-RU"/>
    </w:rPr>
  </w:style>
  <w:style w:type="character" w:customStyle="1" w:styleId="highlight">
    <w:name w:val="highlight"/>
    <w:basedOn w:val="a3"/>
    <w:rsid w:val="002A19FA"/>
  </w:style>
  <w:style w:type="paragraph" w:customStyle="1" w:styleId="affff2">
    <w:name w:val="Нормальный"/>
    <w:rsid w:val="002A19FA"/>
    <w:pPr>
      <w:jc w:val="left"/>
    </w:pPr>
    <w:rPr>
      <w:rFonts w:eastAsia="Calibri"/>
      <w:sz w:val="20"/>
      <w:szCs w:val="20"/>
      <w:lang w:eastAsia="ru-RU"/>
    </w:rPr>
  </w:style>
  <w:style w:type="paragraph" w:customStyle="1" w:styleId="Normal1">
    <w:name w:val="Normal1"/>
    <w:rsid w:val="002A19FA"/>
    <w:pPr>
      <w:jc w:val="left"/>
    </w:pPr>
    <w:rPr>
      <w:rFonts w:eastAsia="Calibri"/>
      <w:sz w:val="20"/>
      <w:szCs w:val="20"/>
      <w:lang w:eastAsia="ru-RU"/>
    </w:rPr>
  </w:style>
  <w:style w:type="paragraph" w:customStyle="1" w:styleId="160">
    <w:name w:val=" Знак Знак16 Знак Знак Знак Знак Знак Знак Знак Знак Знак Знак Знак Знак Знак Знак Знак Знак"/>
    <w:basedOn w:val="a2"/>
    <w:rsid w:val="002A19FA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2e">
    <w:name w:val="Знак Знак Знак2 Знак Знак Знак Знак Знак"/>
    <w:basedOn w:val="a2"/>
    <w:rsid w:val="002A19FA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/>
    </w:rPr>
  </w:style>
  <w:style w:type="character" w:customStyle="1" w:styleId="affff3">
    <w:name w:val=" Знак Знак Знак"/>
    <w:rsid w:val="002A19FA"/>
    <w:rPr>
      <w:lang w:val="ru-RU" w:eastAsia="ru-RU" w:bidi="ar-SA"/>
    </w:rPr>
  </w:style>
  <w:style w:type="character" w:styleId="affff4">
    <w:name w:val="footnote reference"/>
    <w:uiPriority w:val="99"/>
    <w:semiHidden/>
    <w:rsid w:val="002A19FA"/>
    <w:rPr>
      <w:vertAlign w:val="superscript"/>
    </w:rPr>
  </w:style>
  <w:style w:type="paragraph" w:customStyle="1" w:styleId="2f">
    <w:name w:val="Знак Знак Знак2 Знак"/>
    <w:basedOn w:val="a2"/>
    <w:rsid w:val="002A19FA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/>
    </w:rPr>
  </w:style>
  <w:style w:type="paragraph" w:customStyle="1" w:styleId="Style2">
    <w:name w:val="Style2"/>
    <w:basedOn w:val="a2"/>
    <w:rsid w:val="002A19FA"/>
    <w:pPr>
      <w:ind w:firstLine="567"/>
      <w:jc w:val="both"/>
    </w:pPr>
    <w:rPr>
      <w:rFonts w:ascii="Artsans" w:eastAsia="Times New Roman" w:hAnsi="Artsans"/>
      <w:szCs w:val="20"/>
      <w:lang w:val="en-GB" w:eastAsia="ru-RU"/>
    </w:rPr>
  </w:style>
  <w:style w:type="paragraph" w:customStyle="1" w:styleId="CharChar14CharChar">
    <w:name w:val="Char Char14 Знак Знак Char Char Знак Знак Знак"/>
    <w:basedOn w:val="a2"/>
    <w:rsid w:val="002A19FA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1f6">
    <w:name w:val=" Знак Знак1 Знак Знак Знак Знак"/>
    <w:basedOn w:val="a2"/>
    <w:rsid w:val="002A19FA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f0">
    <w:name w:val="Знак Знак Знак2 Знак Знак Знак Знак Знак Знак Знак"/>
    <w:basedOn w:val="a2"/>
    <w:rsid w:val="002A19FA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/>
    </w:rPr>
  </w:style>
  <w:style w:type="paragraph" w:customStyle="1" w:styleId="312">
    <w:name w:val="Основной текст с отступом 31"/>
    <w:basedOn w:val="a2"/>
    <w:rsid w:val="002A19FA"/>
    <w:pPr>
      <w:suppressAutoHyphens/>
      <w:spacing w:line="288" w:lineRule="auto"/>
      <w:ind w:left="708"/>
      <w:jc w:val="right"/>
    </w:pPr>
    <w:rPr>
      <w:rFonts w:eastAsia="Times New Roman"/>
      <w:sz w:val="28"/>
      <w:szCs w:val="20"/>
      <w:lang w:eastAsia="ar-SA"/>
    </w:rPr>
  </w:style>
  <w:style w:type="paragraph" w:customStyle="1" w:styleId="affff5">
    <w:name w:val="Содержимое таблицы"/>
    <w:basedOn w:val="a2"/>
    <w:rsid w:val="002A19FA"/>
    <w:pPr>
      <w:suppressLineNumbers/>
      <w:suppressAutoHyphens/>
      <w:spacing w:after="200" w:line="276" w:lineRule="auto"/>
      <w:jc w:val="left"/>
    </w:pPr>
    <w:rPr>
      <w:rFonts w:eastAsia="Calibri"/>
      <w:sz w:val="28"/>
      <w:szCs w:val="28"/>
      <w:lang w:eastAsia="ar-SA"/>
    </w:rPr>
  </w:style>
  <w:style w:type="paragraph" w:customStyle="1" w:styleId="affff6">
    <w:name w:val="Заголовок таблицы"/>
    <w:basedOn w:val="affff5"/>
    <w:rsid w:val="002A19FA"/>
    <w:pPr>
      <w:jc w:val="center"/>
    </w:pPr>
    <w:rPr>
      <w:b/>
      <w:bCs/>
    </w:rPr>
  </w:style>
  <w:style w:type="paragraph" w:customStyle="1" w:styleId="affff7">
    <w:name w:val="Знак Знак Знак Знак Знак Знак Знак Знак Знак Знак Знак Знак Знак"/>
    <w:basedOn w:val="a2"/>
    <w:rsid w:val="002A19FA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12">
    <w:name w:val="Основной текст с отступом 21"/>
    <w:basedOn w:val="a2"/>
    <w:rsid w:val="002A19FA"/>
    <w:pPr>
      <w:spacing w:after="120" w:line="480" w:lineRule="auto"/>
      <w:ind w:left="283"/>
      <w:jc w:val="both"/>
    </w:pPr>
    <w:rPr>
      <w:rFonts w:eastAsia="Times New Roman"/>
      <w:szCs w:val="20"/>
      <w:lang w:eastAsia="ar-SA"/>
    </w:rPr>
  </w:style>
  <w:style w:type="paragraph" w:customStyle="1" w:styleId="xl66">
    <w:name w:val="xl66"/>
    <w:basedOn w:val="a2"/>
    <w:rsid w:val="002A19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67">
    <w:name w:val="xl67"/>
    <w:basedOn w:val="a2"/>
    <w:rsid w:val="002A19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68">
    <w:name w:val="xl68"/>
    <w:basedOn w:val="a2"/>
    <w:rsid w:val="002A19FA"/>
    <w:pPr>
      <w:pBdr>
        <w:lef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69">
    <w:name w:val="xl69"/>
    <w:basedOn w:val="a2"/>
    <w:rsid w:val="002A19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70">
    <w:name w:val="xl70"/>
    <w:basedOn w:val="a2"/>
    <w:rsid w:val="002A19FA"/>
    <w:pP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71">
    <w:name w:val="xl71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72">
    <w:name w:val="xl72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73">
    <w:name w:val="xl73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74">
    <w:name w:val="xl74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i/>
      <w:iCs/>
      <w:lang w:eastAsia="ru-RU"/>
    </w:rPr>
  </w:style>
  <w:style w:type="paragraph" w:customStyle="1" w:styleId="xl75">
    <w:name w:val="xl75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76">
    <w:name w:val="xl76"/>
    <w:basedOn w:val="a2"/>
    <w:rsid w:val="002A19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77">
    <w:name w:val="xl77"/>
    <w:basedOn w:val="a2"/>
    <w:rsid w:val="002A19FA"/>
    <w:pPr>
      <w:pBdr>
        <w:top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78">
    <w:name w:val="xl78"/>
    <w:basedOn w:val="a2"/>
    <w:rsid w:val="002A19F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79">
    <w:name w:val="xl79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customStyle="1" w:styleId="xl80">
    <w:name w:val="xl80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81">
    <w:name w:val="xl81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color w:val="0000FF"/>
      <w:sz w:val="20"/>
      <w:szCs w:val="20"/>
      <w:lang w:eastAsia="ru-RU"/>
    </w:rPr>
  </w:style>
  <w:style w:type="paragraph" w:customStyle="1" w:styleId="xl82">
    <w:name w:val="xl82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color w:val="0000FF"/>
      <w:lang w:eastAsia="ru-RU"/>
    </w:rPr>
  </w:style>
  <w:style w:type="paragraph" w:customStyle="1" w:styleId="xl83">
    <w:name w:val="xl83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FF"/>
      <w:lang w:eastAsia="ru-RU"/>
    </w:rPr>
  </w:style>
  <w:style w:type="paragraph" w:customStyle="1" w:styleId="xl84">
    <w:name w:val="xl84"/>
    <w:basedOn w:val="a2"/>
    <w:rsid w:val="002A19FA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85">
    <w:name w:val="xl85"/>
    <w:basedOn w:val="a2"/>
    <w:rsid w:val="002A19FA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customStyle="1" w:styleId="xl86">
    <w:name w:val="xl86"/>
    <w:basedOn w:val="a2"/>
    <w:rsid w:val="002A19FA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87">
    <w:name w:val="xl87"/>
    <w:basedOn w:val="a2"/>
    <w:rsid w:val="002A19FA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lang w:eastAsia="ru-RU"/>
    </w:rPr>
  </w:style>
  <w:style w:type="paragraph" w:customStyle="1" w:styleId="xl88">
    <w:name w:val="xl88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i/>
      <w:iCs/>
      <w:lang w:eastAsia="ru-RU"/>
    </w:rPr>
  </w:style>
  <w:style w:type="paragraph" w:customStyle="1" w:styleId="xl89">
    <w:name w:val="xl89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0">
    <w:name w:val="xl90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lang w:eastAsia="ru-RU"/>
    </w:rPr>
  </w:style>
  <w:style w:type="paragraph" w:customStyle="1" w:styleId="xl91">
    <w:name w:val="xl91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ru-RU"/>
    </w:rPr>
  </w:style>
  <w:style w:type="paragraph" w:customStyle="1" w:styleId="xl92">
    <w:name w:val="xl92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93">
    <w:name w:val="xl93"/>
    <w:basedOn w:val="a2"/>
    <w:rsid w:val="002A19FA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color w:val="0000FF"/>
      <w:lang w:eastAsia="ru-RU"/>
    </w:rPr>
  </w:style>
  <w:style w:type="paragraph" w:customStyle="1" w:styleId="xl94">
    <w:name w:val="xl94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FF"/>
      <w:sz w:val="20"/>
      <w:szCs w:val="20"/>
      <w:lang w:eastAsia="ru-RU"/>
    </w:rPr>
  </w:style>
  <w:style w:type="paragraph" w:customStyle="1" w:styleId="xl95">
    <w:name w:val="xl95"/>
    <w:basedOn w:val="a2"/>
    <w:rsid w:val="002A19FA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96">
    <w:name w:val="xl96"/>
    <w:basedOn w:val="a2"/>
    <w:rsid w:val="002A19F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97">
    <w:name w:val="xl97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lang w:eastAsia="ru-RU"/>
    </w:rPr>
  </w:style>
  <w:style w:type="paragraph" w:customStyle="1" w:styleId="xl98">
    <w:name w:val="xl98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99">
    <w:name w:val="xl99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100">
    <w:name w:val="xl100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lang w:eastAsia="ru-RU"/>
    </w:rPr>
  </w:style>
  <w:style w:type="paragraph" w:customStyle="1" w:styleId="xl101">
    <w:name w:val="xl101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02">
    <w:name w:val="xl102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103">
    <w:name w:val="xl103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lang w:eastAsia="ru-RU"/>
    </w:rPr>
  </w:style>
  <w:style w:type="paragraph" w:customStyle="1" w:styleId="xl104">
    <w:name w:val="xl104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105">
    <w:name w:val="xl105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color w:val="0000FF"/>
      <w:lang w:eastAsia="ru-RU"/>
    </w:rPr>
  </w:style>
  <w:style w:type="paragraph" w:customStyle="1" w:styleId="xl106">
    <w:name w:val="xl106"/>
    <w:basedOn w:val="a2"/>
    <w:rsid w:val="002A19FA"/>
    <w:pPr>
      <w:spacing w:before="100" w:beforeAutospacing="1" w:after="100" w:afterAutospacing="1"/>
      <w:jc w:val="left"/>
    </w:pPr>
    <w:rPr>
      <w:rFonts w:ascii="Arial" w:eastAsia="Times New Roman" w:hAnsi="Arial" w:cs="Arial"/>
      <w:lang w:eastAsia="ru-RU"/>
    </w:rPr>
  </w:style>
  <w:style w:type="paragraph" w:customStyle="1" w:styleId="xl107">
    <w:name w:val="xl107"/>
    <w:basedOn w:val="a2"/>
    <w:rsid w:val="002A19FA"/>
    <w:pPr>
      <w:spacing w:before="100" w:beforeAutospacing="1" w:after="100" w:afterAutospacing="1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08">
    <w:name w:val="xl108"/>
    <w:basedOn w:val="a2"/>
    <w:rsid w:val="002A19FA"/>
    <w:pP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109">
    <w:name w:val="xl109"/>
    <w:basedOn w:val="a2"/>
    <w:rsid w:val="002A19FA"/>
    <w:pP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110">
    <w:name w:val="xl110"/>
    <w:basedOn w:val="a2"/>
    <w:rsid w:val="002A19FA"/>
    <w:pPr>
      <w:spacing w:before="100" w:beforeAutospacing="1" w:after="100" w:afterAutospacing="1"/>
      <w:jc w:val="right"/>
      <w:textAlignment w:val="top"/>
    </w:pPr>
    <w:rPr>
      <w:rFonts w:ascii="Arial" w:eastAsia="Times New Roman" w:hAnsi="Arial"/>
      <w:lang w:eastAsia="ru-RU"/>
    </w:rPr>
  </w:style>
  <w:style w:type="paragraph" w:customStyle="1" w:styleId="xl111">
    <w:name w:val="xl111"/>
    <w:basedOn w:val="a2"/>
    <w:rsid w:val="002A19FA"/>
    <w:pP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112">
    <w:name w:val="xl112"/>
    <w:basedOn w:val="a2"/>
    <w:rsid w:val="002A19FA"/>
    <w:pPr>
      <w:spacing w:before="100" w:beforeAutospacing="1" w:after="100" w:afterAutospacing="1"/>
      <w:jc w:val="left"/>
      <w:textAlignment w:val="top"/>
    </w:pPr>
    <w:rPr>
      <w:rFonts w:ascii="Arial" w:eastAsia="Times New Roman" w:hAnsi="Arial"/>
      <w:lang w:eastAsia="ru-RU"/>
    </w:rPr>
  </w:style>
  <w:style w:type="paragraph" w:customStyle="1" w:styleId="xl113">
    <w:name w:val="xl113"/>
    <w:basedOn w:val="a2"/>
    <w:rsid w:val="002A19FA"/>
    <w:pP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114">
    <w:name w:val="xl114"/>
    <w:basedOn w:val="a2"/>
    <w:rsid w:val="002A19FA"/>
    <w:pPr>
      <w:spacing w:before="100" w:beforeAutospacing="1" w:after="100" w:afterAutospacing="1"/>
      <w:jc w:val="left"/>
    </w:pPr>
    <w:rPr>
      <w:rFonts w:ascii="Arial" w:eastAsia="Times New Roman" w:hAnsi="Arial" w:cs="Arial"/>
      <w:lang w:eastAsia="ru-RU"/>
    </w:rPr>
  </w:style>
  <w:style w:type="paragraph" w:customStyle="1" w:styleId="xl115">
    <w:name w:val="xl115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116">
    <w:name w:val="xl116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117">
    <w:name w:val="xl117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118">
    <w:name w:val="xl118"/>
    <w:basedOn w:val="a2"/>
    <w:rsid w:val="002A19FA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paragraph" w:customStyle="1" w:styleId="xl119">
    <w:name w:val="xl119"/>
    <w:basedOn w:val="a2"/>
    <w:rsid w:val="002A19FA"/>
    <w:pPr>
      <w:spacing w:before="100" w:beforeAutospacing="1" w:after="100" w:afterAutospacing="1"/>
      <w:jc w:val="left"/>
      <w:textAlignment w:val="center"/>
    </w:pPr>
    <w:rPr>
      <w:rFonts w:eastAsia="Times New Roman"/>
      <w:lang w:eastAsia="ru-RU"/>
    </w:rPr>
  </w:style>
  <w:style w:type="paragraph" w:customStyle="1" w:styleId="xl120">
    <w:name w:val="xl120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lang w:eastAsia="ru-RU"/>
    </w:rPr>
  </w:style>
  <w:style w:type="paragraph" w:customStyle="1" w:styleId="xl121">
    <w:name w:val="xl121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xl122">
    <w:name w:val="xl122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123">
    <w:name w:val="xl123"/>
    <w:basedOn w:val="a2"/>
    <w:rsid w:val="002A19FA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124">
    <w:name w:val="xl124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FF"/>
      <w:lang w:eastAsia="ru-RU"/>
    </w:rPr>
  </w:style>
  <w:style w:type="paragraph" w:customStyle="1" w:styleId="xl125">
    <w:name w:val="xl125"/>
    <w:basedOn w:val="a2"/>
    <w:rsid w:val="002A19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FF"/>
      <w:lang w:eastAsia="ru-RU"/>
    </w:rPr>
  </w:style>
  <w:style w:type="paragraph" w:customStyle="1" w:styleId="xl126">
    <w:name w:val="xl126"/>
    <w:basedOn w:val="a2"/>
    <w:rsid w:val="002A19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FF"/>
      <w:lang w:eastAsia="ru-RU"/>
    </w:rPr>
  </w:style>
  <w:style w:type="paragraph" w:customStyle="1" w:styleId="xl127">
    <w:name w:val="xl127"/>
    <w:basedOn w:val="a2"/>
    <w:rsid w:val="002A19FA"/>
    <w:pPr>
      <w:spacing w:before="100" w:beforeAutospacing="1" w:after="100" w:afterAutospacing="1"/>
      <w:textAlignment w:val="center"/>
    </w:pPr>
    <w:rPr>
      <w:rFonts w:ascii="Arial" w:eastAsia="Times New Roman" w:hAnsi="Arial"/>
      <w:b/>
      <w:bCs/>
      <w:i/>
      <w:iCs/>
      <w:lang w:eastAsia="ru-RU"/>
    </w:rPr>
  </w:style>
  <w:style w:type="paragraph" w:customStyle="1" w:styleId="xl128">
    <w:name w:val="xl128"/>
    <w:basedOn w:val="a2"/>
    <w:rsid w:val="002A19FA"/>
    <w:pPr>
      <w:spacing w:before="100" w:beforeAutospacing="1" w:after="100" w:afterAutospacing="1"/>
      <w:textAlignment w:val="top"/>
    </w:pPr>
    <w:rPr>
      <w:rFonts w:eastAsia="Times New Roman"/>
      <w:b/>
      <w:bCs/>
      <w:sz w:val="28"/>
      <w:szCs w:val="28"/>
      <w:u w:val="single"/>
      <w:lang w:eastAsia="ru-RU"/>
    </w:rPr>
  </w:style>
  <w:style w:type="paragraph" w:customStyle="1" w:styleId="xl129">
    <w:name w:val="xl129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30">
    <w:name w:val="xl130"/>
    <w:basedOn w:val="a2"/>
    <w:rsid w:val="002A19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31">
    <w:name w:val="xl131"/>
    <w:basedOn w:val="a2"/>
    <w:rsid w:val="002A19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32">
    <w:name w:val="xl132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33">
    <w:name w:val="xl133"/>
    <w:basedOn w:val="a2"/>
    <w:rsid w:val="002A19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34">
    <w:name w:val="xl134"/>
    <w:basedOn w:val="a2"/>
    <w:rsid w:val="002A19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35">
    <w:name w:val="xl135"/>
    <w:basedOn w:val="a2"/>
    <w:rsid w:val="002A19FA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customStyle="1" w:styleId="xl136">
    <w:name w:val="xl136"/>
    <w:basedOn w:val="a2"/>
    <w:rsid w:val="002A19FA"/>
    <w:pPr>
      <w:spacing w:before="100" w:beforeAutospacing="1" w:after="100" w:afterAutospacing="1"/>
      <w:jc w:val="left"/>
      <w:textAlignment w:val="top"/>
    </w:pPr>
    <w:rPr>
      <w:rFonts w:ascii="Arial" w:eastAsia="Times New Roman" w:hAnsi="Arial"/>
      <w:lang w:eastAsia="ru-RU"/>
    </w:rPr>
  </w:style>
  <w:style w:type="paragraph" w:customStyle="1" w:styleId="1f7">
    <w:name w:val="1"/>
    <w:basedOn w:val="a2"/>
    <w:rsid w:val="002A19FA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customStyle="1" w:styleId="2f1">
    <w:name w:val="Основной шрифт абзаца2"/>
    <w:rsid w:val="002A19FA"/>
  </w:style>
  <w:style w:type="character" w:styleId="affff8">
    <w:name w:val="Strong"/>
    <w:uiPriority w:val="22"/>
    <w:qFormat/>
    <w:rsid w:val="002A19FA"/>
    <w:rPr>
      <w:b/>
      <w:bCs/>
    </w:rPr>
  </w:style>
  <w:style w:type="paragraph" w:customStyle="1" w:styleId="font5">
    <w:name w:val="font5"/>
    <w:basedOn w:val="a2"/>
    <w:rsid w:val="002A19FA"/>
    <w:pPr>
      <w:spacing w:before="100" w:beforeAutospacing="1" w:after="100" w:afterAutospacing="1"/>
      <w:jc w:val="left"/>
    </w:pPr>
    <w:rPr>
      <w:rFonts w:eastAsia="Times New Roman"/>
      <w:b/>
      <w:lang w:eastAsia="ru-RU"/>
    </w:rPr>
  </w:style>
  <w:style w:type="paragraph" w:customStyle="1" w:styleId="font6">
    <w:name w:val="font6"/>
    <w:basedOn w:val="a2"/>
    <w:rsid w:val="002A19FA"/>
    <w:pPr>
      <w:spacing w:before="100" w:beforeAutospacing="1" w:after="100" w:afterAutospacing="1"/>
      <w:jc w:val="left"/>
    </w:pPr>
    <w:rPr>
      <w:rFonts w:eastAsia="Times New Roman"/>
      <w:b/>
      <w:color w:val="000000"/>
      <w:lang w:eastAsia="ru-RU"/>
    </w:rPr>
  </w:style>
  <w:style w:type="paragraph" w:customStyle="1" w:styleId="font7">
    <w:name w:val="font7"/>
    <w:basedOn w:val="a2"/>
    <w:rsid w:val="002A19FA"/>
    <w:pPr>
      <w:spacing w:before="100" w:beforeAutospacing="1" w:after="100" w:afterAutospacing="1"/>
      <w:jc w:val="left"/>
    </w:pPr>
    <w:rPr>
      <w:rFonts w:eastAsia="Times New Roman"/>
      <w:bCs/>
      <w:i/>
      <w:iCs/>
      <w:color w:val="000000"/>
      <w:lang w:eastAsia="ru-RU"/>
    </w:rPr>
  </w:style>
  <w:style w:type="paragraph" w:customStyle="1" w:styleId="font8">
    <w:name w:val="font8"/>
    <w:basedOn w:val="a2"/>
    <w:rsid w:val="002A19FA"/>
    <w:pPr>
      <w:spacing w:before="100" w:beforeAutospacing="1" w:after="100" w:afterAutospacing="1"/>
      <w:jc w:val="left"/>
    </w:pPr>
    <w:rPr>
      <w:rFonts w:eastAsia="Times New Roman"/>
      <w:bCs/>
      <w:i/>
      <w:iCs/>
      <w:color w:val="000000"/>
      <w:lang w:eastAsia="ru-RU"/>
    </w:rPr>
  </w:style>
  <w:style w:type="paragraph" w:customStyle="1" w:styleId="xl137">
    <w:name w:val="xl137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Cs/>
      <w:color w:val="000000"/>
      <w:lang w:eastAsia="ru-RU"/>
    </w:rPr>
  </w:style>
  <w:style w:type="paragraph" w:customStyle="1" w:styleId="xl138">
    <w:name w:val="xl138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color w:val="000000"/>
      <w:lang w:eastAsia="ru-RU"/>
    </w:rPr>
  </w:style>
  <w:style w:type="paragraph" w:customStyle="1" w:styleId="xl139">
    <w:name w:val="xl139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0">
    <w:name w:val="xl140"/>
    <w:basedOn w:val="a2"/>
    <w:rsid w:val="002A19FA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1">
    <w:name w:val="xl141"/>
    <w:basedOn w:val="a2"/>
    <w:rsid w:val="002A19F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2">
    <w:name w:val="xl142"/>
    <w:basedOn w:val="a2"/>
    <w:rsid w:val="002A19FA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3">
    <w:name w:val="xl143"/>
    <w:basedOn w:val="a2"/>
    <w:rsid w:val="002A19FA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4">
    <w:name w:val="xl144"/>
    <w:basedOn w:val="a2"/>
    <w:rsid w:val="002A19F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5">
    <w:name w:val="xl145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Cs/>
      <w:lang w:eastAsia="ru-RU"/>
    </w:rPr>
  </w:style>
  <w:style w:type="paragraph" w:customStyle="1" w:styleId="xl146">
    <w:name w:val="xl146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7">
    <w:name w:val="xl147"/>
    <w:basedOn w:val="a2"/>
    <w:rsid w:val="002A19FA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affff9">
    <w:name w:val="ПОДПИСЬ"/>
    <w:basedOn w:val="a2"/>
    <w:uiPriority w:val="99"/>
    <w:rsid w:val="002A19F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uppressAutoHyphens/>
      <w:spacing w:after="360"/>
      <w:contextualSpacing/>
    </w:pPr>
    <w:rPr>
      <w:rFonts w:eastAsia="MS Mincho"/>
      <w:noProof/>
      <w:lang w:eastAsia="ja-JP"/>
    </w:rPr>
  </w:style>
  <w:style w:type="character" w:customStyle="1" w:styleId="1f8">
    <w:name w:val="Знак Знак Знак1"/>
    <w:locked/>
    <w:rsid w:val="002A19FA"/>
    <w:rPr>
      <w:rFonts w:ascii="Verdana" w:hAnsi="Verdana" w:cs="Verdana"/>
      <w:lang w:val="en-US" w:eastAsia="en-US" w:bidi="ar-SA"/>
    </w:rPr>
  </w:style>
  <w:style w:type="paragraph" w:customStyle="1" w:styleId="1f9">
    <w:name w:val="Текст1"/>
    <w:basedOn w:val="a2"/>
    <w:rsid w:val="002A19FA"/>
    <w:pPr>
      <w:spacing w:line="360" w:lineRule="auto"/>
      <w:ind w:firstLine="720"/>
      <w:jc w:val="both"/>
    </w:pPr>
    <w:rPr>
      <w:rFonts w:eastAsia="Times New Roman"/>
      <w:sz w:val="28"/>
      <w:szCs w:val="20"/>
      <w:lang w:eastAsia="ru-RU"/>
    </w:rPr>
  </w:style>
  <w:style w:type="paragraph" w:customStyle="1" w:styleId="affffa">
    <w:name w:val="Заголовок"/>
    <w:basedOn w:val="a2"/>
    <w:next w:val="af7"/>
    <w:rsid w:val="002A19FA"/>
    <w:pPr>
      <w:keepNext/>
      <w:suppressAutoHyphens/>
      <w:spacing w:before="240" w:after="120" w:line="360" w:lineRule="auto"/>
      <w:ind w:firstLine="567"/>
      <w:jc w:val="both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Normal2">
    <w:name w:val="Normal2"/>
    <w:rsid w:val="002A19FA"/>
    <w:pPr>
      <w:widowControl w:val="0"/>
      <w:spacing w:line="259" w:lineRule="auto"/>
      <w:ind w:left="400" w:right="400"/>
    </w:pPr>
    <w:rPr>
      <w:rFonts w:eastAsia="Times New Roman"/>
      <w:b/>
      <w:sz w:val="28"/>
      <w:szCs w:val="20"/>
      <w:lang w:eastAsia="ru-RU"/>
    </w:rPr>
  </w:style>
  <w:style w:type="paragraph" w:customStyle="1" w:styleId="213">
    <w:name w:val="Основной текст 21"/>
    <w:basedOn w:val="a2"/>
    <w:rsid w:val="002A19FA"/>
    <w:pPr>
      <w:widowControl w:val="0"/>
      <w:ind w:firstLine="709"/>
      <w:jc w:val="both"/>
    </w:pPr>
    <w:rPr>
      <w:rFonts w:eastAsia="Times New Roman"/>
      <w:sz w:val="28"/>
      <w:szCs w:val="20"/>
      <w:lang w:eastAsia="ru-RU"/>
    </w:rPr>
  </w:style>
  <w:style w:type="paragraph" w:customStyle="1" w:styleId="affffb">
    <w:name w:val="Знак Знак Знак Знак"/>
    <w:basedOn w:val="a2"/>
    <w:rsid w:val="002A19FA"/>
    <w:pPr>
      <w:spacing w:after="160" w:line="240" w:lineRule="exact"/>
      <w:jc w:val="left"/>
    </w:pPr>
    <w:rPr>
      <w:rFonts w:ascii="Tahoma" w:eastAsia="Times New Roman" w:hAnsi="Tahoma" w:cs="Tahoma"/>
      <w:sz w:val="18"/>
      <w:szCs w:val="18"/>
      <w:lang w:val="en-US"/>
    </w:rPr>
  </w:style>
  <w:style w:type="paragraph" w:customStyle="1" w:styleId="1fa">
    <w:name w:val="Знак Знак Знак1 Знак"/>
    <w:basedOn w:val="a2"/>
    <w:rsid w:val="002A19FA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FR1">
    <w:name w:val="FR1"/>
    <w:rsid w:val="002A19FA"/>
    <w:pPr>
      <w:widowControl w:val="0"/>
      <w:autoSpaceDE w:val="0"/>
      <w:autoSpaceDN w:val="0"/>
      <w:adjustRightInd w:val="0"/>
      <w:spacing w:line="680" w:lineRule="auto"/>
      <w:ind w:right="400"/>
    </w:pPr>
    <w:rPr>
      <w:rFonts w:ascii="Arial" w:eastAsia="Calibri" w:hAnsi="Arial" w:cs="Arial"/>
      <w:noProof/>
      <w:sz w:val="20"/>
      <w:szCs w:val="20"/>
      <w:lang w:eastAsia="ru-RU"/>
    </w:rPr>
  </w:style>
  <w:style w:type="character" w:customStyle="1" w:styleId="PlainTextChar">
    <w:name w:val="Plain Text Char"/>
    <w:semiHidden/>
    <w:locked/>
    <w:rsid w:val="002A19FA"/>
    <w:rPr>
      <w:rFonts w:ascii="Courier New" w:hAnsi="Courier New" w:cs="Courier New"/>
      <w:sz w:val="20"/>
      <w:szCs w:val="20"/>
      <w:lang w:val="x-none" w:eastAsia="ru-RU"/>
    </w:rPr>
  </w:style>
  <w:style w:type="paragraph" w:customStyle="1" w:styleId="ListParagraph">
    <w:name w:val="List Paragraph"/>
    <w:basedOn w:val="a2"/>
    <w:link w:val="ListParagraphChar"/>
    <w:rsid w:val="002A19FA"/>
    <w:pPr>
      <w:ind w:left="720"/>
      <w:jc w:val="left"/>
    </w:pPr>
    <w:rPr>
      <w:rFonts w:ascii="Calibri" w:eastAsia="Times New Roman" w:hAnsi="Calibri"/>
      <w:sz w:val="22"/>
      <w:szCs w:val="22"/>
      <w:lang w:eastAsia="ru-RU"/>
    </w:rPr>
  </w:style>
  <w:style w:type="paragraph" w:customStyle="1" w:styleId="111">
    <w:name w:val=" Знак Знак1 Знак Знак1"/>
    <w:basedOn w:val="a2"/>
    <w:rsid w:val="002A19FA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61">
    <w:name w:val=" Знак Знак16 Знак Знак"/>
    <w:basedOn w:val="a2"/>
    <w:rsid w:val="002A19FA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yf1">
    <w:name w:val="Основной текyf1т"/>
    <w:basedOn w:val="a2"/>
    <w:rsid w:val="002A19FA"/>
    <w:pPr>
      <w:widowControl w:val="0"/>
      <w:spacing w:after="120"/>
      <w:jc w:val="left"/>
    </w:pPr>
    <w:rPr>
      <w:rFonts w:eastAsia="Times New Roman"/>
      <w:sz w:val="20"/>
      <w:szCs w:val="20"/>
      <w:lang w:eastAsia="ru-RU"/>
    </w:rPr>
  </w:style>
  <w:style w:type="paragraph" w:customStyle="1" w:styleId="2f2">
    <w:name w:val="Название2"/>
    <w:basedOn w:val="a2"/>
    <w:rsid w:val="002A19FA"/>
    <w:pPr>
      <w:suppressLineNumbers/>
      <w:suppressAutoHyphens/>
      <w:spacing w:before="120" w:after="120"/>
      <w:jc w:val="left"/>
    </w:pPr>
    <w:rPr>
      <w:rFonts w:ascii="Arial" w:eastAsia="Times New Roman" w:hAnsi="Arial" w:cs="Tahoma"/>
      <w:i/>
      <w:iCs/>
      <w:lang w:eastAsia="ar-SA"/>
    </w:rPr>
  </w:style>
  <w:style w:type="paragraph" w:customStyle="1" w:styleId="1fb">
    <w:name w:val="Шапка 1"/>
    <w:next w:val="a2"/>
    <w:rsid w:val="002A19FA"/>
    <w:rPr>
      <w:rFonts w:eastAsia="Times New Roman"/>
      <w:b/>
      <w:bCs/>
      <w:color w:val="0000FF"/>
      <w:spacing w:val="-4"/>
      <w:sz w:val="20"/>
      <w:szCs w:val="20"/>
      <w:lang w:eastAsia="ru-RU"/>
    </w:rPr>
  </w:style>
  <w:style w:type="paragraph" w:customStyle="1" w:styleId="2f3">
    <w:name w:val="Шапка 2"/>
    <w:next w:val="a2"/>
    <w:rsid w:val="002A19FA"/>
    <w:rPr>
      <w:rFonts w:eastAsia="Times New Roman"/>
      <w:b/>
      <w:bCs/>
      <w:color w:val="0000FF"/>
      <w:spacing w:val="30"/>
      <w:lang w:eastAsia="ru-RU"/>
    </w:rPr>
  </w:style>
  <w:style w:type="paragraph" w:customStyle="1" w:styleId="3b">
    <w:name w:val="Шапка 3"/>
    <w:next w:val="a2"/>
    <w:rsid w:val="002A19FA"/>
    <w:rPr>
      <w:rFonts w:eastAsia="Times New Roman"/>
      <w:b/>
      <w:bCs/>
      <w:color w:val="0000FF"/>
      <w:spacing w:val="-8"/>
      <w:sz w:val="22"/>
      <w:lang w:eastAsia="ru-RU"/>
    </w:rPr>
  </w:style>
  <w:style w:type="paragraph" w:customStyle="1" w:styleId="46">
    <w:name w:val="Шапка 4"/>
    <w:next w:val="a2"/>
    <w:rsid w:val="002A19FA"/>
    <w:pPr>
      <w:spacing w:line="300" w:lineRule="exact"/>
    </w:pPr>
    <w:rPr>
      <w:rFonts w:eastAsia="Times New Roman"/>
      <w:b/>
      <w:bCs/>
      <w:color w:val="0000FF"/>
      <w:spacing w:val="32"/>
      <w:w w:val="110"/>
      <w:sz w:val="28"/>
      <w:lang w:eastAsia="ru-RU"/>
    </w:rPr>
  </w:style>
  <w:style w:type="paragraph" w:customStyle="1" w:styleId="53">
    <w:name w:val="Шапка 5"/>
    <w:next w:val="a2"/>
    <w:rsid w:val="002A19FA"/>
    <w:pPr>
      <w:spacing w:line="200" w:lineRule="exact"/>
    </w:pPr>
    <w:rPr>
      <w:rFonts w:eastAsia="Times New Roman"/>
      <w:b/>
      <w:bCs/>
      <w:color w:val="0000FF"/>
      <w:sz w:val="22"/>
      <w:lang w:eastAsia="ru-RU"/>
    </w:rPr>
  </w:style>
  <w:style w:type="paragraph" w:customStyle="1" w:styleId="affffc">
    <w:name w:val="Îáû÷íûé"/>
    <w:rsid w:val="002A19FA"/>
    <w:pPr>
      <w:widowControl w:val="0"/>
      <w:jc w:val="left"/>
    </w:pPr>
    <w:rPr>
      <w:rFonts w:eastAsia="Times New Roman"/>
      <w:sz w:val="28"/>
      <w:szCs w:val="20"/>
      <w:lang w:eastAsia="ru-RU"/>
    </w:rPr>
  </w:style>
  <w:style w:type="paragraph" w:customStyle="1" w:styleId="AbzspisokdefisLinge">
    <w:name w:val="Abz spisok defis Linge"/>
    <w:basedOn w:val="a2"/>
    <w:rsid w:val="002A19FA"/>
    <w:pPr>
      <w:numPr>
        <w:numId w:val="14"/>
      </w:numPr>
      <w:jc w:val="left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uiPriority w:val="99"/>
    <w:rsid w:val="002A19FA"/>
    <w:pPr>
      <w:widowControl w:val="0"/>
      <w:autoSpaceDE w:val="0"/>
      <w:autoSpaceDN w:val="0"/>
      <w:adjustRightInd w:val="0"/>
      <w:jc w:val="left"/>
    </w:pPr>
    <w:rPr>
      <w:rFonts w:ascii="Calibri" w:eastAsia="Times New Roman" w:hAnsi="Calibri" w:cs="Calibri"/>
      <w:b/>
      <w:bCs/>
      <w:sz w:val="22"/>
      <w:szCs w:val="22"/>
      <w:lang w:eastAsia="ru-RU"/>
    </w:rPr>
  </w:style>
  <w:style w:type="paragraph" w:customStyle="1" w:styleId="tekstob">
    <w:name w:val="tekstob"/>
    <w:basedOn w:val="a2"/>
    <w:rsid w:val="002A19FA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styleId="affffd">
    <w:name w:val="Body Text First Indent"/>
    <w:basedOn w:val="af7"/>
    <w:link w:val="affffe"/>
    <w:uiPriority w:val="99"/>
    <w:unhideWhenUsed/>
    <w:rsid w:val="002A19FA"/>
    <w:pPr>
      <w:ind w:firstLine="210"/>
    </w:pPr>
    <w:rPr>
      <w:rFonts w:ascii="Arial" w:hAnsi="Arial"/>
    </w:rPr>
  </w:style>
  <w:style w:type="character" w:customStyle="1" w:styleId="affffe">
    <w:name w:val="Красная строка Знак"/>
    <w:basedOn w:val="af8"/>
    <w:link w:val="affffd"/>
    <w:uiPriority w:val="99"/>
    <w:rsid w:val="002A19FA"/>
    <w:rPr>
      <w:rFonts w:ascii="Arial" w:eastAsia="Times New Roman" w:hAnsi="Arial"/>
      <w:lang w:eastAsia="ru-RU"/>
    </w:rPr>
  </w:style>
  <w:style w:type="character" w:customStyle="1" w:styleId="12pt">
    <w:name w:val="Обычный + 12 pt Знак"/>
    <w:rsid w:val="002A19FA"/>
    <w:rPr>
      <w:rFonts w:cs="Times New Roman"/>
      <w:sz w:val="24"/>
      <w:szCs w:val="24"/>
    </w:rPr>
  </w:style>
  <w:style w:type="paragraph" w:customStyle="1" w:styleId="Standard">
    <w:name w:val="Standard"/>
    <w:rsid w:val="002A19FA"/>
    <w:pPr>
      <w:suppressAutoHyphens/>
      <w:autoSpaceDN w:val="0"/>
      <w:jc w:val="left"/>
      <w:textAlignment w:val="baseline"/>
    </w:pPr>
    <w:rPr>
      <w:rFonts w:eastAsia="Times New Roman"/>
      <w:kern w:val="3"/>
      <w:lang w:eastAsia="ru-RU" w:bidi="hi-IN"/>
    </w:rPr>
  </w:style>
  <w:style w:type="paragraph" w:customStyle="1" w:styleId="Heading1">
    <w:name w:val="Heading 1"/>
    <w:basedOn w:val="Standard"/>
    <w:next w:val="a2"/>
    <w:rsid w:val="002A19FA"/>
    <w:pPr>
      <w:keepNext/>
      <w:jc w:val="both"/>
      <w:outlineLvl w:val="0"/>
    </w:pPr>
    <w:rPr>
      <w:b/>
    </w:rPr>
  </w:style>
  <w:style w:type="paragraph" w:customStyle="1" w:styleId="214">
    <w:name w:val="Список 21"/>
    <w:basedOn w:val="Standard"/>
    <w:rsid w:val="002A19FA"/>
    <w:pPr>
      <w:widowControl w:val="0"/>
      <w:ind w:left="566" w:hanging="283"/>
    </w:pPr>
    <w:rPr>
      <w:sz w:val="20"/>
    </w:rPr>
  </w:style>
  <w:style w:type="numbering" w:customStyle="1" w:styleId="WWNum7">
    <w:name w:val="WWNum7"/>
    <w:basedOn w:val="a5"/>
    <w:rsid w:val="002A19FA"/>
    <w:pPr>
      <w:numPr>
        <w:numId w:val="15"/>
      </w:numPr>
    </w:pPr>
  </w:style>
  <w:style w:type="numbering" w:customStyle="1" w:styleId="WWNum8">
    <w:name w:val="WWNum8"/>
    <w:basedOn w:val="a5"/>
    <w:rsid w:val="002A19FA"/>
    <w:pPr>
      <w:numPr>
        <w:numId w:val="16"/>
      </w:numPr>
    </w:pPr>
  </w:style>
  <w:style w:type="numbering" w:customStyle="1" w:styleId="WWNum9">
    <w:name w:val="WWNum9"/>
    <w:basedOn w:val="a5"/>
    <w:rsid w:val="002A19FA"/>
    <w:pPr>
      <w:numPr>
        <w:numId w:val="17"/>
      </w:numPr>
    </w:pPr>
  </w:style>
  <w:style w:type="numbering" w:customStyle="1" w:styleId="WWNum11">
    <w:name w:val="WWNum11"/>
    <w:basedOn w:val="a5"/>
    <w:rsid w:val="002A19FA"/>
    <w:pPr>
      <w:numPr>
        <w:numId w:val="18"/>
      </w:numPr>
    </w:pPr>
  </w:style>
  <w:style w:type="numbering" w:customStyle="1" w:styleId="WWNum14">
    <w:name w:val="WWNum14"/>
    <w:basedOn w:val="a5"/>
    <w:rsid w:val="002A19FA"/>
    <w:pPr>
      <w:numPr>
        <w:numId w:val="19"/>
      </w:numPr>
    </w:pPr>
  </w:style>
  <w:style w:type="numbering" w:customStyle="1" w:styleId="WWNum16">
    <w:name w:val="WWNum16"/>
    <w:basedOn w:val="a5"/>
    <w:rsid w:val="002A19FA"/>
    <w:pPr>
      <w:numPr>
        <w:numId w:val="20"/>
      </w:numPr>
    </w:pPr>
  </w:style>
  <w:style w:type="numbering" w:customStyle="1" w:styleId="WWNum23">
    <w:name w:val="WWNum23"/>
    <w:basedOn w:val="a5"/>
    <w:rsid w:val="002A19FA"/>
    <w:pPr>
      <w:numPr>
        <w:numId w:val="21"/>
      </w:numPr>
    </w:pPr>
  </w:style>
  <w:style w:type="numbering" w:customStyle="1" w:styleId="WWNum25">
    <w:name w:val="WWNum25"/>
    <w:basedOn w:val="a5"/>
    <w:rsid w:val="002A19FA"/>
    <w:pPr>
      <w:numPr>
        <w:numId w:val="22"/>
      </w:numPr>
    </w:pPr>
  </w:style>
  <w:style w:type="numbering" w:customStyle="1" w:styleId="WWNum27">
    <w:name w:val="WWNum27"/>
    <w:basedOn w:val="a5"/>
    <w:rsid w:val="002A19FA"/>
    <w:pPr>
      <w:numPr>
        <w:numId w:val="23"/>
      </w:numPr>
    </w:pPr>
  </w:style>
  <w:style w:type="paragraph" w:customStyle="1" w:styleId="NoSpacing">
    <w:name w:val="No Spacing"/>
    <w:rsid w:val="002A19FA"/>
    <w:pPr>
      <w:jc w:val="left"/>
    </w:pPr>
    <w:rPr>
      <w:rFonts w:ascii="Calibri" w:eastAsia="Times New Roman" w:hAnsi="Calibri"/>
      <w:sz w:val="22"/>
      <w:szCs w:val="22"/>
    </w:rPr>
  </w:style>
  <w:style w:type="paragraph" w:customStyle="1" w:styleId="1fc">
    <w:name w:val=" Знак1 Знак Знак Знак Знак Знак Знак Знак Знак Знак Знак Знак Знак"/>
    <w:basedOn w:val="a2"/>
    <w:rsid w:val="002A19FA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customStyle="1" w:styleId="ListParagraphChar">
    <w:name w:val="List Paragraph Char"/>
    <w:link w:val="ListParagraph"/>
    <w:locked/>
    <w:rsid w:val="002A19FA"/>
    <w:rPr>
      <w:rFonts w:ascii="Calibri" w:eastAsia="Times New Roman" w:hAnsi="Calibri"/>
      <w:sz w:val="22"/>
      <w:szCs w:val="22"/>
      <w:lang w:eastAsia="ru-RU"/>
    </w:rPr>
  </w:style>
  <w:style w:type="paragraph" w:customStyle="1" w:styleId="Style8">
    <w:name w:val="Style8"/>
    <w:basedOn w:val="a2"/>
    <w:rsid w:val="002A19F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rFonts w:eastAsia="Times New Roman"/>
      <w:lang w:eastAsia="ru-RU"/>
    </w:rPr>
  </w:style>
  <w:style w:type="paragraph" w:customStyle="1" w:styleId="54">
    <w:name w:val="Пункт_5"/>
    <w:basedOn w:val="a2"/>
    <w:uiPriority w:val="99"/>
    <w:rsid w:val="002A19FA"/>
    <w:pPr>
      <w:ind w:left="3600" w:hanging="360"/>
      <w:jc w:val="both"/>
    </w:pPr>
    <w:rPr>
      <w:rFonts w:eastAsia="Times New Roman"/>
      <w:sz w:val="28"/>
      <w:lang w:eastAsia="ru-RU"/>
    </w:rPr>
  </w:style>
  <w:style w:type="paragraph" w:customStyle="1" w:styleId="3c">
    <w:name w:val="Подзаголовок_3"/>
    <w:basedOn w:val="a2"/>
    <w:uiPriority w:val="99"/>
    <w:rsid w:val="002A19FA"/>
    <w:pPr>
      <w:keepNext/>
      <w:spacing w:before="240" w:after="120"/>
      <w:ind w:left="2160" w:hanging="180"/>
      <w:jc w:val="both"/>
      <w:outlineLvl w:val="2"/>
    </w:pPr>
    <w:rPr>
      <w:rFonts w:eastAsia="Times New Roman"/>
      <w:b/>
      <w:sz w:val="28"/>
      <w:szCs w:val="28"/>
      <w:lang w:eastAsia="ru-RU"/>
    </w:rPr>
  </w:style>
  <w:style w:type="character" w:customStyle="1" w:styleId="FontStyle23">
    <w:name w:val="Font Style23"/>
    <w:uiPriority w:val="99"/>
    <w:rsid w:val="002A19FA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rsid w:val="002A19FA"/>
  </w:style>
  <w:style w:type="paragraph" w:customStyle="1" w:styleId="1fd">
    <w:name w:val=" Знак1 Знак Знак Знак Знак Знак Знак Знак Знак Знак Знак"/>
    <w:basedOn w:val="a2"/>
    <w:rsid w:val="002A19FA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FR3">
    <w:name w:val="FR3"/>
    <w:uiPriority w:val="99"/>
    <w:rsid w:val="002A19FA"/>
    <w:pPr>
      <w:widowControl w:val="0"/>
      <w:autoSpaceDE w:val="0"/>
      <w:autoSpaceDN w:val="0"/>
      <w:spacing w:line="360" w:lineRule="auto"/>
      <w:ind w:left="40"/>
      <w:jc w:val="left"/>
    </w:pPr>
    <w:rPr>
      <w:rFonts w:ascii="Arial" w:eastAsia="Times New Roman" w:hAnsi="Arial" w:cs="Arial"/>
      <w:lang w:eastAsia="ru-RU"/>
    </w:rPr>
  </w:style>
  <w:style w:type="paragraph" w:styleId="afffff">
    <w:name w:val="TOC Heading"/>
    <w:basedOn w:val="1"/>
    <w:next w:val="a2"/>
    <w:uiPriority w:val="39"/>
    <w:qFormat/>
    <w:rsid w:val="002A19FA"/>
    <w:pPr>
      <w:keepLines/>
      <w:numPr>
        <w:numId w:val="0"/>
      </w:numPr>
      <w:suppressAutoHyphens w:val="0"/>
      <w:spacing w:before="480" w:line="276" w:lineRule="auto"/>
      <w:outlineLvl w:val="9"/>
    </w:pPr>
    <w:rPr>
      <w:rFonts w:ascii="Cambria" w:hAnsi="Cambria"/>
      <w:b/>
      <w:bCs/>
      <w:color w:val="365F91"/>
      <w:szCs w:val="28"/>
      <w:lang w:val="x-none" w:eastAsia="en-US"/>
    </w:rPr>
  </w:style>
  <w:style w:type="character" w:customStyle="1" w:styleId="FontStyle13">
    <w:name w:val="Font Style13"/>
    <w:rsid w:val="002A19FA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2"/>
    <w:rsid w:val="002A19FA"/>
    <w:pPr>
      <w:widowControl w:val="0"/>
      <w:autoSpaceDE w:val="0"/>
      <w:autoSpaceDN w:val="0"/>
      <w:adjustRightInd w:val="0"/>
      <w:spacing w:line="278" w:lineRule="exact"/>
      <w:ind w:hanging="77"/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0" w:qFormat="1"/>
    <w:lsdException w:name="envelope return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D42E6F"/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2"/>
    <w:next w:val="a2"/>
    <w:link w:val="11"/>
    <w:uiPriority w:val="99"/>
    <w:qFormat/>
    <w:rsid w:val="002A19FA"/>
    <w:pPr>
      <w:keepNext/>
      <w:numPr>
        <w:numId w:val="1"/>
      </w:numPr>
      <w:suppressAutoHyphens/>
      <w:jc w:val="left"/>
      <w:outlineLvl w:val="0"/>
    </w:pPr>
    <w:rPr>
      <w:rFonts w:ascii="Arial" w:eastAsia="Times New Roman" w:hAnsi="Arial"/>
      <w:sz w:val="28"/>
      <w:szCs w:val="20"/>
      <w:lang w:eastAsia="ar-SA"/>
    </w:rPr>
  </w:style>
  <w:style w:type="paragraph" w:styleId="21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2"/>
    <w:next w:val="a2"/>
    <w:link w:val="22"/>
    <w:uiPriority w:val="99"/>
    <w:qFormat/>
    <w:rsid w:val="002A19FA"/>
    <w:pPr>
      <w:keepNext/>
      <w:suppressAutoHyphens/>
      <w:spacing w:before="240" w:after="60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1">
    <w:name w:val="heading 3"/>
    <w:aliases w:val="H3"/>
    <w:basedOn w:val="a2"/>
    <w:next w:val="a2"/>
    <w:link w:val="310"/>
    <w:qFormat/>
    <w:rsid w:val="002A19FA"/>
    <w:pPr>
      <w:keepNext/>
      <w:widowControl w:val="0"/>
      <w:numPr>
        <w:ilvl w:val="2"/>
        <w:numId w:val="7"/>
      </w:numPr>
      <w:adjustRightInd w:val="0"/>
      <w:spacing w:before="240" w:after="60" w:line="360" w:lineRule="atLeast"/>
      <w:jc w:val="both"/>
      <w:textAlignment w:val="baseline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paragraph" w:styleId="4">
    <w:name w:val="heading 4"/>
    <w:aliases w:val="H4"/>
    <w:basedOn w:val="a2"/>
    <w:next w:val="a2"/>
    <w:link w:val="41"/>
    <w:qFormat/>
    <w:rsid w:val="002A19FA"/>
    <w:pPr>
      <w:keepNext/>
      <w:widowControl w:val="0"/>
      <w:numPr>
        <w:ilvl w:val="3"/>
        <w:numId w:val="7"/>
      </w:numPr>
      <w:adjustRightInd w:val="0"/>
      <w:spacing w:before="240" w:after="60" w:line="360" w:lineRule="atLeast"/>
      <w:jc w:val="both"/>
      <w:textAlignment w:val="baseline"/>
      <w:outlineLvl w:val="3"/>
    </w:pPr>
    <w:rPr>
      <w:rFonts w:eastAsia="Arial Unicode MS"/>
      <w:b/>
      <w:bCs/>
      <w:sz w:val="28"/>
      <w:szCs w:val="28"/>
      <w:lang w:val="x-none" w:eastAsia="x-none"/>
    </w:rPr>
  </w:style>
  <w:style w:type="paragraph" w:styleId="5">
    <w:name w:val="heading 5"/>
    <w:aliases w:val="H5"/>
    <w:basedOn w:val="a2"/>
    <w:next w:val="a2"/>
    <w:link w:val="51"/>
    <w:qFormat/>
    <w:rsid w:val="002A19FA"/>
    <w:pPr>
      <w:widowControl w:val="0"/>
      <w:tabs>
        <w:tab w:val="num" w:pos="3181"/>
      </w:tabs>
      <w:adjustRightInd w:val="0"/>
      <w:spacing w:before="240" w:after="60" w:line="360" w:lineRule="atLeast"/>
      <w:ind w:left="3181" w:hanging="1008"/>
      <w:jc w:val="both"/>
      <w:textAlignment w:val="baseline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 w:val="x-none" w:eastAsia="ru-RU"/>
    </w:rPr>
  </w:style>
  <w:style w:type="paragraph" w:styleId="6">
    <w:name w:val="heading 6"/>
    <w:basedOn w:val="a2"/>
    <w:next w:val="a2"/>
    <w:link w:val="60"/>
    <w:qFormat/>
    <w:rsid w:val="002A19FA"/>
    <w:pPr>
      <w:widowControl w:val="0"/>
      <w:adjustRightInd w:val="0"/>
      <w:spacing w:before="240" w:after="60" w:line="360" w:lineRule="atLeast"/>
      <w:jc w:val="both"/>
      <w:textAlignment w:val="baseline"/>
      <w:outlineLvl w:val="5"/>
    </w:pPr>
    <w:rPr>
      <w:rFonts w:eastAsia="Times New Roman"/>
      <w:b/>
      <w:bCs/>
      <w:sz w:val="20"/>
      <w:szCs w:val="20"/>
      <w:lang w:val="x-none" w:eastAsia="ru-RU"/>
    </w:rPr>
  </w:style>
  <w:style w:type="paragraph" w:styleId="7">
    <w:name w:val="heading 7"/>
    <w:basedOn w:val="a2"/>
    <w:next w:val="a2"/>
    <w:link w:val="71"/>
    <w:qFormat/>
    <w:rsid w:val="002A19FA"/>
    <w:pPr>
      <w:widowControl w:val="0"/>
      <w:tabs>
        <w:tab w:val="num" w:pos="3469"/>
      </w:tabs>
      <w:adjustRightInd w:val="0"/>
      <w:spacing w:before="240" w:after="60" w:line="360" w:lineRule="atLeast"/>
      <w:ind w:left="3469" w:hanging="1296"/>
      <w:jc w:val="both"/>
      <w:textAlignment w:val="baseline"/>
      <w:outlineLvl w:val="6"/>
    </w:pPr>
    <w:rPr>
      <w:rFonts w:eastAsia="Times New Roman"/>
      <w:lang w:val="x-none" w:eastAsia="ru-RU"/>
    </w:rPr>
  </w:style>
  <w:style w:type="paragraph" w:styleId="8">
    <w:name w:val="heading 8"/>
    <w:basedOn w:val="a2"/>
    <w:next w:val="a2"/>
    <w:link w:val="81"/>
    <w:qFormat/>
    <w:rsid w:val="002A19FA"/>
    <w:pPr>
      <w:widowControl w:val="0"/>
      <w:tabs>
        <w:tab w:val="num" w:pos="3613"/>
      </w:tabs>
      <w:adjustRightInd w:val="0"/>
      <w:spacing w:before="240" w:after="60" w:line="360" w:lineRule="atLeast"/>
      <w:ind w:left="3613" w:hanging="1440"/>
      <w:jc w:val="both"/>
      <w:textAlignment w:val="baseline"/>
      <w:outlineLvl w:val="7"/>
    </w:pPr>
    <w:rPr>
      <w:rFonts w:eastAsia="Times New Roman"/>
      <w:i/>
      <w:iCs/>
      <w:lang w:val="x-none" w:eastAsia="ru-RU"/>
    </w:rPr>
  </w:style>
  <w:style w:type="paragraph" w:styleId="9">
    <w:name w:val="heading 9"/>
    <w:basedOn w:val="a2"/>
    <w:next w:val="a2"/>
    <w:link w:val="91"/>
    <w:qFormat/>
    <w:rsid w:val="002A19FA"/>
    <w:pPr>
      <w:widowControl w:val="0"/>
      <w:tabs>
        <w:tab w:val="num" w:pos="3757"/>
      </w:tabs>
      <w:adjustRightInd w:val="0"/>
      <w:spacing w:before="240" w:after="60" w:line="360" w:lineRule="atLeast"/>
      <w:ind w:left="3757" w:hanging="1584"/>
      <w:jc w:val="both"/>
      <w:textAlignment w:val="baseline"/>
      <w:outlineLvl w:val="8"/>
    </w:pPr>
    <w:rPr>
      <w:rFonts w:ascii="Arial" w:eastAsia="Times New Roman" w:hAnsi="Arial"/>
      <w:sz w:val="20"/>
      <w:szCs w:val="20"/>
      <w:lang w:val="x-none"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3"/>
    <w:link w:val="1"/>
    <w:uiPriority w:val="99"/>
    <w:rsid w:val="002A19FA"/>
    <w:rPr>
      <w:rFonts w:ascii="Arial" w:eastAsia="Times New Roman" w:hAnsi="Arial"/>
      <w:sz w:val="28"/>
      <w:szCs w:val="20"/>
      <w:lang w:eastAsia="ar-SA"/>
    </w:rPr>
  </w:style>
  <w:style w:type="character" w:customStyle="1" w:styleId="23">
    <w:name w:val="Заголовок 2 Знак"/>
    <w:basedOn w:val="a3"/>
    <w:uiPriority w:val="99"/>
    <w:rsid w:val="002A19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3">
    <w:name w:val="Заголовок 3 Знак"/>
    <w:basedOn w:val="a3"/>
    <w:uiPriority w:val="9"/>
    <w:rsid w:val="002A19F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2">
    <w:name w:val="Заголовок 4 Знак"/>
    <w:basedOn w:val="a3"/>
    <w:rsid w:val="002A19F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3"/>
    <w:rsid w:val="002A19F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3"/>
    <w:link w:val="6"/>
    <w:rsid w:val="002A19FA"/>
    <w:rPr>
      <w:rFonts w:eastAsia="Times New Roman"/>
      <w:b/>
      <w:bCs/>
      <w:sz w:val="20"/>
      <w:szCs w:val="20"/>
      <w:lang w:val="x-none" w:eastAsia="ru-RU"/>
    </w:rPr>
  </w:style>
  <w:style w:type="character" w:customStyle="1" w:styleId="70">
    <w:name w:val="Заголовок 7 Знак"/>
    <w:basedOn w:val="a3"/>
    <w:rsid w:val="002A19F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3"/>
    <w:rsid w:val="002A19F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3"/>
    <w:rsid w:val="002A19F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12">
    <w:name w:val="Нет списка1"/>
    <w:next w:val="a5"/>
    <w:uiPriority w:val="99"/>
    <w:semiHidden/>
    <w:rsid w:val="002A19FA"/>
  </w:style>
  <w:style w:type="paragraph" w:styleId="a6">
    <w:name w:val="footer"/>
    <w:basedOn w:val="a2"/>
    <w:link w:val="13"/>
    <w:uiPriority w:val="99"/>
    <w:rsid w:val="002A19F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7">
    <w:name w:val="Нижний колонтитул Знак"/>
    <w:aliases w:val=" Знак Знак"/>
    <w:basedOn w:val="a3"/>
    <w:uiPriority w:val="99"/>
    <w:rsid w:val="002A19FA"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9"/>
    <w:uiPriority w:val="99"/>
    <w:rsid w:val="002A19FA"/>
    <w:pPr>
      <w:tabs>
        <w:tab w:val="center" w:pos="4153"/>
        <w:tab w:val="right" w:pos="8306"/>
      </w:tabs>
      <w:suppressAutoHyphens/>
      <w:jc w:val="left"/>
    </w:pPr>
    <w:rPr>
      <w:rFonts w:ascii="Arial" w:eastAsia="Times New Roman" w:hAnsi="Arial"/>
      <w:sz w:val="20"/>
      <w:szCs w:val="20"/>
      <w:lang w:eastAsia="ar-SA"/>
    </w:rPr>
  </w:style>
  <w:style w:type="character" w:customStyle="1" w:styleId="a9">
    <w:name w:val="Верхний колонтитул Знак"/>
    <w:aliases w:val="Heder Знак,Titul Знак1, Знак1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3"/>
    <w:link w:val="a8"/>
    <w:uiPriority w:val="99"/>
    <w:rsid w:val="002A19FA"/>
    <w:rPr>
      <w:rFonts w:ascii="Arial" w:eastAsia="Times New Roman" w:hAnsi="Arial"/>
      <w:sz w:val="20"/>
      <w:szCs w:val="20"/>
      <w:lang w:eastAsia="ar-SA"/>
    </w:rPr>
  </w:style>
  <w:style w:type="paragraph" w:customStyle="1" w:styleId="aa">
    <w:name w:val=" Знак"/>
    <w:basedOn w:val="a2"/>
    <w:rsid w:val="002A19FA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styleId="ab">
    <w:name w:val="Hyperlink"/>
    <w:uiPriority w:val="99"/>
    <w:rsid w:val="002A19FA"/>
    <w:rPr>
      <w:color w:val="0000FF"/>
      <w:u w:val="single"/>
    </w:rPr>
  </w:style>
  <w:style w:type="paragraph" w:customStyle="1" w:styleId="14">
    <w:name w:val="Знак1 Знак Знак Знак Знак Знак Знак Знак"/>
    <w:basedOn w:val="a2"/>
    <w:rsid w:val="002A19FA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5">
    <w:name w:val=" Знак1"/>
    <w:basedOn w:val="a2"/>
    <w:rsid w:val="002A19FA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styleId="24">
    <w:name w:val="toc 2"/>
    <w:basedOn w:val="a2"/>
    <w:next w:val="a2"/>
    <w:autoRedefine/>
    <w:uiPriority w:val="39"/>
    <w:rsid w:val="002A19FA"/>
    <w:pPr>
      <w:tabs>
        <w:tab w:val="left" w:pos="426"/>
        <w:tab w:val="right" w:pos="10065"/>
      </w:tabs>
      <w:ind w:left="1134" w:right="-143" w:hanging="708"/>
      <w:jc w:val="left"/>
    </w:pPr>
    <w:rPr>
      <w:rFonts w:eastAsia="Times New Roman+FPEF"/>
      <w:bCs/>
      <w:noProof/>
      <w:lang w:eastAsia="ru-RU"/>
    </w:rPr>
  </w:style>
  <w:style w:type="paragraph" w:styleId="16">
    <w:name w:val="toc 1"/>
    <w:basedOn w:val="a2"/>
    <w:next w:val="a2"/>
    <w:autoRedefine/>
    <w:uiPriority w:val="39"/>
    <w:rsid w:val="002A19FA"/>
    <w:pPr>
      <w:tabs>
        <w:tab w:val="left" w:pos="0"/>
        <w:tab w:val="left" w:pos="567"/>
        <w:tab w:val="right" w:pos="10065"/>
      </w:tabs>
      <w:ind w:right="22"/>
      <w:jc w:val="left"/>
    </w:pPr>
    <w:rPr>
      <w:rFonts w:eastAsia="Times New Roman"/>
      <w:noProof/>
      <w:szCs w:val="20"/>
      <w:lang w:eastAsia="ru-RU"/>
    </w:rPr>
  </w:style>
  <w:style w:type="paragraph" w:styleId="ac">
    <w:name w:val="Normal (Web)"/>
    <w:aliases w:val="Обычный (Web),Обычный (веб) Знак Знак,Обычный (Web) Знак Знак Знак, Знак13"/>
    <w:basedOn w:val="a2"/>
    <w:link w:val="ad"/>
    <w:uiPriority w:val="99"/>
    <w:rsid w:val="002A19FA"/>
    <w:pPr>
      <w:spacing w:before="100" w:beforeAutospacing="1" w:after="100" w:afterAutospacing="1"/>
      <w:jc w:val="left"/>
    </w:pPr>
    <w:rPr>
      <w:rFonts w:eastAsia="Times New Roman"/>
      <w:lang w:val="x-none" w:eastAsia="x-none"/>
    </w:rPr>
  </w:style>
  <w:style w:type="paragraph" w:customStyle="1" w:styleId="Times12">
    <w:name w:val="Times 12"/>
    <w:basedOn w:val="a2"/>
    <w:rsid w:val="002A19FA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  <w:lang w:eastAsia="ru-RU"/>
    </w:rPr>
  </w:style>
  <w:style w:type="paragraph" w:styleId="ae">
    <w:name w:val="List Continue"/>
    <w:basedOn w:val="a2"/>
    <w:rsid w:val="002A19FA"/>
    <w:pPr>
      <w:spacing w:after="120"/>
      <w:ind w:left="283"/>
      <w:jc w:val="left"/>
    </w:pPr>
    <w:rPr>
      <w:rFonts w:eastAsia="Times New Roman"/>
      <w:lang w:eastAsia="ru-RU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, Знак13 Знак"/>
    <w:link w:val="ac"/>
    <w:uiPriority w:val="99"/>
    <w:rsid w:val="002A19FA"/>
    <w:rPr>
      <w:rFonts w:eastAsia="Times New Roman"/>
      <w:lang w:val="x-none" w:eastAsia="x-none"/>
    </w:rPr>
  </w:style>
  <w:style w:type="paragraph" w:customStyle="1" w:styleId="-6">
    <w:name w:val="Пункт-6"/>
    <w:basedOn w:val="a2"/>
    <w:rsid w:val="002A19FA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paragraph" w:styleId="25">
    <w:name w:val="Body Text Indent 2"/>
    <w:basedOn w:val="a2"/>
    <w:link w:val="210"/>
    <w:rsid w:val="002A19FA"/>
    <w:pPr>
      <w:ind w:firstLine="720"/>
      <w:jc w:val="both"/>
    </w:pPr>
    <w:rPr>
      <w:rFonts w:eastAsia="Times New Roman"/>
      <w:lang w:eastAsia="ru-RU"/>
    </w:rPr>
  </w:style>
  <w:style w:type="character" w:customStyle="1" w:styleId="26">
    <w:name w:val="Основной текст с отступом 2 Знак"/>
    <w:basedOn w:val="a3"/>
    <w:rsid w:val="002A19FA"/>
  </w:style>
  <w:style w:type="paragraph" w:customStyle="1" w:styleId="34">
    <w:name w:val="Стиль3"/>
    <w:basedOn w:val="25"/>
    <w:rsid w:val="002A19F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35">
    <w:name w:val="toc 3"/>
    <w:basedOn w:val="a2"/>
    <w:next w:val="a2"/>
    <w:autoRedefine/>
    <w:semiHidden/>
    <w:rsid w:val="002A19FA"/>
    <w:pPr>
      <w:suppressAutoHyphens/>
      <w:ind w:firstLine="720"/>
      <w:jc w:val="both"/>
    </w:pPr>
    <w:rPr>
      <w:rFonts w:ascii="Arial" w:eastAsia="Times New Roman" w:hAnsi="Arial"/>
      <w:szCs w:val="20"/>
      <w:lang w:eastAsia="ar-SA"/>
    </w:rPr>
  </w:style>
  <w:style w:type="paragraph" w:customStyle="1" w:styleId="af">
    <w:name w:val="Таблица шапка"/>
    <w:basedOn w:val="a2"/>
    <w:rsid w:val="002A19FA"/>
    <w:pPr>
      <w:keepNext/>
      <w:spacing w:before="40" w:after="40"/>
      <w:ind w:left="57" w:right="57"/>
      <w:jc w:val="left"/>
    </w:pPr>
    <w:rPr>
      <w:rFonts w:eastAsia="Times New Roman"/>
      <w:snapToGrid w:val="0"/>
      <w:sz w:val="22"/>
      <w:szCs w:val="20"/>
      <w:lang w:eastAsia="ru-RU"/>
    </w:rPr>
  </w:style>
  <w:style w:type="paragraph" w:customStyle="1" w:styleId="af0">
    <w:name w:val="Таблица текст"/>
    <w:basedOn w:val="a2"/>
    <w:rsid w:val="002A19FA"/>
    <w:pPr>
      <w:spacing w:before="40" w:after="40"/>
      <w:ind w:left="57" w:right="57"/>
      <w:jc w:val="left"/>
    </w:pPr>
    <w:rPr>
      <w:rFonts w:eastAsia="Times New Roman"/>
      <w:snapToGrid w:val="0"/>
      <w:szCs w:val="20"/>
      <w:lang w:eastAsia="ru-RU"/>
    </w:rPr>
  </w:style>
  <w:style w:type="paragraph" w:customStyle="1" w:styleId="a0">
    <w:name w:val="Подподпункт"/>
    <w:basedOn w:val="a2"/>
    <w:rsid w:val="002A19FA"/>
    <w:pPr>
      <w:numPr>
        <w:numId w:val="2"/>
      </w:numPr>
      <w:spacing w:line="360" w:lineRule="auto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1">
    <w:name w:val="Ариал"/>
    <w:basedOn w:val="a2"/>
    <w:link w:val="17"/>
    <w:rsid w:val="002A19FA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lang w:eastAsia="ru-RU"/>
    </w:rPr>
  </w:style>
  <w:style w:type="character" w:customStyle="1" w:styleId="17">
    <w:name w:val="Ариал Знак1"/>
    <w:link w:val="af1"/>
    <w:locked/>
    <w:rsid w:val="002A19FA"/>
    <w:rPr>
      <w:rFonts w:ascii="Arial" w:eastAsia="Times New Roman" w:hAnsi="Arial" w:cs="Arial"/>
      <w:lang w:eastAsia="ru-RU"/>
    </w:rPr>
  </w:style>
  <w:style w:type="paragraph" w:customStyle="1" w:styleId="af2">
    <w:name w:val="Пункт б/н"/>
    <w:basedOn w:val="a2"/>
    <w:rsid w:val="002A19FA"/>
    <w:pPr>
      <w:tabs>
        <w:tab w:val="left" w:pos="1134"/>
      </w:tabs>
      <w:spacing w:line="360" w:lineRule="auto"/>
      <w:ind w:firstLine="567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3">
    <w:name w:val="Ариал Таблица"/>
    <w:basedOn w:val="af1"/>
    <w:link w:val="af4"/>
    <w:rsid w:val="002A19FA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4">
    <w:name w:val="Ариал Таблица Знак"/>
    <w:link w:val="af3"/>
    <w:rsid w:val="002A19FA"/>
    <w:rPr>
      <w:rFonts w:ascii="Arial" w:eastAsia="Times New Roman" w:hAnsi="Arial" w:cs="Arial"/>
      <w:szCs w:val="20"/>
      <w:lang w:eastAsia="ru-RU"/>
    </w:rPr>
  </w:style>
  <w:style w:type="paragraph" w:styleId="af5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2"/>
    <w:link w:val="18"/>
    <w:rsid w:val="002A19FA"/>
    <w:pPr>
      <w:suppressAutoHyphens/>
      <w:spacing w:after="120"/>
      <w:ind w:left="283"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f6">
    <w:name w:val="Основной текст с отступом Знак"/>
    <w:basedOn w:val="a3"/>
    <w:rsid w:val="002A19FA"/>
  </w:style>
  <w:style w:type="paragraph" w:styleId="27">
    <w:name w:val="Body Text 2"/>
    <w:basedOn w:val="a2"/>
    <w:link w:val="28"/>
    <w:uiPriority w:val="99"/>
    <w:rsid w:val="002A19FA"/>
    <w:pPr>
      <w:spacing w:after="120" w:line="480" w:lineRule="auto"/>
      <w:jc w:val="left"/>
    </w:pPr>
    <w:rPr>
      <w:rFonts w:eastAsia="Times New Roman"/>
      <w:lang w:eastAsia="ru-RU"/>
    </w:rPr>
  </w:style>
  <w:style w:type="character" w:customStyle="1" w:styleId="28">
    <w:name w:val="Основной текст 2 Знак"/>
    <w:basedOn w:val="a3"/>
    <w:link w:val="27"/>
    <w:uiPriority w:val="99"/>
    <w:rsid w:val="002A19FA"/>
    <w:rPr>
      <w:rFonts w:eastAsia="Times New Roman"/>
      <w:lang w:eastAsia="ru-RU"/>
    </w:rPr>
  </w:style>
  <w:style w:type="paragraph" w:styleId="af7">
    <w:name w:val="Body Text"/>
    <w:basedOn w:val="a2"/>
    <w:link w:val="19"/>
    <w:rsid w:val="002A19FA"/>
    <w:pPr>
      <w:spacing w:after="120"/>
      <w:jc w:val="left"/>
    </w:pPr>
    <w:rPr>
      <w:rFonts w:eastAsia="Times New Roman"/>
      <w:lang w:eastAsia="ru-RU"/>
    </w:rPr>
  </w:style>
  <w:style w:type="character" w:customStyle="1" w:styleId="af8">
    <w:name w:val="Основной текст Знак"/>
    <w:basedOn w:val="a3"/>
    <w:rsid w:val="002A19FA"/>
  </w:style>
  <w:style w:type="paragraph" w:styleId="af9">
    <w:name w:val="Title"/>
    <w:aliases w:val="Знак"/>
    <w:basedOn w:val="a2"/>
    <w:link w:val="afa"/>
    <w:qFormat/>
    <w:rsid w:val="002A19FA"/>
    <w:rPr>
      <w:rFonts w:eastAsia="Times New Roman"/>
      <w:szCs w:val="20"/>
      <w:lang w:eastAsia="ru-RU"/>
    </w:rPr>
  </w:style>
  <w:style w:type="character" w:customStyle="1" w:styleId="afa">
    <w:name w:val="Название Знак"/>
    <w:aliases w:val="Знак Знак"/>
    <w:basedOn w:val="a3"/>
    <w:link w:val="af9"/>
    <w:rsid w:val="002A19FA"/>
    <w:rPr>
      <w:rFonts w:eastAsia="Times New Roman"/>
      <w:szCs w:val="20"/>
      <w:lang w:eastAsia="ru-RU"/>
    </w:rPr>
  </w:style>
  <w:style w:type="paragraph" w:customStyle="1" w:styleId="311">
    <w:name w:val="Основной текст 31"/>
    <w:basedOn w:val="a2"/>
    <w:rsid w:val="002A19FA"/>
    <w:pPr>
      <w:suppressAutoHyphens/>
      <w:spacing w:after="120"/>
      <w:jc w:val="left"/>
    </w:pPr>
    <w:rPr>
      <w:rFonts w:eastAsia="Times New Roman"/>
      <w:sz w:val="16"/>
      <w:szCs w:val="20"/>
      <w:lang w:eastAsia="ru-RU"/>
    </w:rPr>
  </w:style>
  <w:style w:type="paragraph" w:customStyle="1" w:styleId="1a">
    <w:name w:val="Знак1"/>
    <w:basedOn w:val="a2"/>
    <w:rsid w:val="002A19FA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/>
    </w:rPr>
  </w:style>
  <w:style w:type="paragraph" w:styleId="3">
    <w:name w:val="List Number 3"/>
    <w:basedOn w:val="a2"/>
    <w:rsid w:val="002A19FA"/>
    <w:pPr>
      <w:numPr>
        <w:numId w:val="3"/>
      </w:numPr>
      <w:jc w:val="left"/>
    </w:pPr>
    <w:rPr>
      <w:rFonts w:eastAsia="Times New Roman"/>
      <w:lang w:eastAsia="ru-RU"/>
    </w:rPr>
  </w:style>
  <w:style w:type="character" w:customStyle="1" w:styleId="22">
    <w:name w:val="Заголовок 2 Знак2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A Знак"/>
    <w:link w:val="21"/>
    <w:uiPriority w:val="99"/>
    <w:rsid w:val="002A19FA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310">
    <w:name w:val="Заголовок 3 Знак1"/>
    <w:aliases w:val="H3 Знак"/>
    <w:link w:val="31"/>
    <w:rsid w:val="002A19FA"/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customStyle="1" w:styleId="41">
    <w:name w:val="Заголовок 4 Знак1"/>
    <w:aliases w:val="H4 Знак"/>
    <w:link w:val="4"/>
    <w:rsid w:val="002A19FA"/>
    <w:rPr>
      <w:rFonts w:eastAsia="Arial Unicode MS"/>
      <w:b/>
      <w:bCs/>
      <w:sz w:val="28"/>
      <w:szCs w:val="28"/>
      <w:lang w:val="x-none" w:eastAsia="x-none"/>
    </w:rPr>
  </w:style>
  <w:style w:type="character" w:customStyle="1" w:styleId="51">
    <w:name w:val="Заголовок 5 Знак1"/>
    <w:aliases w:val="H5 Знак"/>
    <w:link w:val="5"/>
    <w:rsid w:val="002A19FA"/>
    <w:rPr>
      <w:rFonts w:ascii="Times New Roman CYR" w:eastAsia="Arial Unicode MS" w:hAnsi="Times New Roman CYR"/>
      <w:b/>
      <w:bCs/>
      <w:i/>
      <w:iCs/>
      <w:sz w:val="26"/>
      <w:szCs w:val="26"/>
      <w:lang w:val="x-none" w:eastAsia="ru-RU"/>
    </w:rPr>
  </w:style>
  <w:style w:type="character" w:customStyle="1" w:styleId="71">
    <w:name w:val="Заголовок 7 Знак1"/>
    <w:link w:val="7"/>
    <w:rsid w:val="002A19FA"/>
    <w:rPr>
      <w:rFonts w:eastAsia="Times New Roman"/>
      <w:lang w:val="x-none" w:eastAsia="ru-RU"/>
    </w:rPr>
  </w:style>
  <w:style w:type="character" w:customStyle="1" w:styleId="81">
    <w:name w:val="Заголовок 8 Знак1"/>
    <w:link w:val="8"/>
    <w:rsid w:val="002A19FA"/>
    <w:rPr>
      <w:rFonts w:eastAsia="Times New Roman"/>
      <w:i/>
      <w:iCs/>
      <w:lang w:val="x-none" w:eastAsia="ru-RU"/>
    </w:rPr>
  </w:style>
  <w:style w:type="character" w:customStyle="1" w:styleId="91">
    <w:name w:val="Заголовок 9 Знак1"/>
    <w:link w:val="9"/>
    <w:rsid w:val="002A19FA"/>
    <w:rPr>
      <w:rFonts w:ascii="Arial" w:eastAsia="Times New Roman" w:hAnsi="Arial"/>
      <w:sz w:val="20"/>
      <w:szCs w:val="20"/>
      <w:lang w:val="x-none" w:eastAsia="ru-RU"/>
    </w:rPr>
  </w:style>
  <w:style w:type="character" w:customStyle="1" w:styleId="Titul">
    <w:name w:val="Titul Знак"/>
    <w:aliases w:val="Heder Знак Знак"/>
    <w:rsid w:val="002A19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3">
    <w:name w:val="Нижний колонтитул Знак1"/>
    <w:link w:val="a6"/>
    <w:uiPriority w:val="99"/>
    <w:rsid w:val="002A19FA"/>
    <w:rPr>
      <w:rFonts w:ascii="Arial" w:eastAsia="Times New Roman" w:hAnsi="Arial"/>
      <w:szCs w:val="20"/>
      <w:lang w:eastAsia="ar-SA"/>
    </w:rPr>
  </w:style>
  <w:style w:type="paragraph" w:customStyle="1" w:styleId="ConsNormal">
    <w:name w:val="ConsNormal"/>
    <w:rsid w:val="002A19FA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A19FA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Normal">
    <w:name w:val="Normal"/>
    <w:rsid w:val="002A19FA"/>
    <w:pPr>
      <w:widowControl w:val="0"/>
      <w:adjustRightInd w:val="0"/>
      <w:spacing w:line="360" w:lineRule="atLeast"/>
      <w:jc w:val="both"/>
      <w:textAlignment w:val="baseline"/>
    </w:pPr>
    <w:rPr>
      <w:rFonts w:eastAsia="Times New Roman"/>
      <w:szCs w:val="20"/>
      <w:lang w:eastAsia="ru-RU"/>
    </w:rPr>
  </w:style>
  <w:style w:type="character" w:styleId="afb">
    <w:name w:val="page number"/>
    <w:basedOn w:val="a3"/>
    <w:uiPriority w:val="99"/>
    <w:rsid w:val="002A19FA"/>
  </w:style>
  <w:style w:type="character" w:styleId="afc">
    <w:name w:val="annotation reference"/>
    <w:uiPriority w:val="99"/>
    <w:rsid w:val="002A19FA"/>
    <w:rPr>
      <w:sz w:val="16"/>
      <w:szCs w:val="16"/>
    </w:rPr>
  </w:style>
  <w:style w:type="paragraph" w:styleId="afd">
    <w:name w:val="annotation text"/>
    <w:basedOn w:val="a2"/>
    <w:link w:val="1b"/>
    <w:uiPriority w:val="99"/>
    <w:rsid w:val="002A19FA"/>
    <w:pPr>
      <w:widowControl w:val="0"/>
      <w:adjustRightInd w:val="0"/>
      <w:spacing w:line="360" w:lineRule="atLeast"/>
      <w:jc w:val="both"/>
      <w:textAlignment w:val="baseline"/>
    </w:pPr>
    <w:rPr>
      <w:rFonts w:eastAsia="Times New Roman"/>
      <w:sz w:val="20"/>
      <w:szCs w:val="20"/>
      <w:lang w:val="x-none" w:eastAsia="ru-RU"/>
    </w:rPr>
  </w:style>
  <w:style w:type="character" w:customStyle="1" w:styleId="afe">
    <w:name w:val="Текст примечания Знак"/>
    <w:basedOn w:val="a3"/>
    <w:uiPriority w:val="99"/>
    <w:rsid w:val="002A19FA"/>
    <w:rPr>
      <w:sz w:val="20"/>
      <w:szCs w:val="20"/>
    </w:rPr>
  </w:style>
  <w:style w:type="character" w:customStyle="1" w:styleId="1b">
    <w:name w:val="Текст примечания Знак1"/>
    <w:link w:val="afd"/>
    <w:uiPriority w:val="99"/>
    <w:rsid w:val="002A19FA"/>
    <w:rPr>
      <w:rFonts w:eastAsia="Times New Roman"/>
      <w:sz w:val="20"/>
      <w:szCs w:val="20"/>
      <w:lang w:val="x-none" w:eastAsia="ru-RU"/>
    </w:rPr>
  </w:style>
  <w:style w:type="paragraph" w:styleId="aff">
    <w:name w:val="annotation subject"/>
    <w:basedOn w:val="afd"/>
    <w:next w:val="afd"/>
    <w:link w:val="1c"/>
    <w:uiPriority w:val="99"/>
    <w:rsid w:val="002A19FA"/>
    <w:rPr>
      <w:b/>
      <w:bCs/>
    </w:rPr>
  </w:style>
  <w:style w:type="character" w:customStyle="1" w:styleId="aff0">
    <w:name w:val="Тема примечания Знак"/>
    <w:basedOn w:val="afe"/>
    <w:uiPriority w:val="99"/>
    <w:rsid w:val="002A19FA"/>
    <w:rPr>
      <w:b/>
      <w:bCs/>
      <w:sz w:val="20"/>
      <w:szCs w:val="20"/>
    </w:rPr>
  </w:style>
  <w:style w:type="character" w:customStyle="1" w:styleId="1c">
    <w:name w:val="Тема примечания Знак1"/>
    <w:link w:val="aff"/>
    <w:uiPriority w:val="99"/>
    <w:rsid w:val="002A19FA"/>
    <w:rPr>
      <w:rFonts w:eastAsia="Times New Roman"/>
      <w:b/>
      <w:bCs/>
      <w:sz w:val="20"/>
      <w:szCs w:val="20"/>
      <w:lang w:val="x-none" w:eastAsia="ru-RU"/>
    </w:rPr>
  </w:style>
  <w:style w:type="paragraph" w:styleId="aff1">
    <w:name w:val="Balloon Text"/>
    <w:basedOn w:val="a2"/>
    <w:link w:val="1d"/>
    <w:uiPriority w:val="99"/>
    <w:rsid w:val="002A19FA"/>
    <w:pPr>
      <w:widowControl w:val="0"/>
      <w:adjustRightInd w:val="0"/>
      <w:spacing w:line="360" w:lineRule="atLeast"/>
      <w:jc w:val="both"/>
      <w:textAlignment w:val="baseline"/>
    </w:pPr>
    <w:rPr>
      <w:rFonts w:ascii="Tahoma" w:eastAsia="Times New Roman" w:hAnsi="Tahoma"/>
      <w:sz w:val="16"/>
      <w:szCs w:val="16"/>
      <w:lang w:val="x-none" w:eastAsia="ru-RU"/>
    </w:rPr>
  </w:style>
  <w:style w:type="character" w:customStyle="1" w:styleId="aff2">
    <w:name w:val="Текст выноски Знак"/>
    <w:basedOn w:val="a3"/>
    <w:uiPriority w:val="99"/>
    <w:rsid w:val="002A19FA"/>
    <w:rPr>
      <w:rFonts w:ascii="Tahoma" w:hAnsi="Tahoma" w:cs="Tahoma"/>
      <w:sz w:val="16"/>
      <w:szCs w:val="16"/>
    </w:rPr>
  </w:style>
  <w:style w:type="character" w:customStyle="1" w:styleId="1d">
    <w:name w:val="Текст выноски Знак1"/>
    <w:link w:val="aff1"/>
    <w:uiPriority w:val="99"/>
    <w:rsid w:val="002A19FA"/>
    <w:rPr>
      <w:rFonts w:ascii="Tahoma" w:eastAsia="Times New Roman" w:hAnsi="Tahoma"/>
      <w:sz w:val="16"/>
      <w:szCs w:val="16"/>
      <w:lang w:val="x-none" w:eastAsia="ru-RU"/>
    </w:rPr>
  </w:style>
  <w:style w:type="character" w:customStyle="1" w:styleId="210">
    <w:name w:val="Основной текст с отступом 2 Знак1"/>
    <w:link w:val="25"/>
    <w:rsid w:val="002A19FA"/>
    <w:rPr>
      <w:rFonts w:eastAsia="Times New Roman"/>
      <w:lang w:eastAsia="ru-RU"/>
    </w:rPr>
  </w:style>
  <w:style w:type="paragraph" w:styleId="36">
    <w:name w:val="Body Text Indent 3"/>
    <w:basedOn w:val="a2"/>
    <w:link w:val="37"/>
    <w:semiHidden/>
    <w:rsid w:val="002A19FA"/>
    <w:pPr>
      <w:widowControl w:val="0"/>
      <w:adjustRightInd w:val="0"/>
      <w:spacing w:line="360" w:lineRule="atLeast"/>
      <w:ind w:firstLine="720"/>
      <w:jc w:val="both"/>
      <w:textAlignment w:val="baseline"/>
    </w:pPr>
    <w:rPr>
      <w:rFonts w:eastAsia="Times New Roman"/>
      <w:color w:val="0000FF"/>
      <w:u w:val="single"/>
      <w:lang w:val="x-none" w:eastAsia="ru-RU"/>
    </w:rPr>
  </w:style>
  <w:style w:type="character" w:customStyle="1" w:styleId="37">
    <w:name w:val="Основной текст с отступом 3 Знак"/>
    <w:basedOn w:val="a3"/>
    <w:link w:val="36"/>
    <w:semiHidden/>
    <w:rsid w:val="002A19FA"/>
    <w:rPr>
      <w:rFonts w:eastAsia="Times New Roman"/>
      <w:color w:val="0000FF"/>
      <w:u w:val="single"/>
      <w:lang w:val="x-none" w:eastAsia="ru-RU"/>
    </w:rPr>
  </w:style>
  <w:style w:type="character" w:customStyle="1" w:styleId="labelheaderlevel21">
    <w:name w:val="label_header_level_21"/>
    <w:rsid w:val="002A19FA"/>
    <w:rPr>
      <w:b/>
      <w:bCs/>
      <w:color w:val="0000FF"/>
      <w:sz w:val="20"/>
      <w:szCs w:val="20"/>
    </w:rPr>
  </w:style>
  <w:style w:type="paragraph" w:styleId="29">
    <w:name w:val="List 2"/>
    <w:basedOn w:val="a2"/>
    <w:semiHidden/>
    <w:rsid w:val="002A19FA"/>
    <w:pPr>
      <w:widowControl w:val="0"/>
      <w:adjustRightInd w:val="0"/>
      <w:spacing w:line="360" w:lineRule="atLeast"/>
      <w:ind w:left="566" w:hanging="283"/>
      <w:jc w:val="both"/>
      <w:textAlignment w:val="baseline"/>
    </w:pPr>
    <w:rPr>
      <w:rFonts w:eastAsia="Times New Roman"/>
      <w:lang w:eastAsia="ru-RU"/>
    </w:rPr>
  </w:style>
  <w:style w:type="paragraph" w:customStyle="1" w:styleId="aff3">
    <w:name w:val=" Знак Знак Знак Знак"/>
    <w:basedOn w:val="a2"/>
    <w:rsid w:val="002A19FA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0">
    <w:name w:val="заголовок 11"/>
    <w:basedOn w:val="a2"/>
    <w:next w:val="a2"/>
    <w:rsid w:val="002A19FA"/>
    <w:pPr>
      <w:keepNext/>
      <w:widowControl w:val="0"/>
      <w:adjustRightInd w:val="0"/>
      <w:spacing w:line="360" w:lineRule="atLeast"/>
      <w:textAlignment w:val="baseline"/>
    </w:pPr>
    <w:rPr>
      <w:rFonts w:eastAsia="Times New Roman"/>
      <w:snapToGrid w:val="0"/>
      <w:szCs w:val="20"/>
      <w:lang w:eastAsia="ru-RU"/>
    </w:rPr>
  </w:style>
  <w:style w:type="paragraph" w:styleId="38">
    <w:name w:val="Body Text 3"/>
    <w:basedOn w:val="a2"/>
    <w:link w:val="39"/>
    <w:rsid w:val="002A19FA"/>
    <w:pPr>
      <w:widowControl w:val="0"/>
      <w:adjustRightInd w:val="0"/>
      <w:spacing w:after="120" w:line="360" w:lineRule="atLeast"/>
      <w:jc w:val="both"/>
      <w:textAlignment w:val="baseline"/>
    </w:pPr>
    <w:rPr>
      <w:rFonts w:eastAsia="Times New Roman"/>
      <w:sz w:val="16"/>
      <w:szCs w:val="16"/>
      <w:lang w:val="x-none" w:eastAsia="ru-RU"/>
    </w:rPr>
  </w:style>
  <w:style w:type="character" w:customStyle="1" w:styleId="39">
    <w:name w:val="Основной текст 3 Знак"/>
    <w:basedOn w:val="a3"/>
    <w:link w:val="38"/>
    <w:rsid w:val="002A19FA"/>
    <w:rPr>
      <w:rFonts w:eastAsia="Times New Roman"/>
      <w:sz w:val="16"/>
      <w:szCs w:val="16"/>
      <w:lang w:val="x-none" w:eastAsia="ru-RU"/>
    </w:rPr>
  </w:style>
  <w:style w:type="paragraph" w:customStyle="1" w:styleId="1e">
    <w:name w:val="заголовок 1"/>
    <w:basedOn w:val="a2"/>
    <w:next w:val="a2"/>
    <w:rsid w:val="002A19FA"/>
    <w:pPr>
      <w:keepNext/>
      <w:widowControl w:val="0"/>
      <w:adjustRightInd w:val="0"/>
      <w:spacing w:line="360" w:lineRule="atLeast"/>
      <w:textAlignment w:val="baseline"/>
    </w:pPr>
    <w:rPr>
      <w:rFonts w:eastAsia="Times New Roman"/>
      <w:b/>
      <w:snapToGrid w:val="0"/>
      <w:sz w:val="22"/>
      <w:szCs w:val="20"/>
      <w:lang w:eastAsia="ru-RU"/>
    </w:rPr>
  </w:style>
  <w:style w:type="paragraph" w:customStyle="1" w:styleId="2a">
    <w:name w:val="çàãîëîâîê 2"/>
    <w:basedOn w:val="a2"/>
    <w:next w:val="a2"/>
    <w:rsid w:val="002A19FA"/>
    <w:pPr>
      <w:keepNext/>
      <w:widowControl w:val="0"/>
      <w:adjustRightInd w:val="0"/>
      <w:spacing w:line="360" w:lineRule="atLeast"/>
      <w:jc w:val="both"/>
      <w:textAlignment w:val="baseline"/>
    </w:pPr>
    <w:rPr>
      <w:rFonts w:eastAsia="Times New Roman"/>
      <w:szCs w:val="20"/>
      <w:lang w:val="en-GB" w:eastAsia="ru-RU"/>
    </w:rPr>
  </w:style>
  <w:style w:type="paragraph" w:customStyle="1" w:styleId="aff4">
    <w:name w:val="Пункт"/>
    <w:basedOn w:val="a2"/>
    <w:rsid w:val="002A19FA"/>
    <w:pPr>
      <w:widowControl w:val="0"/>
      <w:tabs>
        <w:tab w:val="num" w:pos="1134"/>
      </w:tabs>
      <w:adjustRightInd w:val="0"/>
      <w:spacing w:line="360" w:lineRule="auto"/>
      <w:ind w:left="1134" w:hanging="1134"/>
      <w:jc w:val="both"/>
      <w:textAlignment w:val="baseline"/>
    </w:pPr>
    <w:rPr>
      <w:rFonts w:eastAsia="Times New Roman"/>
      <w:snapToGrid w:val="0"/>
      <w:sz w:val="28"/>
      <w:szCs w:val="28"/>
      <w:lang w:eastAsia="ru-RU"/>
    </w:rPr>
  </w:style>
  <w:style w:type="paragraph" w:styleId="HTML">
    <w:name w:val="HTML Preformatted"/>
    <w:basedOn w:val="a2"/>
    <w:link w:val="HTML1"/>
    <w:semiHidden/>
    <w:rsid w:val="002A19FA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 w:val="0"/>
      <w:spacing w:line="360" w:lineRule="atLeast"/>
      <w:jc w:val="both"/>
      <w:textAlignment w:val="baseline"/>
    </w:pPr>
    <w:rPr>
      <w:rFonts w:ascii="Courier New" w:eastAsia="Times New Roman" w:hAnsi="Courier New"/>
      <w:sz w:val="20"/>
      <w:szCs w:val="20"/>
      <w:lang w:val="x-none" w:eastAsia="ru-RU"/>
    </w:rPr>
  </w:style>
  <w:style w:type="character" w:customStyle="1" w:styleId="HTML0">
    <w:name w:val="Стандартный HTML Знак"/>
    <w:basedOn w:val="a3"/>
    <w:rsid w:val="002A19FA"/>
    <w:rPr>
      <w:rFonts w:ascii="Consolas" w:hAnsi="Consolas" w:cs="Consolas"/>
      <w:sz w:val="20"/>
      <w:szCs w:val="20"/>
    </w:rPr>
  </w:style>
  <w:style w:type="character" w:customStyle="1" w:styleId="HTML1">
    <w:name w:val="Стандартный HTML Знак1"/>
    <w:link w:val="HTML"/>
    <w:semiHidden/>
    <w:rsid w:val="002A19FA"/>
    <w:rPr>
      <w:rFonts w:ascii="Courier New" w:eastAsia="Times New Roman" w:hAnsi="Courier New"/>
      <w:sz w:val="20"/>
      <w:szCs w:val="20"/>
      <w:lang w:val="x-none" w:eastAsia="ru-RU"/>
    </w:rPr>
  </w:style>
  <w:style w:type="character" w:customStyle="1" w:styleId="19">
    <w:name w:val="Основной текст Знак1"/>
    <w:link w:val="af7"/>
    <w:rsid w:val="002A19FA"/>
    <w:rPr>
      <w:rFonts w:eastAsia="Times New Roman"/>
      <w:lang w:eastAsia="ru-RU"/>
    </w:rPr>
  </w:style>
  <w:style w:type="paragraph" w:styleId="aff5">
    <w:name w:val="footnote text"/>
    <w:basedOn w:val="a2"/>
    <w:link w:val="1f"/>
    <w:uiPriority w:val="99"/>
    <w:rsid w:val="002A19FA"/>
    <w:pPr>
      <w:widowControl w:val="0"/>
      <w:adjustRightInd w:val="0"/>
      <w:spacing w:line="360" w:lineRule="auto"/>
      <w:ind w:firstLine="567"/>
      <w:jc w:val="both"/>
      <w:textAlignment w:val="baseline"/>
    </w:pPr>
    <w:rPr>
      <w:rFonts w:eastAsia="Times New Roman"/>
      <w:snapToGrid w:val="0"/>
      <w:szCs w:val="20"/>
      <w:lang w:val="x-none" w:eastAsia="ru-RU"/>
    </w:rPr>
  </w:style>
  <w:style w:type="character" w:customStyle="1" w:styleId="aff6">
    <w:name w:val="Текст сноски Знак"/>
    <w:basedOn w:val="a3"/>
    <w:uiPriority w:val="99"/>
    <w:rsid w:val="002A19FA"/>
    <w:rPr>
      <w:sz w:val="20"/>
      <w:szCs w:val="20"/>
    </w:rPr>
  </w:style>
  <w:style w:type="character" w:customStyle="1" w:styleId="1f">
    <w:name w:val="Текст сноски Знак1"/>
    <w:link w:val="aff5"/>
    <w:uiPriority w:val="99"/>
    <w:rsid w:val="002A19FA"/>
    <w:rPr>
      <w:rFonts w:eastAsia="Times New Roman"/>
      <w:snapToGrid w:val="0"/>
      <w:szCs w:val="20"/>
      <w:lang w:val="x-none" w:eastAsia="ru-RU"/>
    </w:rPr>
  </w:style>
  <w:style w:type="character" w:customStyle="1" w:styleId="FontStyle15">
    <w:name w:val="Font Style15"/>
    <w:rsid w:val="002A19FA"/>
    <w:rPr>
      <w:rFonts w:ascii="Times New Roman" w:hAnsi="Times New Roman" w:cs="Times New Roman"/>
      <w:sz w:val="26"/>
      <w:szCs w:val="26"/>
    </w:rPr>
  </w:style>
  <w:style w:type="paragraph" w:customStyle="1" w:styleId="2b">
    <w:name w:val="Уровень2"/>
    <w:basedOn w:val="a2"/>
    <w:rsid w:val="002A19FA"/>
    <w:pPr>
      <w:widowControl w:val="0"/>
      <w:tabs>
        <w:tab w:val="num" w:pos="927"/>
        <w:tab w:val="left" w:pos="993"/>
      </w:tabs>
      <w:adjustRightInd w:val="0"/>
      <w:spacing w:before="120" w:after="120" w:line="360" w:lineRule="atLeast"/>
      <w:ind w:firstLine="567"/>
      <w:jc w:val="both"/>
      <w:textAlignment w:val="baseline"/>
      <w:outlineLvl w:val="0"/>
    </w:pPr>
    <w:rPr>
      <w:rFonts w:ascii="Arial" w:eastAsia="Times New Roman" w:hAnsi="Arial"/>
      <w:bCs/>
      <w:iCs/>
      <w:color w:val="000000"/>
      <w:szCs w:val="20"/>
      <w:lang w:eastAsia="ru-RU"/>
    </w:rPr>
  </w:style>
  <w:style w:type="paragraph" w:customStyle="1" w:styleId="3a">
    <w:name w:val="Уровень3"/>
    <w:basedOn w:val="2b"/>
    <w:rsid w:val="002A19F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7">
    <w:name w:val="Заголовок статьи"/>
    <w:basedOn w:val="a2"/>
    <w:next w:val="a2"/>
    <w:rsid w:val="002A19FA"/>
    <w:pPr>
      <w:widowControl w:val="0"/>
      <w:autoSpaceDE w:val="0"/>
      <w:autoSpaceDN w:val="0"/>
      <w:adjustRightInd w:val="0"/>
      <w:spacing w:line="360" w:lineRule="atLeast"/>
      <w:ind w:left="1612" w:hanging="892"/>
      <w:jc w:val="both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BodyTextIndent2">
    <w:name w:val="Body Text Indent 2"/>
    <w:basedOn w:val="a2"/>
    <w:rsid w:val="002A19F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eastAsia="Times New Roman"/>
      <w:szCs w:val="20"/>
      <w:lang w:eastAsia="ru-RU"/>
    </w:rPr>
  </w:style>
  <w:style w:type="paragraph" w:customStyle="1" w:styleId="a1">
    <w:name w:val="А_обычный"/>
    <w:basedOn w:val="a2"/>
    <w:rsid w:val="002A19FA"/>
    <w:pPr>
      <w:widowControl w:val="0"/>
      <w:numPr>
        <w:numId w:val="5"/>
      </w:numPr>
      <w:adjustRightInd w:val="0"/>
      <w:spacing w:line="360" w:lineRule="atLeast"/>
      <w:jc w:val="both"/>
      <w:textAlignment w:val="baseline"/>
    </w:pPr>
    <w:rPr>
      <w:rFonts w:eastAsia="Times New Roman"/>
      <w:lang w:eastAsia="ru-RU"/>
    </w:rPr>
  </w:style>
  <w:style w:type="paragraph" w:customStyle="1" w:styleId="1-3">
    <w:name w:val="Текст1-3"/>
    <w:basedOn w:val="a2"/>
    <w:rsid w:val="002A19FA"/>
    <w:pPr>
      <w:widowControl w:val="0"/>
      <w:numPr>
        <w:ilvl w:val="12"/>
      </w:numPr>
      <w:adjustRightInd w:val="0"/>
      <w:spacing w:after="60" w:line="288" w:lineRule="auto"/>
      <w:jc w:val="both"/>
      <w:textAlignment w:val="baseline"/>
    </w:pPr>
    <w:rPr>
      <w:rFonts w:eastAsia="Times New Roman"/>
      <w:szCs w:val="20"/>
      <w:lang w:eastAsia="ru-RU"/>
    </w:rPr>
  </w:style>
  <w:style w:type="paragraph" w:customStyle="1" w:styleId="aHeader">
    <w:name w:val="a_Header"/>
    <w:basedOn w:val="a2"/>
    <w:rsid w:val="002A19FA"/>
    <w:pPr>
      <w:widowControl w:val="0"/>
      <w:tabs>
        <w:tab w:val="left" w:pos="1985"/>
      </w:tabs>
      <w:adjustRightInd w:val="0"/>
      <w:spacing w:after="60" w:line="360" w:lineRule="atLeast"/>
      <w:textAlignment w:val="baseline"/>
    </w:pPr>
    <w:rPr>
      <w:rFonts w:ascii="Courier New" w:eastAsia="Times New Roman" w:hAnsi="Courier New"/>
      <w:lang w:eastAsia="ru-RU"/>
    </w:rPr>
  </w:style>
  <w:style w:type="paragraph" w:styleId="aff8">
    <w:name w:val="Plain Text"/>
    <w:basedOn w:val="a2"/>
    <w:link w:val="1f0"/>
    <w:rsid w:val="002A19FA"/>
    <w:pPr>
      <w:widowControl w:val="0"/>
      <w:adjustRightInd w:val="0"/>
      <w:spacing w:line="360" w:lineRule="atLeast"/>
      <w:jc w:val="both"/>
      <w:textAlignment w:val="baseline"/>
    </w:pPr>
    <w:rPr>
      <w:rFonts w:ascii="Courier New" w:eastAsia="Times New Roman" w:hAnsi="Courier New"/>
      <w:snapToGrid w:val="0"/>
      <w:sz w:val="20"/>
      <w:szCs w:val="20"/>
      <w:lang w:val="x-none" w:eastAsia="ru-RU"/>
    </w:rPr>
  </w:style>
  <w:style w:type="character" w:customStyle="1" w:styleId="aff9">
    <w:name w:val="Текст Знак"/>
    <w:basedOn w:val="a3"/>
    <w:uiPriority w:val="99"/>
    <w:rsid w:val="002A19FA"/>
    <w:rPr>
      <w:rFonts w:ascii="Consolas" w:hAnsi="Consolas" w:cs="Consolas"/>
      <w:sz w:val="21"/>
      <w:szCs w:val="21"/>
    </w:rPr>
  </w:style>
  <w:style w:type="character" w:customStyle="1" w:styleId="1f0">
    <w:name w:val="Текст Знак1"/>
    <w:link w:val="aff8"/>
    <w:rsid w:val="002A19FA"/>
    <w:rPr>
      <w:rFonts w:ascii="Courier New" w:eastAsia="Times New Roman" w:hAnsi="Courier New"/>
      <w:snapToGrid w:val="0"/>
      <w:sz w:val="20"/>
      <w:szCs w:val="20"/>
      <w:lang w:val="x-none" w:eastAsia="ru-RU"/>
    </w:rPr>
  </w:style>
  <w:style w:type="paragraph" w:styleId="affa">
    <w:name w:val="Block Text"/>
    <w:basedOn w:val="a2"/>
    <w:rsid w:val="002A19FA"/>
    <w:pPr>
      <w:widowControl w:val="0"/>
      <w:adjustRightInd w:val="0"/>
      <w:spacing w:line="360" w:lineRule="atLeast"/>
      <w:ind w:left="-5220" w:right="-105"/>
      <w:jc w:val="both"/>
      <w:textAlignment w:val="baseline"/>
    </w:pPr>
    <w:rPr>
      <w:rFonts w:eastAsia="Times New Roman"/>
      <w:i/>
      <w:iCs/>
      <w:lang w:eastAsia="ru-RU"/>
    </w:rPr>
  </w:style>
  <w:style w:type="paragraph" w:styleId="affb">
    <w:name w:val="Document Map"/>
    <w:basedOn w:val="a2"/>
    <w:link w:val="1f1"/>
    <w:uiPriority w:val="99"/>
    <w:semiHidden/>
    <w:rsid w:val="002A19FA"/>
    <w:pPr>
      <w:widowControl w:val="0"/>
      <w:shd w:val="clear" w:color="auto" w:fill="000080"/>
      <w:adjustRightInd w:val="0"/>
      <w:spacing w:line="360" w:lineRule="atLeast"/>
      <w:jc w:val="both"/>
      <w:textAlignment w:val="baseline"/>
    </w:pPr>
    <w:rPr>
      <w:rFonts w:ascii="Tahoma" w:eastAsia="Times New Roman" w:hAnsi="Tahoma"/>
      <w:szCs w:val="20"/>
      <w:lang w:val="x-none" w:eastAsia="ru-RU"/>
    </w:rPr>
  </w:style>
  <w:style w:type="character" w:customStyle="1" w:styleId="affc">
    <w:name w:val="Схема документа Знак"/>
    <w:basedOn w:val="a3"/>
    <w:uiPriority w:val="99"/>
    <w:rsid w:val="002A19FA"/>
    <w:rPr>
      <w:rFonts w:ascii="Tahoma" w:hAnsi="Tahoma" w:cs="Tahoma"/>
      <w:sz w:val="16"/>
      <w:szCs w:val="16"/>
    </w:rPr>
  </w:style>
  <w:style w:type="character" w:customStyle="1" w:styleId="1f1">
    <w:name w:val="Схема документа Знак1"/>
    <w:link w:val="affb"/>
    <w:uiPriority w:val="99"/>
    <w:semiHidden/>
    <w:rsid w:val="002A19FA"/>
    <w:rPr>
      <w:rFonts w:ascii="Tahoma" w:eastAsia="Times New Roman" w:hAnsi="Tahoma"/>
      <w:szCs w:val="20"/>
      <w:shd w:val="clear" w:color="auto" w:fill="000080"/>
      <w:lang w:val="x-none" w:eastAsia="ru-RU"/>
    </w:rPr>
  </w:style>
  <w:style w:type="paragraph" w:styleId="43">
    <w:name w:val="toc 4"/>
    <w:basedOn w:val="a2"/>
    <w:next w:val="a2"/>
    <w:autoRedefine/>
    <w:semiHidden/>
    <w:rsid w:val="002A19FA"/>
    <w:pPr>
      <w:widowControl w:val="0"/>
      <w:adjustRightInd w:val="0"/>
      <w:spacing w:line="360" w:lineRule="atLeast"/>
      <w:ind w:left="720"/>
      <w:jc w:val="both"/>
      <w:textAlignment w:val="baseline"/>
    </w:pPr>
    <w:rPr>
      <w:rFonts w:eastAsia="Times New Roman"/>
      <w:szCs w:val="20"/>
      <w:lang w:eastAsia="ru-RU"/>
    </w:rPr>
  </w:style>
  <w:style w:type="paragraph" w:styleId="52">
    <w:name w:val="toc 5"/>
    <w:basedOn w:val="a2"/>
    <w:next w:val="a2"/>
    <w:autoRedefine/>
    <w:semiHidden/>
    <w:rsid w:val="002A19FA"/>
    <w:pPr>
      <w:widowControl w:val="0"/>
      <w:adjustRightInd w:val="0"/>
      <w:spacing w:line="360" w:lineRule="atLeast"/>
      <w:ind w:left="960"/>
      <w:jc w:val="both"/>
      <w:textAlignment w:val="baseline"/>
    </w:pPr>
    <w:rPr>
      <w:rFonts w:eastAsia="Times New Roman"/>
      <w:szCs w:val="20"/>
      <w:lang w:eastAsia="ru-RU"/>
    </w:rPr>
  </w:style>
  <w:style w:type="paragraph" w:styleId="61">
    <w:name w:val="toc 6"/>
    <w:basedOn w:val="a2"/>
    <w:next w:val="a2"/>
    <w:autoRedefine/>
    <w:semiHidden/>
    <w:rsid w:val="002A19FA"/>
    <w:pPr>
      <w:widowControl w:val="0"/>
      <w:adjustRightInd w:val="0"/>
      <w:spacing w:line="360" w:lineRule="atLeast"/>
      <w:ind w:left="1200"/>
      <w:jc w:val="both"/>
      <w:textAlignment w:val="baseline"/>
    </w:pPr>
    <w:rPr>
      <w:rFonts w:eastAsia="Times New Roman"/>
      <w:szCs w:val="20"/>
      <w:lang w:eastAsia="ru-RU"/>
    </w:rPr>
  </w:style>
  <w:style w:type="paragraph" w:styleId="72">
    <w:name w:val="toc 7"/>
    <w:basedOn w:val="a2"/>
    <w:next w:val="a2"/>
    <w:autoRedefine/>
    <w:semiHidden/>
    <w:rsid w:val="002A19FA"/>
    <w:pPr>
      <w:widowControl w:val="0"/>
      <w:adjustRightInd w:val="0"/>
      <w:spacing w:line="360" w:lineRule="atLeast"/>
      <w:ind w:left="1440"/>
      <w:jc w:val="both"/>
      <w:textAlignment w:val="baseline"/>
    </w:pPr>
    <w:rPr>
      <w:rFonts w:eastAsia="Times New Roman"/>
      <w:szCs w:val="20"/>
      <w:lang w:eastAsia="ru-RU"/>
    </w:rPr>
  </w:style>
  <w:style w:type="paragraph" w:styleId="82">
    <w:name w:val="toc 8"/>
    <w:basedOn w:val="a2"/>
    <w:next w:val="a2"/>
    <w:autoRedefine/>
    <w:semiHidden/>
    <w:rsid w:val="002A19FA"/>
    <w:pPr>
      <w:widowControl w:val="0"/>
      <w:adjustRightInd w:val="0"/>
      <w:spacing w:line="360" w:lineRule="atLeast"/>
      <w:ind w:left="1680"/>
      <w:jc w:val="both"/>
      <w:textAlignment w:val="baseline"/>
    </w:pPr>
    <w:rPr>
      <w:rFonts w:eastAsia="Times New Roman"/>
      <w:szCs w:val="20"/>
      <w:lang w:eastAsia="ru-RU"/>
    </w:rPr>
  </w:style>
  <w:style w:type="paragraph" w:styleId="92">
    <w:name w:val="toc 9"/>
    <w:basedOn w:val="a2"/>
    <w:next w:val="a2"/>
    <w:autoRedefine/>
    <w:semiHidden/>
    <w:rsid w:val="002A19FA"/>
    <w:pPr>
      <w:widowControl w:val="0"/>
      <w:adjustRightInd w:val="0"/>
      <w:spacing w:line="360" w:lineRule="atLeast"/>
      <w:ind w:left="1920"/>
      <w:jc w:val="both"/>
      <w:textAlignment w:val="baseline"/>
    </w:pPr>
    <w:rPr>
      <w:rFonts w:eastAsia="Times New Roman"/>
      <w:szCs w:val="20"/>
      <w:lang w:eastAsia="ru-RU"/>
    </w:rPr>
  </w:style>
  <w:style w:type="paragraph" w:customStyle="1" w:styleId="affd">
    <w:name w:val="Подраздел"/>
    <w:basedOn w:val="a2"/>
    <w:rsid w:val="002A19FA"/>
    <w:pPr>
      <w:widowControl w:val="0"/>
      <w:adjustRightInd w:val="0"/>
      <w:spacing w:before="240" w:line="360" w:lineRule="atLeast"/>
      <w:ind w:left="1701" w:hanging="283"/>
      <w:jc w:val="both"/>
      <w:textAlignment w:val="baseline"/>
    </w:pPr>
    <w:rPr>
      <w:rFonts w:ascii="PragmaticaTT" w:eastAsia="Times New Roman" w:hAnsi="PragmaticaTT"/>
      <w:szCs w:val="20"/>
      <w:lang w:eastAsia="ru-RU"/>
    </w:rPr>
  </w:style>
  <w:style w:type="paragraph" w:customStyle="1" w:styleId="affe">
    <w:name w:val="регламент список"/>
    <w:basedOn w:val="31"/>
    <w:autoRedefine/>
    <w:rsid w:val="002A19F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f">
    <w:name w:val="FollowedHyperlink"/>
    <w:uiPriority w:val="99"/>
    <w:semiHidden/>
    <w:rsid w:val="002A19FA"/>
    <w:rPr>
      <w:color w:val="800080"/>
      <w:u w:val="single"/>
    </w:rPr>
  </w:style>
  <w:style w:type="paragraph" w:customStyle="1" w:styleId="2c">
    <w:name w:val="Пункт_2"/>
    <w:basedOn w:val="a2"/>
    <w:rsid w:val="002A19FA"/>
    <w:pPr>
      <w:widowControl w:val="0"/>
      <w:tabs>
        <w:tab w:val="num" w:pos="643"/>
        <w:tab w:val="num" w:pos="1701"/>
      </w:tabs>
      <w:adjustRightInd w:val="0"/>
      <w:spacing w:line="360" w:lineRule="atLeast"/>
      <w:ind w:left="643" w:hanging="360"/>
      <w:jc w:val="both"/>
      <w:textAlignment w:val="baseline"/>
    </w:pPr>
    <w:rPr>
      <w:rFonts w:eastAsia="Times New Roman"/>
      <w:sz w:val="28"/>
      <w:szCs w:val="20"/>
      <w:lang w:eastAsia="ru-RU"/>
    </w:rPr>
  </w:style>
  <w:style w:type="paragraph" w:customStyle="1" w:styleId="32">
    <w:name w:val="Пункт_3"/>
    <w:basedOn w:val="a2"/>
    <w:rsid w:val="002A19FA"/>
    <w:pPr>
      <w:widowControl w:val="0"/>
      <w:numPr>
        <w:ilvl w:val="2"/>
        <w:numId w:val="4"/>
      </w:numPr>
      <w:adjustRightInd w:val="0"/>
      <w:spacing w:line="360" w:lineRule="atLeast"/>
      <w:jc w:val="both"/>
      <w:textAlignment w:val="baseline"/>
    </w:pPr>
    <w:rPr>
      <w:rFonts w:eastAsia="Times New Roman"/>
      <w:sz w:val="28"/>
      <w:szCs w:val="28"/>
      <w:lang w:eastAsia="ru-RU"/>
    </w:rPr>
  </w:style>
  <w:style w:type="paragraph" w:styleId="30">
    <w:name w:val="List Bullet 3"/>
    <w:basedOn w:val="a2"/>
    <w:rsid w:val="002A19FA"/>
    <w:pPr>
      <w:widowControl w:val="0"/>
      <w:numPr>
        <w:numId w:val="6"/>
      </w:numPr>
      <w:adjustRightInd w:val="0"/>
      <w:spacing w:line="360" w:lineRule="atLeast"/>
      <w:jc w:val="both"/>
      <w:textAlignment w:val="baseline"/>
    </w:pPr>
    <w:rPr>
      <w:rFonts w:eastAsia="Times New Roman"/>
      <w:lang w:eastAsia="ru-RU"/>
    </w:rPr>
  </w:style>
  <w:style w:type="paragraph" w:styleId="a">
    <w:name w:val="List Number"/>
    <w:basedOn w:val="a2"/>
    <w:rsid w:val="002A19FA"/>
    <w:pPr>
      <w:widowControl w:val="0"/>
      <w:numPr>
        <w:numId w:val="8"/>
      </w:numPr>
      <w:adjustRightInd w:val="0"/>
      <w:spacing w:line="360" w:lineRule="atLeast"/>
      <w:jc w:val="both"/>
      <w:textAlignment w:val="baseline"/>
    </w:pPr>
    <w:rPr>
      <w:rFonts w:eastAsia="Times New Roman"/>
      <w:lang w:eastAsia="ru-RU"/>
    </w:rPr>
  </w:style>
  <w:style w:type="paragraph" w:customStyle="1" w:styleId="ConsNonformat">
    <w:name w:val="ConsNonformat"/>
    <w:rsid w:val="002A19FA"/>
    <w:pPr>
      <w:widowControl w:val="0"/>
      <w:adjustRightInd w:val="0"/>
      <w:spacing w:line="360" w:lineRule="atLeast"/>
      <w:jc w:val="both"/>
      <w:textAlignment w:val="baseline"/>
    </w:pPr>
    <w:rPr>
      <w:rFonts w:ascii="Courier New" w:eastAsia="Times New Roman" w:hAnsi="Courier New"/>
      <w:sz w:val="20"/>
      <w:szCs w:val="20"/>
      <w:lang w:eastAsia="ru-RU"/>
    </w:rPr>
  </w:style>
  <w:style w:type="paragraph" w:styleId="afff0">
    <w:name w:val="caption"/>
    <w:basedOn w:val="a2"/>
    <w:next w:val="a2"/>
    <w:qFormat/>
    <w:rsid w:val="002A19FA"/>
    <w:pPr>
      <w:pageBreakBefore/>
      <w:widowControl w:val="0"/>
      <w:suppressAutoHyphens/>
      <w:adjustRightInd w:val="0"/>
      <w:spacing w:before="120" w:after="120" w:line="360" w:lineRule="atLeast"/>
      <w:jc w:val="both"/>
      <w:textAlignment w:val="baseline"/>
    </w:pPr>
    <w:rPr>
      <w:rFonts w:eastAsia="Times New Roman"/>
      <w:i/>
      <w:snapToGrid w:val="0"/>
      <w:szCs w:val="22"/>
      <w:lang w:eastAsia="ru-RU"/>
    </w:rPr>
  </w:style>
  <w:style w:type="character" w:customStyle="1" w:styleId="afff1">
    <w:name w:val="комментарий"/>
    <w:rsid w:val="002A19FA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2A19FA"/>
    <w:pPr>
      <w:widowControl w:val="0"/>
      <w:adjustRightInd w:val="0"/>
      <w:spacing w:before="120" w:line="320" w:lineRule="atLeast"/>
      <w:ind w:left="2020" w:hanging="880"/>
      <w:jc w:val="both"/>
      <w:textAlignment w:val="baseline"/>
    </w:pPr>
    <w:rPr>
      <w:rFonts w:ascii="GaramondNarrowC" w:eastAsia="Times New Roman" w:hAnsi="GaramondNarrowC"/>
      <w:color w:val="000000"/>
      <w:sz w:val="21"/>
      <w:szCs w:val="21"/>
      <w:lang w:eastAsia="ru-RU"/>
    </w:rPr>
  </w:style>
  <w:style w:type="paragraph" w:customStyle="1" w:styleId="afff2">
    <w:name w:val="Подпункт"/>
    <w:basedOn w:val="aff4"/>
    <w:rsid w:val="002A19FA"/>
    <w:rPr>
      <w:bCs/>
      <w:sz w:val="22"/>
      <w:szCs w:val="22"/>
    </w:rPr>
  </w:style>
  <w:style w:type="paragraph" w:customStyle="1" w:styleId="afff3">
    <w:name w:val="маркированный"/>
    <w:basedOn w:val="a2"/>
    <w:semiHidden/>
    <w:rsid w:val="002A19FA"/>
    <w:pPr>
      <w:widowControl w:val="0"/>
      <w:tabs>
        <w:tab w:val="num" w:pos="1701"/>
      </w:tabs>
      <w:adjustRightInd w:val="0"/>
      <w:spacing w:line="360" w:lineRule="auto"/>
      <w:ind w:left="1701" w:hanging="567"/>
      <w:jc w:val="both"/>
      <w:textAlignment w:val="baseline"/>
    </w:pPr>
    <w:rPr>
      <w:rFonts w:eastAsia="Times New Roman"/>
      <w:bCs/>
      <w:snapToGrid w:val="0"/>
      <w:sz w:val="22"/>
      <w:szCs w:val="22"/>
      <w:lang w:eastAsia="ru-RU"/>
    </w:rPr>
  </w:style>
  <w:style w:type="paragraph" w:styleId="afff4">
    <w:name w:val="List Paragraph"/>
    <w:basedOn w:val="a2"/>
    <w:uiPriority w:val="99"/>
    <w:qFormat/>
    <w:rsid w:val="002A19FA"/>
    <w:pPr>
      <w:widowControl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</w:rPr>
  </w:style>
  <w:style w:type="paragraph" w:styleId="2">
    <w:name w:val="List Bullet 2"/>
    <w:basedOn w:val="a2"/>
    <w:rsid w:val="002A19FA"/>
    <w:pPr>
      <w:widowControl w:val="0"/>
      <w:numPr>
        <w:numId w:val="9"/>
      </w:numPr>
      <w:adjustRightInd w:val="0"/>
      <w:spacing w:line="360" w:lineRule="atLeast"/>
      <w:jc w:val="both"/>
      <w:textAlignment w:val="baseline"/>
    </w:pPr>
    <w:rPr>
      <w:rFonts w:eastAsia="Times New Roman"/>
      <w:lang w:eastAsia="ru-RU"/>
    </w:rPr>
  </w:style>
  <w:style w:type="paragraph" w:customStyle="1" w:styleId="ConsPlusNonformat">
    <w:name w:val="ConsPlusNonformat"/>
    <w:rsid w:val="002A19FA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f2">
    <w:name w:val="Обычный1"/>
    <w:link w:val="1f3"/>
    <w:rsid w:val="002A19FA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rFonts w:eastAsia="Times New Roman"/>
      <w:sz w:val="20"/>
      <w:lang w:eastAsia="ru-RU"/>
    </w:rPr>
  </w:style>
  <w:style w:type="character" w:customStyle="1" w:styleId="1f3">
    <w:name w:val="Обычный1 Знак"/>
    <w:link w:val="1f2"/>
    <w:rsid w:val="002A19FA"/>
    <w:rPr>
      <w:rFonts w:eastAsia="Times New Roman"/>
      <w:sz w:val="20"/>
      <w:lang w:eastAsia="ru-RU"/>
    </w:rPr>
  </w:style>
  <w:style w:type="paragraph" w:customStyle="1" w:styleId="afff5">
    <w:name w:val="АриалТабл"/>
    <w:basedOn w:val="af1"/>
    <w:rsid w:val="002A19FA"/>
    <w:pPr>
      <w:widowControl w:val="0"/>
      <w:adjustRightInd w:val="0"/>
      <w:spacing w:before="0" w:after="0" w:line="240" w:lineRule="auto"/>
      <w:ind w:firstLine="0"/>
      <w:textAlignment w:val="baseline"/>
    </w:pPr>
    <w:rPr>
      <w:rFonts w:cs="Times New Roman"/>
      <w:lang w:val="x-none"/>
    </w:rPr>
  </w:style>
  <w:style w:type="paragraph" w:styleId="afff6">
    <w:name w:val="endnote text"/>
    <w:basedOn w:val="a2"/>
    <w:link w:val="afff7"/>
    <w:semiHidden/>
    <w:rsid w:val="002A19FA"/>
    <w:pPr>
      <w:widowControl w:val="0"/>
      <w:adjustRightInd w:val="0"/>
      <w:spacing w:line="360" w:lineRule="atLeast"/>
      <w:jc w:val="both"/>
      <w:textAlignment w:val="baseline"/>
    </w:pPr>
    <w:rPr>
      <w:rFonts w:eastAsia="Times New Roman"/>
      <w:sz w:val="20"/>
      <w:szCs w:val="20"/>
      <w:lang w:val="x-none" w:eastAsia="ru-RU"/>
    </w:rPr>
  </w:style>
  <w:style w:type="character" w:customStyle="1" w:styleId="afff7">
    <w:name w:val="Текст концевой сноски Знак"/>
    <w:basedOn w:val="a3"/>
    <w:link w:val="afff6"/>
    <w:semiHidden/>
    <w:rsid w:val="002A19FA"/>
    <w:rPr>
      <w:rFonts w:eastAsia="Times New Roman"/>
      <w:sz w:val="20"/>
      <w:szCs w:val="20"/>
      <w:lang w:val="x-none" w:eastAsia="ru-RU"/>
    </w:rPr>
  </w:style>
  <w:style w:type="table" w:styleId="afff8">
    <w:name w:val="Table Grid"/>
    <w:basedOn w:val="a4"/>
    <w:uiPriority w:val="59"/>
    <w:rsid w:val="002A19FA"/>
    <w:pPr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2A19FA"/>
  </w:style>
  <w:style w:type="character" w:customStyle="1" w:styleId="afffa">
    <w:name w:val="Подпункт Знак"/>
    <w:rsid w:val="002A19FA"/>
    <w:rPr>
      <w:sz w:val="28"/>
      <w:lang w:val="ru-RU" w:eastAsia="ru-RU" w:bidi="ar-SA"/>
    </w:rPr>
  </w:style>
  <w:style w:type="character" w:customStyle="1" w:styleId="FontStyle11">
    <w:name w:val="Font Style11"/>
    <w:rsid w:val="002A19FA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2A19FA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A19FA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rsid w:val="002A19FA"/>
    <w:pPr>
      <w:numPr>
        <w:numId w:val="10"/>
      </w:numPr>
    </w:pPr>
  </w:style>
  <w:style w:type="numbering" w:customStyle="1" w:styleId="20">
    <w:name w:val="Стиль2"/>
    <w:rsid w:val="002A19FA"/>
    <w:pPr>
      <w:numPr>
        <w:numId w:val="11"/>
      </w:numPr>
    </w:pPr>
  </w:style>
  <w:style w:type="paragraph" w:customStyle="1" w:styleId="afffb">
    <w:name w:val="Стиль начало"/>
    <w:basedOn w:val="a2"/>
    <w:rsid w:val="002A19FA"/>
    <w:pPr>
      <w:widowControl w:val="0"/>
      <w:adjustRightInd w:val="0"/>
      <w:spacing w:line="264" w:lineRule="auto"/>
      <w:jc w:val="both"/>
      <w:textAlignment w:val="baseline"/>
    </w:pPr>
    <w:rPr>
      <w:rFonts w:eastAsia="Times New Roman"/>
      <w:sz w:val="28"/>
      <w:szCs w:val="20"/>
      <w:lang w:eastAsia="ru-RU"/>
    </w:rPr>
  </w:style>
  <w:style w:type="paragraph" w:customStyle="1" w:styleId="Noeeu14">
    <w:name w:val="Noeeu14"/>
    <w:basedOn w:val="a2"/>
    <w:rsid w:val="002A19FA"/>
    <w:pPr>
      <w:widowControl w:val="0"/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rFonts w:eastAsia="Times New Roman"/>
      <w:sz w:val="28"/>
      <w:szCs w:val="20"/>
      <w:lang w:eastAsia="ru-RU"/>
    </w:rPr>
  </w:style>
  <w:style w:type="character" w:customStyle="1" w:styleId="FontStyle33">
    <w:name w:val="Font Style33"/>
    <w:rsid w:val="002A19FA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A19F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2A19FA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Arial" w:eastAsia="Calibri" w:hAnsi="Arial"/>
      <w:lang w:eastAsia="ru-RU"/>
    </w:rPr>
  </w:style>
  <w:style w:type="paragraph" w:styleId="afffc">
    <w:name w:val="Revision"/>
    <w:hidden/>
    <w:uiPriority w:val="99"/>
    <w:semiHidden/>
    <w:rsid w:val="002A19FA"/>
    <w:pPr>
      <w:widowControl w:val="0"/>
      <w:adjustRightInd w:val="0"/>
      <w:spacing w:line="360" w:lineRule="atLeast"/>
      <w:jc w:val="both"/>
      <w:textAlignment w:val="baseline"/>
    </w:pPr>
    <w:rPr>
      <w:rFonts w:eastAsia="Times New Roman"/>
      <w:lang w:eastAsia="ru-RU"/>
    </w:rPr>
  </w:style>
  <w:style w:type="character" w:customStyle="1" w:styleId="18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f5"/>
    <w:rsid w:val="002A19FA"/>
    <w:rPr>
      <w:rFonts w:ascii="Arial" w:eastAsia="Times New Roman" w:hAnsi="Arial"/>
      <w:szCs w:val="20"/>
      <w:lang w:eastAsia="ar-SA"/>
    </w:rPr>
  </w:style>
  <w:style w:type="paragraph" w:styleId="2d">
    <w:name w:val="envelope return"/>
    <w:basedOn w:val="a2"/>
    <w:rsid w:val="002A19FA"/>
    <w:pPr>
      <w:spacing w:after="6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2A19FA"/>
    <w:pPr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f4">
    <w:name w:val="Абзац списка1"/>
    <w:basedOn w:val="a2"/>
    <w:qFormat/>
    <w:rsid w:val="002A19FA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character" w:customStyle="1" w:styleId="rvts30">
    <w:name w:val="rvts30"/>
    <w:rsid w:val="002A19FA"/>
    <w:rPr>
      <w:rFonts w:ascii="Times New Roman" w:hAnsi="Times New Roman" w:cs="Times New Roman" w:hint="default"/>
      <w:sz w:val="22"/>
      <w:szCs w:val="22"/>
    </w:rPr>
  </w:style>
  <w:style w:type="paragraph" w:customStyle="1" w:styleId="-3">
    <w:name w:val="Пункт-3"/>
    <w:basedOn w:val="a2"/>
    <w:rsid w:val="002A19FA"/>
    <w:pPr>
      <w:tabs>
        <w:tab w:val="num" w:pos="1985"/>
      </w:tabs>
      <w:ind w:firstLine="709"/>
      <w:jc w:val="both"/>
    </w:pPr>
    <w:rPr>
      <w:rFonts w:eastAsia="Times New Roman"/>
      <w:sz w:val="28"/>
      <w:lang w:eastAsia="ru-RU"/>
    </w:rPr>
  </w:style>
  <w:style w:type="paragraph" w:customStyle="1" w:styleId="-4">
    <w:name w:val="Пункт-4"/>
    <w:basedOn w:val="a2"/>
    <w:rsid w:val="002A19FA"/>
    <w:pPr>
      <w:tabs>
        <w:tab w:val="num" w:pos="1985"/>
      </w:tabs>
      <w:ind w:firstLine="709"/>
      <w:jc w:val="both"/>
    </w:pPr>
    <w:rPr>
      <w:rFonts w:eastAsia="Times New Roman"/>
      <w:sz w:val="28"/>
      <w:lang w:eastAsia="ru-RU"/>
    </w:rPr>
  </w:style>
  <w:style w:type="paragraph" w:customStyle="1" w:styleId="-5">
    <w:name w:val="Пункт-5"/>
    <w:basedOn w:val="a2"/>
    <w:rsid w:val="002A19FA"/>
    <w:pPr>
      <w:tabs>
        <w:tab w:val="num" w:pos="1985"/>
      </w:tabs>
      <w:ind w:firstLine="709"/>
      <w:jc w:val="both"/>
    </w:pPr>
    <w:rPr>
      <w:rFonts w:eastAsia="Times New Roman"/>
      <w:sz w:val="28"/>
      <w:lang w:eastAsia="ru-RU"/>
    </w:rPr>
  </w:style>
  <w:style w:type="paragraph" w:customStyle="1" w:styleId="-7">
    <w:name w:val="Пункт-7"/>
    <w:basedOn w:val="a2"/>
    <w:rsid w:val="002A19FA"/>
    <w:pPr>
      <w:tabs>
        <w:tab w:val="num" w:pos="360"/>
      </w:tabs>
      <w:ind w:firstLine="709"/>
      <w:jc w:val="both"/>
    </w:pPr>
    <w:rPr>
      <w:rFonts w:eastAsia="Times New Roman"/>
      <w:sz w:val="28"/>
      <w:lang w:eastAsia="ru-RU"/>
    </w:rPr>
  </w:style>
  <w:style w:type="character" w:customStyle="1" w:styleId="rvts36">
    <w:name w:val="rvts36"/>
    <w:rsid w:val="002A19FA"/>
    <w:rPr>
      <w:rFonts w:ascii="Times New Roman" w:hAnsi="Times New Roman" w:cs="Times New Roman" w:hint="default"/>
      <w:color w:val="000000"/>
      <w:sz w:val="22"/>
      <w:szCs w:val="22"/>
    </w:rPr>
  </w:style>
  <w:style w:type="paragraph" w:styleId="afffd">
    <w:name w:val="Subtitle"/>
    <w:basedOn w:val="a2"/>
    <w:link w:val="afffe"/>
    <w:qFormat/>
    <w:rsid w:val="002A19FA"/>
    <w:pPr>
      <w:ind w:left="1620"/>
      <w:jc w:val="left"/>
    </w:pPr>
    <w:rPr>
      <w:rFonts w:eastAsia="Times New Roman"/>
      <w:b/>
      <w:bCs/>
      <w:sz w:val="20"/>
      <w:lang w:val="x-none" w:eastAsia="ru-RU"/>
    </w:rPr>
  </w:style>
  <w:style w:type="character" w:customStyle="1" w:styleId="afffe">
    <w:name w:val="Подзаголовок Знак"/>
    <w:basedOn w:val="a3"/>
    <w:link w:val="afffd"/>
    <w:rsid w:val="002A19FA"/>
    <w:rPr>
      <w:rFonts w:eastAsia="Times New Roman"/>
      <w:b/>
      <w:bCs/>
      <w:sz w:val="20"/>
      <w:lang w:val="x-none" w:eastAsia="ru-RU"/>
    </w:rPr>
  </w:style>
  <w:style w:type="paragraph" w:customStyle="1" w:styleId="-">
    <w:name w:val="Контракт-раздел"/>
    <w:basedOn w:val="a2"/>
    <w:next w:val="-0"/>
    <w:rsid w:val="002A19FA"/>
    <w:pPr>
      <w:keepNext/>
      <w:numPr>
        <w:numId w:val="12"/>
      </w:numPr>
      <w:tabs>
        <w:tab w:val="left" w:pos="540"/>
      </w:tabs>
      <w:suppressAutoHyphens/>
      <w:spacing w:before="360" w:after="120"/>
      <w:outlineLvl w:val="3"/>
    </w:pPr>
    <w:rPr>
      <w:rFonts w:eastAsia="Times New Roman"/>
      <w:b/>
      <w:bCs/>
      <w:caps/>
      <w:smallCaps/>
      <w:lang w:eastAsia="ru-RU"/>
    </w:rPr>
  </w:style>
  <w:style w:type="paragraph" w:customStyle="1" w:styleId="-0">
    <w:name w:val="Контракт-пункт"/>
    <w:basedOn w:val="a2"/>
    <w:rsid w:val="002A19FA"/>
    <w:pPr>
      <w:numPr>
        <w:ilvl w:val="1"/>
        <w:numId w:val="12"/>
      </w:numPr>
      <w:tabs>
        <w:tab w:val="clear" w:pos="2471"/>
        <w:tab w:val="num" w:pos="1391"/>
      </w:tabs>
      <w:ind w:left="1391"/>
      <w:jc w:val="both"/>
    </w:pPr>
    <w:rPr>
      <w:rFonts w:eastAsia="Times New Roman"/>
      <w:lang w:eastAsia="ru-RU"/>
    </w:rPr>
  </w:style>
  <w:style w:type="paragraph" w:customStyle="1" w:styleId="-1">
    <w:name w:val="Контракт-подпункт"/>
    <w:basedOn w:val="a2"/>
    <w:rsid w:val="002A19FA"/>
    <w:pPr>
      <w:numPr>
        <w:ilvl w:val="2"/>
        <w:numId w:val="12"/>
      </w:numPr>
      <w:jc w:val="both"/>
    </w:pPr>
    <w:rPr>
      <w:rFonts w:eastAsia="Times New Roman"/>
      <w:lang w:eastAsia="ru-RU"/>
    </w:rPr>
  </w:style>
  <w:style w:type="paragraph" w:customStyle="1" w:styleId="-2">
    <w:name w:val="Контракт-подподпункт"/>
    <w:basedOn w:val="a2"/>
    <w:rsid w:val="002A19FA"/>
    <w:pPr>
      <w:numPr>
        <w:ilvl w:val="3"/>
        <w:numId w:val="12"/>
      </w:numPr>
      <w:jc w:val="both"/>
    </w:pPr>
    <w:rPr>
      <w:rFonts w:eastAsia="Times New Roman"/>
      <w:lang w:eastAsia="ru-RU"/>
    </w:rPr>
  </w:style>
  <w:style w:type="paragraph" w:customStyle="1" w:styleId="44">
    <w:name w:val="Знак4"/>
    <w:basedOn w:val="a2"/>
    <w:rsid w:val="002A19FA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1f5">
    <w:name w:val=" Знак Знак Знак1"/>
    <w:basedOn w:val="a2"/>
    <w:rsid w:val="002A19FA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/>
    </w:rPr>
  </w:style>
  <w:style w:type="paragraph" w:customStyle="1" w:styleId="40">
    <w:name w:val="Пункт_4"/>
    <w:basedOn w:val="a2"/>
    <w:link w:val="45"/>
    <w:uiPriority w:val="99"/>
    <w:rsid w:val="002A19FA"/>
    <w:pPr>
      <w:numPr>
        <w:ilvl w:val="3"/>
        <w:numId w:val="13"/>
      </w:numPr>
      <w:jc w:val="both"/>
    </w:pPr>
    <w:rPr>
      <w:rFonts w:eastAsia="Times New Roman"/>
      <w:sz w:val="28"/>
      <w:szCs w:val="28"/>
      <w:lang w:val="x-none" w:eastAsia="x-none"/>
    </w:rPr>
  </w:style>
  <w:style w:type="character" w:customStyle="1" w:styleId="45">
    <w:name w:val="Пункт_4 Знак"/>
    <w:link w:val="40"/>
    <w:uiPriority w:val="99"/>
    <w:locked/>
    <w:rsid w:val="002A19FA"/>
    <w:rPr>
      <w:rFonts w:eastAsia="Times New Roman"/>
      <w:sz w:val="28"/>
      <w:szCs w:val="28"/>
      <w:lang w:val="x-none" w:eastAsia="x-none"/>
    </w:rPr>
  </w:style>
  <w:style w:type="paragraph" w:customStyle="1" w:styleId="affff">
    <w:name w:val="Примечание"/>
    <w:basedOn w:val="a2"/>
    <w:link w:val="affff0"/>
    <w:rsid w:val="002A19FA"/>
    <w:pPr>
      <w:spacing w:before="240" w:after="240" w:line="288" w:lineRule="auto"/>
      <w:ind w:left="1134" w:right="1134"/>
      <w:jc w:val="both"/>
    </w:pPr>
    <w:rPr>
      <w:rFonts w:eastAsia="Times New Roman"/>
      <w:spacing w:val="20"/>
      <w:szCs w:val="28"/>
      <w:lang w:val="x-none" w:eastAsia="x-none"/>
    </w:rPr>
  </w:style>
  <w:style w:type="character" w:customStyle="1" w:styleId="affff0">
    <w:name w:val="Примечание Знак"/>
    <w:link w:val="affff"/>
    <w:rsid w:val="002A19FA"/>
    <w:rPr>
      <w:rFonts w:eastAsia="Times New Roman"/>
      <w:spacing w:val="20"/>
      <w:szCs w:val="28"/>
      <w:lang w:val="x-none" w:eastAsia="x-none"/>
    </w:rPr>
  </w:style>
  <w:style w:type="character" w:customStyle="1" w:styleId="Heder1">
    <w:name w:val="Heder Знак1"/>
    <w:aliases w:val="Titul Знак Знак1"/>
    <w:locked/>
    <w:rsid w:val="002A19FA"/>
    <w:rPr>
      <w:rFonts w:cs="Times New Roman"/>
      <w:i/>
      <w:snapToGrid w:val="0"/>
      <w:lang w:val="ru-RU" w:eastAsia="ru-RU" w:bidi="ar-SA"/>
    </w:rPr>
  </w:style>
  <w:style w:type="paragraph" w:styleId="affff1">
    <w:name w:val="No Spacing"/>
    <w:uiPriority w:val="1"/>
    <w:qFormat/>
    <w:rsid w:val="002A19FA"/>
    <w:pPr>
      <w:jc w:val="left"/>
    </w:pPr>
    <w:rPr>
      <w:rFonts w:ascii="Arial" w:eastAsia="Times New Roman" w:hAnsi="Arial"/>
      <w:lang w:eastAsia="ru-RU"/>
    </w:rPr>
  </w:style>
  <w:style w:type="paragraph" w:customStyle="1" w:styleId="Default">
    <w:name w:val="Default"/>
    <w:rsid w:val="002A19FA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eastAsia="Times New Roman"/>
      <w:color w:val="000000"/>
      <w:lang w:eastAsia="ru-RU"/>
    </w:rPr>
  </w:style>
  <w:style w:type="character" w:customStyle="1" w:styleId="highlight">
    <w:name w:val="highlight"/>
    <w:basedOn w:val="a3"/>
    <w:rsid w:val="002A19FA"/>
  </w:style>
  <w:style w:type="paragraph" w:customStyle="1" w:styleId="affff2">
    <w:name w:val="Нормальный"/>
    <w:rsid w:val="002A19FA"/>
    <w:pPr>
      <w:jc w:val="left"/>
    </w:pPr>
    <w:rPr>
      <w:rFonts w:eastAsia="Calibri"/>
      <w:sz w:val="20"/>
      <w:szCs w:val="20"/>
      <w:lang w:eastAsia="ru-RU"/>
    </w:rPr>
  </w:style>
  <w:style w:type="paragraph" w:customStyle="1" w:styleId="Normal1">
    <w:name w:val="Normal1"/>
    <w:rsid w:val="002A19FA"/>
    <w:pPr>
      <w:jc w:val="left"/>
    </w:pPr>
    <w:rPr>
      <w:rFonts w:eastAsia="Calibri"/>
      <w:sz w:val="20"/>
      <w:szCs w:val="20"/>
      <w:lang w:eastAsia="ru-RU"/>
    </w:rPr>
  </w:style>
  <w:style w:type="paragraph" w:customStyle="1" w:styleId="160">
    <w:name w:val=" Знак Знак16 Знак Знак Знак Знак Знак Знак Знак Знак Знак Знак Знак Знак Знак Знак Знак Знак"/>
    <w:basedOn w:val="a2"/>
    <w:rsid w:val="002A19FA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2e">
    <w:name w:val="Знак Знак Знак2 Знак Знак Знак Знак Знак"/>
    <w:basedOn w:val="a2"/>
    <w:rsid w:val="002A19FA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/>
    </w:rPr>
  </w:style>
  <w:style w:type="character" w:customStyle="1" w:styleId="affff3">
    <w:name w:val=" Знак Знак Знак"/>
    <w:rsid w:val="002A19FA"/>
    <w:rPr>
      <w:lang w:val="ru-RU" w:eastAsia="ru-RU" w:bidi="ar-SA"/>
    </w:rPr>
  </w:style>
  <w:style w:type="character" w:styleId="affff4">
    <w:name w:val="footnote reference"/>
    <w:uiPriority w:val="99"/>
    <w:semiHidden/>
    <w:rsid w:val="002A19FA"/>
    <w:rPr>
      <w:vertAlign w:val="superscript"/>
    </w:rPr>
  </w:style>
  <w:style w:type="paragraph" w:customStyle="1" w:styleId="2f">
    <w:name w:val="Знак Знак Знак2 Знак"/>
    <w:basedOn w:val="a2"/>
    <w:rsid w:val="002A19FA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/>
    </w:rPr>
  </w:style>
  <w:style w:type="paragraph" w:customStyle="1" w:styleId="Style2">
    <w:name w:val="Style2"/>
    <w:basedOn w:val="a2"/>
    <w:rsid w:val="002A19FA"/>
    <w:pPr>
      <w:ind w:firstLine="567"/>
      <w:jc w:val="both"/>
    </w:pPr>
    <w:rPr>
      <w:rFonts w:ascii="Artsans" w:eastAsia="Times New Roman" w:hAnsi="Artsans"/>
      <w:szCs w:val="20"/>
      <w:lang w:val="en-GB" w:eastAsia="ru-RU"/>
    </w:rPr>
  </w:style>
  <w:style w:type="paragraph" w:customStyle="1" w:styleId="CharChar14CharChar">
    <w:name w:val="Char Char14 Знак Знак Char Char Знак Знак Знак"/>
    <w:basedOn w:val="a2"/>
    <w:rsid w:val="002A19FA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1f6">
    <w:name w:val=" Знак Знак1 Знак Знак Знак Знак"/>
    <w:basedOn w:val="a2"/>
    <w:rsid w:val="002A19FA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f0">
    <w:name w:val="Знак Знак Знак2 Знак Знак Знак Знак Знак Знак Знак"/>
    <w:basedOn w:val="a2"/>
    <w:rsid w:val="002A19FA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/>
    </w:rPr>
  </w:style>
  <w:style w:type="paragraph" w:customStyle="1" w:styleId="312">
    <w:name w:val="Основной текст с отступом 31"/>
    <w:basedOn w:val="a2"/>
    <w:rsid w:val="002A19FA"/>
    <w:pPr>
      <w:suppressAutoHyphens/>
      <w:spacing w:line="288" w:lineRule="auto"/>
      <w:ind w:left="708"/>
      <w:jc w:val="right"/>
    </w:pPr>
    <w:rPr>
      <w:rFonts w:eastAsia="Times New Roman"/>
      <w:sz w:val="28"/>
      <w:szCs w:val="20"/>
      <w:lang w:eastAsia="ar-SA"/>
    </w:rPr>
  </w:style>
  <w:style w:type="paragraph" w:customStyle="1" w:styleId="affff5">
    <w:name w:val="Содержимое таблицы"/>
    <w:basedOn w:val="a2"/>
    <w:rsid w:val="002A19FA"/>
    <w:pPr>
      <w:suppressLineNumbers/>
      <w:suppressAutoHyphens/>
      <w:spacing w:after="200" w:line="276" w:lineRule="auto"/>
      <w:jc w:val="left"/>
    </w:pPr>
    <w:rPr>
      <w:rFonts w:eastAsia="Calibri"/>
      <w:sz w:val="28"/>
      <w:szCs w:val="28"/>
      <w:lang w:eastAsia="ar-SA"/>
    </w:rPr>
  </w:style>
  <w:style w:type="paragraph" w:customStyle="1" w:styleId="affff6">
    <w:name w:val="Заголовок таблицы"/>
    <w:basedOn w:val="affff5"/>
    <w:rsid w:val="002A19FA"/>
    <w:pPr>
      <w:jc w:val="center"/>
    </w:pPr>
    <w:rPr>
      <w:b/>
      <w:bCs/>
    </w:rPr>
  </w:style>
  <w:style w:type="paragraph" w:customStyle="1" w:styleId="affff7">
    <w:name w:val="Знак Знак Знак Знак Знак Знак Знак Знак Знак Знак Знак Знак Знак"/>
    <w:basedOn w:val="a2"/>
    <w:rsid w:val="002A19FA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12">
    <w:name w:val="Основной текст с отступом 21"/>
    <w:basedOn w:val="a2"/>
    <w:rsid w:val="002A19FA"/>
    <w:pPr>
      <w:spacing w:after="120" w:line="480" w:lineRule="auto"/>
      <w:ind w:left="283"/>
      <w:jc w:val="both"/>
    </w:pPr>
    <w:rPr>
      <w:rFonts w:eastAsia="Times New Roman"/>
      <w:szCs w:val="20"/>
      <w:lang w:eastAsia="ar-SA"/>
    </w:rPr>
  </w:style>
  <w:style w:type="paragraph" w:customStyle="1" w:styleId="xl66">
    <w:name w:val="xl66"/>
    <w:basedOn w:val="a2"/>
    <w:rsid w:val="002A19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67">
    <w:name w:val="xl67"/>
    <w:basedOn w:val="a2"/>
    <w:rsid w:val="002A19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68">
    <w:name w:val="xl68"/>
    <w:basedOn w:val="a2"/>
    <w:rsid w:val="002A19FA"/>
    <w:pPr>
      <w:pBdr>
        <w:lef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69">
    <w:name w:val="xl69"/>
    <w:basedOn w:val="a2"/>
    <w:rsid w:val="002A19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70">
    <w:name w:val="xl70"/>
    <w:basedOn w:val="a2"/>
    <w:rsid w:val="002A19FA"/>
    <w:pP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71">
    <w:name w:val="xl71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72">
    <w:name w:val="xl72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73">
    <w:name w:val="xl73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74">
    <w:name w:val="xl74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i/>
      <w:iCs/>
      <w:lang w:eastAsia="ru-RU"/>
    </w:rPr>
  </w:style>
  <w:style w:type="paragraph" w:customStyle="1" w:styleId="xl75">
    <w:name w:val="xl75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76">
    <w:name w:val="xl76"/>
    <w:basedOn w:val="a2"/>
    <w:rsid w:val="002A19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77">
    <w:name w:val="xl77"/>
    <w:basedOn w:val="a2"/>
    <w:rsid w:val="002A19FA"/>
    <w:pPr>
      <w:pBdr>
        <w:top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78">
    <w:name w:val="xl78"/>
    <w:basedOn w:val="a2"/>
    <w:rsid w:val="002A19F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79">
    <w:name w:val="xl79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customStyle="1" w:styleId="xl80">
    <w:name w:val="xl80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81">
    <w:name w:val="xl81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color w:val="0000FF"/>
      <w:sz w:val="20"/>
      <w:szCs w:val="20"/>
      <w:lang w:eastAsia="ru-RU"/>
    </w:rPr>
  </w:style>
  <w:style w:type="paragraph" w:customStyle="1" w:styleId="xl82">
    <w:name w:val="xl82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color w:val="0000FF"/>
      <w:lang w:eastAsia="ru-RU"/>
    </w:rPr>
  </w:style>
  <w:style w:type="paragraph" w:customStyle="1" w:styleId="xl83">
    <w:name w:val="xl83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FF"/>
      <w:lang w:eastAsia="ru-RU"/>
    </w:rPr>
  </w:style>
  <w:style w:type="paragraph" w:customStyle="1" w:styleId="xl84">
    <w:name w:val="xl84"/>
    <w:basedOn w:val="a2"/>
    <w:rsid w:val="002A19FA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85">
    <w:name w:val="xl85"/>
    <w:basedOn w:val="a2"/>
    <w:rsid w:val="002A19FA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customStyle="1" w:styleId="xl86">
    <w:name w:val="xl86"/>
    <w:basedOn w:val="a2"/>
    <w:rsid w:val="002A19FA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87">
    <w:name w:val="xl87"/>
    <w:basedOn w:val="a2"/>
    <w:rsid w:val="002A19FA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lang w:eastAsia="ru-RU"/>
    </w:rPr>
  </w:style>
  <w:style w:type="paragraph" w:customStyle="1" w:styleId="xl88">
    <w:name w:val="xl88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i/>
      <w:iCs/>
      <w:lang w:eastAsia="ru-RU"/>
    </w:rPr>
  </w:style>
  <w:style w:type="paragraph" w:customStyle="1" w:styleId="xl89">
    <w:name w:val="xl89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0">
    <w:name w:val="xl90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lang w:eastAsia="ru-RU"/>
    </w:rPr>
  </w:style>
  <w:style w:type="paragraph" w:customStyle="1" w:styleId="xl91">
    <w:name w:val="xl91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ru-RU"/>
    </w:rPr>
  </w:style>
  <w:style w:type="paragraph" w:customStyle="1" w:styleId="xl92">
    <w:name w:val="xl92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93">
    <w:name w:val="xl93"/>
    <w:basedOn w:val="a2"/>
    <w:rsid w:val="002A19FA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color w:val="0000FF"/>
      <w:lang w:eastAsia="ru-RU"/>
    </w:rPr>
  </w:style>
  <w:style w:type="paragraph" w:customStyle="1" w:styleId="xl94">
    <w:name w:val="xl94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FF"/>
      <w:sz w:val="20"/>
      <w:szCs w:val="20"/>
      <w:lang w:eastAsia="ru-RU"/>
    </w:rPr>
  </w:style>
  <w:style w:type="paragraph" w:customStyle="1" w:styleId="xl95">
    <w:name w:val="xl95"/>
    <w:basedOn w:val="a2"/>
    <w:rsid w:val="002A19FA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96">
    <w:name w:val="xl96"/>
    <w:basedOn w:val="a2"/>
    <w:rsid w:val="002A19F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97">
    <w:name w:val="xl97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lang w:eastAsia="ru-RU"/>
    </w:rPr>
  </w:style>
  <w:style w:type="paragraph" w:customStyle="1" w:styleId="xl98">
    <w:name w:val="xl98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99">
    <w:name w:val="xl99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100">
    <w:name w:val="xl100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lang w:eastAsia="ru-RU"/>
    </w:rPr>
  </w:style>
  <w:style w:type="paragraph" w:customStyle="1" w:styleId="xl101">
    <w:name w:val="xl101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02">
    <w:name w:val="xl102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103">
    <w:name w:val="xl103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lang w:eastAsia="ru-RU"/>
    </w:rPr>
  </w:style>
  <w:style w:type="paragraph" w:customStyle="1" w:styleId="xl104">
    <w:name w:val="xl104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105">
    <w:name w:val="xl105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color w:val="0000FF"/>
      <w:lang w:eastAsia="ru-RU"/>
    </w:rPr>
  </w:style>
  <w:style w:type="paragraph" w:customStyle="1" w:styleId="xl106">
    <w:name w:val="xl106"/>
    <w:basedOn w:val="a2"/>
    <w:rsid w:val="002A19FA"/>
    <w:pPr>
      <w:spacing w:before="100" w:beforeAutospacing="1" w:after="100" w:afterAutospacing="1"/>
      <w:jc w:val="left"/>
    </w:pPr>
    <w:rPr>
      <w:rFonts w:ascii="Arial" w:eastAsia="Times New Roman" w:hAnsi="Arial" w:cs="Arial"/>
      <w:lang w:eastAsia="ru-RU"/>
    </w:rPr>
  </w:style>
  <w:style w:type="paragraph" w:customStyle="1" w:styleId="xl107">
    <w:name w:val="xl107"/>
    <w:basedOn w:val="a2"/>
    <w:rsid w:val="002A19FA"/>
    <w:pPr>
      <w:spacing w:before="100" w:beforeAutospacing="1" w:after="100" w:afterAutospacing="1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08">
    <w:name w:val="xl108"/>
    <w:basedOn w:val="a2"/>
    <w:rsid w:val="002A19FA"/>
    <w:pP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109">
    <w:name w:val="xl109"/>
    <w:basedOn w:val="a2"/>
    <w:rsid w:val="002A19FA"/>
    <w:pP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110">
    <w:name w:val="xl110"/>
    <w:basedOn w:val="a2"/>
    <w:rsid w:val="002A19FA"/>
    <w:pPr>
      <w:spacing w:before="100" w:beforeAutospacing="1" w:after="100" w:afterAutospacing="1"/>
      <w:jc w:val="right"/>
      <w:textAlignment w:val="top"/>
    </w:pPr>
    <w:rPr>
      <w:rFonts w:ascii="Arial" w:eastAsia="Times New Roman" w:hAnsi="Arial"/>
      <w:lang w:eastAsia="ru-RU"/>
    </w:rPr>
  </w:style>
  <w:style w:type="paragraph" w:customStyle="1" w:styleId="xl111">
    <w:name w:val="xl111"/>
    <w:basedOn w:val="a2"/>
    <w:rsid w:val="002A19FA"/>
    <w:pP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112">
    <w:name w:val="xl112"/>
    <w:basedOn w:val="a2"/>
    <w:rsid w:val="002A19FA"/>
    <w:pPr>
      <w:spacing w:before="100" w:beforeAutospacing="1" w:after="100" w:afterAutospacing="1"/>
      <w:jc w:val="left"/>
      <w:textAlignment w:val="top"/>
    </w:pPr>
    <w:rPr>
      <w:rFonts w:ascii="Arial" w:eastAsia="Times New Roman" w:hAnsi="Arial"/>
      <w:lang w:eastAsia="ru-RU"/>
    </w:rPr>
  </w:style>
  <w:style w:type="paragraph" w:customStyle="1" w:styleId="xl113">
    <w:name w:val="xl113"/>
    <w:basedOn w:val="a2"/>
    <w:rsid w:val="002A19FA"/>
    <w:pP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114">
    <w:name w:val="xl114"/>
    <w:basedOn w:val="a2"/>
    <w:rsid w:val="002A19FA"/>
    <w:pPr>
      <w:spacing w:before="100" w:beforeAutospacing="1" w:after="100" w:afterAutospacing="1"/>
      <w:jc w:val="left"/>
    </w:pPr>
    <w:rPr>
      <w:rFonts w:ascii="Arial" w:eastAsia="Times New Roman" w:hAnsi="Arial" w:cs="Arial"/>
      <w:lang w:eastAsia="ru-RU"/>
    </w:rPr>
  </w:style>
  <w:style w:type="paragraph" w:customStyle="1" w:styleId="xl115">
    <w:name w:val="xl115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116">
    <w:name w:val="xl116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117">
    <w:name w:val="xl117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118">
    <w:name w:val="xl118"/>
    <w:basedOn w:val="a2"/>
    <w:rsid w:val="002A19FA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paragraph" w:customStyle="1" w:styleId="xl119">
    <w:name w:val="xl119"/>
    <w:basedOn w:val="a2"/>
    <w:rsid w:val="002A19FA"/>
    <w:pPr>
      <w:spacing w:before="100" w:beforeAutospacing="1" w:after="100" w:afterAutospacing="1"/>
      <w:jc w:val="left"/>
      <w:textAlignment w:val="center"/>
    </w:pPr>
    <w:rPr>
      <w:rFonts w:eastAsia="Times New Roman"/>
      <w:lang w:eastAsia="ru-RU"/>
    </w:rPr>
  </w:style>
  <w:style w:type="paragraph" w:customStyle="1" w:styleId="xl120">
    <w:name w:val="xl120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lang w:eastAsia="ru-RU"/>
    </w:rPr>
  </w:style>
  <w:style w:type="paragraph" w:customStyle="1" w:styleId="xl121">
    <w:name w:val="xl121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xl122">
    <w:name w:val="xl122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123">
    <w:name w:val="xl123"/>
    <w:basedOn w:val="a2"/>
    <w:rsid w:val="002A19FA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124">
    <w:name w:val="xl124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FF"/>
      <w:lang w:eastAsia="ru-RU"/>
    </w:rPr>
  </w:style>
  <w:style w:type="paragraph" w:customStyle="1" w:styleId="xl125">
    <w:name w:val="xl125"/>
    <w:basedOn w:val="a2"/>
    <w:rsid w:val="002A19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FF"/>
      <w:lang w:eastAsia="ru-RU"/>
    </w:rPr>
  </w:style>
  <w:style w:type="paragraph" w:customStyle="1" w:styleId="xl126">
    <w:name w:val="xl126"/>
    <w:basedOn w:val="a2"/>
    <w:rsid w:val="002A19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FF"/>
      <w:lang w:eastAsia="ru-RU"/>
    </w:rPr>
  </w:style>
  <w:style w:type="paragraph" w:customStyle="1" w:styleId="xl127">
    <w:name w:val="xl127"/>
    <w:basedOn w:val="a2"/>
    <w:rsid w:val="002A19FA"/>
    <w:pPr>
      <w:spacing w:before="100" w:beforeAutospacing="1" w:after="100" w:afterAutospacing="1"/>
      <w:textAlignment w:val="center"/>
    </w:pPr>
    <w:rPr>
      <w:rFonts w:ascii="Arial" w:eastAsia="Times New Roman" w:hAnsi="Arial"/>
      <w:b/>
      <w:bCs/>
      <w:i/>
      <w:iCs/>
      <w:lang w:eastAsia="ru-RU"/>
    </w:rPr>
  </w:style>
  <w:style w:type="paragraph" w:customStyle="1" w:styleId="xl128">
    <w:name w:val="xl128"/>
    <w:basedOn w:val="a2"/>
    <w:rsid w:val="002A19FA"/>
    <w:pPr>
      <w:spacing w:before="100" w:beforeAutospacing="1" w:after="100" w:afterAutospacing="1"/>
      <w:textAlignment w:val="top"/>
    </w:pPr>
    <w:rPr>
      <w:rFonts w:eastAsia="Times New Roman"/>
      <w:b/>
      <w:bCs/>
      <w:sz w:val="28"/>
      <w:szCs w:val="28"/>
      <w:u w:val="single"/>
      <w:lang w:eastAsia="ru-RU"/>
    </w:rPr>
  </w:style>
  <w:style w:type="paragraph" w:customStyle="1" w:styleId="xl129">
    <w:name w:val="xl129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30">
    <w:name w:val="xl130"/>
    <w:basedOn w:val="a2"/>
    <w:rsid w:val="002A19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31">
    <w:name w:val="xl131"/>
    <w:basedOn w:val="a2"/>
    <w:rsid w:val="002A19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32">
    <w:name w:val="xl132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33">
    <w:name w:val="xl133"/>
    <w:basedOn w:val="a2"/>
    <w:rsid w:val="002A19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34">
    <w:name w:val="xl134"/>
    <w:basedOn w:val="a2"/>
    <w:rsid w:val="002A19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35">
    <w:name w:val="xl135"/>
    <w:basedOn w:val="a2"/>
    <w:rsid w:val="002A19FA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customStyle="1" w:styleId="xl136">
    <w:name w:val="xl136"/>
    <w:basedOn w:val="a2"/>
    <w:rsid w:val="002A19FA"/>
    <w:pPr>
      <w:spacing w:before="100" w:beforeAutospacing="1" w:after="100" w:afterAutospacing="1"/>
      <w:jc w:val="left"/>
      <w:textAlignment w:val="top"/>
    </w:pPr>
    <w:rPr>
      <w:rFonts w:ascii="Arial" w:eastAsia="Times New Roman" w:hAnsi="Arial"/>
      <w:lang w:eastAsia="ru-RU"/>
    </w:rPr>
  </w:style>
  <w:style w:type="paragraph" w:customStyle="1" w:styleId="1f7">
    <w:name w:val="1"/>
    <w:basedOn w:val="a2"/>
    <w:rsid w:val="002A19FA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customStyle="1" w:styleId="2f1">
    <w:name w:val="Основной шрифт абзаца2"/>
    <w:rsid w:val="002A19FA"/>
  </w:style>
  <w:style w:type="character" w:styleId="affff8">
    <w:name w:val="Strong"/>
    <w:uiPriority w:val="22"/>
    <w:qFormat/>
    <w:rsid w:val="002A19FA"/>
    <w:rPr>
      <w:b/>
      <w:bCs/>
    </w:rPr>
  </w:style>
  <w:style w:type="paragraph" w:customStyle="1" w:styleId="font5">
    <w:name w:val="font5"/>
    <w:basedOn w:val="a2"/>
    <w:rsid w:val="002A19FA"/>
    <w:pPr>
      <w:spacing w:before="100" w:beforeAutospacing="1" w:after="100" w:afterAutospacing="1"/>
      <w:jc w:val="left"/>
    </w:pPr>
    <w:rPr>
      <w:rFonts w:eastAsia="Times New Roman"/>
      <w:b/>
      <w:lang w:eastAsia="ru-RU"/>
    </w:rPr>
  </w:style>
  <w:style w:type="paragraph" w:customStyle="1" w:styleId="font6">
    <w:name w:val="font6"/>
    <w:basedOn w:val="a2"/>
    <w:rsid w:val="002A19FA"/>
    <w:pPr>
      <w:spacing w:before="100" w:beforeAutospacing="1" w:after="100" w:afterAutospacing="1"/>
      <w:jc w:val="left"/>
    </w:pPr>
    <w:rPr>
      <w:rFonts w:eastAsia="Times New Roman"/>
      <w:b/>
      <w:color w:val="000000"/>
      <w:lang w:eastAsia="ru-RU"/>
    </w:rPr>
  </w:style>
  <w:style w:type="paragraph" w:customStyle="1" w:styleId="font7">
    <w:name w:val="font7"/>
    <w:basedOn w:val="a2"/>
    <w:rsid w:val="002A19FA"/>
    <w:pPr>
      <w:spacing w:before="100" w:beforeAutospacing="1" w:after="100" w:afterAutospacing="1"/>
      <w:jc w:val="left"/>
    </w:pPr>
    <w:rPr>
      <w:rFonts w:eastAsia="Times New Roman"/>
      <w:bCs/>
      <w:i/>
      <w:iCs/>
      <w:color w:val="000000"/>
      <w:lang w:eastAsia="ru-RU"/>
    </w:rPr>
  </w:style>
  <w:style w:type="paragraph" w:customStyle="1" w:styleId="font8">
    <w:name w:val="font8"/>
    <w:basedOn w:val="a2"/>
    <w:rsid w:val="002A19FA"/>
    <w:pPr>
      <w:spacing w:before="100" w:beforeAutospacing="1" w:after="100" w:afterAutospacing="1"/>
      <w:jc w:val="left"/>
    </w:pPr>
    <w:rPr>
      <w:rFonts w:eastAsia="Times New Roman"/>
      <w:bCs/>
      <w:i/>
      <w:iCs/>
      <w:color w:val="000000"/>
      <w:lang w:eastAsia="ru-RU"/>
    </w:rPr>
  </w:style>
  <w:style w:type="paragraph" w:customStyle="1" w:styleId="xl137">
    <w:name w:val="xl137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Cs/>
      <w:color w:val="000000"/>
      <w:lang w:eastAsia="ru-RU"/>
    </w:rPr>
  </w:style>
  <w:style w:type="paragraph" w:customStyle="1" w:styleId="xl138">
    <w:name w:val="xl138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color w:val="000000"/>
      <w:lang w:eastAsia="ru-RU"/>
    </w:rPr>
  </w:style>
  <w:style w:type="paragraph" w:customStyle="1" w:styleId="xl139">
    <w:name w:val="xl139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0">
    <w:name w:val="xl140"/>
    <w:basedOn w:val="a2"/>
    <w:rsid w:val="002A19FA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1">
    <w:name w:val="xl141"/>
    <w:basedOn w:val="a2"/>
    <w:rsid w:val="002A19F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2">
    <w:name w:val="xl142"/>
    <w:basedOn w:val="a2"/>
    <w:rsid w:val="002A19FA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3">
    <w:name w:val="xl143"/>
    <w:basedOn w:val="a2"/>
    <w:rsid w:val="002A19FA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4">
    <w:name w:val="xl144"/>
    <w:basedOn w:val="a2"/>
    <w:rsid w:val="002A19F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5">
    <w:name w:val="xl145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Cs/>
      <w:lang w:eastAsia="ru-RU"/>
    </w:rPr>
  </w:style>
  <w:style w:type="paragraph" w:customStyle="1" w:styleId="xl146">
    <w:name w:val="xl146"/>
    <w:basedOn w:val="a2"/>
    <w:rsid w:val="002A19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7">
    <w:name w:val="xl147"/>
    <w:basedOn w:val="a2"/>
    <w:rsid w:val="002A19FA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affff9">
    <w:name w:val="ПОДПИСЬ"/>
    <w:basedOn w:val="a2"/>
    <w:uiPriority w:val="99"/>
    <w:rsid w:val="002A19F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uppressAutoHyphens/>
      <w:spacing w:after="360"/>
      <w:contextualSpacing/>
    </w:pPr>
    <w:rPr>
      <w:rFonts w:eastAsia="MS Mincho"/>
      <w:noProof/>
      <w:lang w:eastAsia="ja-JP"/>
    </w:rPr>
  </w:style>
  <w:style w:type="character" w:customStyle="1" w:styleId="1f8">
    <w:name w:val="Знак Знак Знак1"/>
    <w:locked/>
    <w:rsid w:val="002A19FA"/>
    <w:rPr>
      <w:rFonts w:ascii="Verdana" w:hAnsi="Verdana" w:cs="Verdana"/>
      <w:lang w:val="en-US" w:eastAsia="en-US" w:bidi="ar-SA"/>
    </w:rPr>
  </w:style>
  <w:style w:type="paragraph" w:customStyle="1" w:styleId="1f9">
    <w:name w:val="Текст1"/>
    <w:basedOn w:val="a2"/>
    <w:rsid w:val="002A19FA"/>
    <w:pPr>
      <w:spacing w:line="360" w:lineRule="auto"/>
      <w:ind w:firstLine="720"/>
      <w:jc w:val="both"/>
    </w:pPr>
    <w:rPr>
      <w:rFonts w:eastAsia="Times New Roman"/>
      <w:sz w:val="28"/>
      <w:szCs w:val="20"/>
      <w:lang w:eastAsia="ru-RU"/>
    </w:rPr>
  </w:style>
  <w:style w:type="paragraph" w:customStyle="1" w:styleId="affffa">
    <w:name w:val="Заголовок"/>
    <w:basedOn w:val="a2"/>
    <w:next w:val="af7"/>
    <w:rsid w:val="002A19FA"/>
    <w:pPr>
      <w:keepNext/>
      <w:suppressAutoHyphens/>
      <w:spacing w:before="240" w:after="120" w:line="360" w:lineRule="auto"/>
      <w:ind w:firstLine="567"/>
      <w:jc w:val="both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Normal2">
    <w:name w:val="Normal2"/>
    <w:rsid w:val="002A19FA"/>
    <w:pPr>
      <w:widowControl w:val="0"/>
      <w:spacing w:line="259" w:lineRule="auto"/>
      <w:ind w:left="400" w:right="400"/>
    </w:pPr>
    <w:rPr>
      <w:rFonts w:eastAsia="Times New Roman"/>
      <w:b/>
      <w:sz w:val="28"/>
      <w:szCs w:val="20"/>
      <w:lang w:eastAsia="ru-RU"/>
    </w:rPr>
  </w:style>
  <w:style w:type="paragraph" w:customStyle="1" w:styleId="213">
    <w:name w:val="Основной текст 21"/>
    <w:basedOn w:val="a2"/>
    <w:rsid w:val="002A19FA"/>
    <w:pPr>
      <w:widowControl w:val="0"/>
      <w:ind w:firstLine="709"/>
      <w:jc w:val="both"/>
    </w:pPr>
    <w:rPr>
      <w:rFonts w:eastAsia="Times New Roman"/>
      <w:sz w:val="28"/>
      <w:szCs w:val="20"/>
      <w:lang w:eastAsia="ru-RU"/>
    </w:rPr>
  </w:style>
  <w:style w:type="paragraph" w:customStyle="1" w:styleId="affffb">
    <w:name w:val="Знак Знак Знак Знак"/>
    <w:basedOn w:val="a2"/>
    <w:rsid w:val="002A19FA"/>
    <w:pPr>
      <w:spacing w:after="160" w:line="240" w:lineRule="exact"/>
      <w:jc w:val="left"/>
    </w:pPr>
    <w:rPr>
      <w:rFonts w:ascii="Tahoma" w:eastAsia="Times New Roman" w:hAnsi="Tahoma" w:cs="Tahoma"/>
      <w:sz w:val="18"/>
      <w:szCs w:val="18"/>
      <w:lang w:val="en-US"/>
    </w:rPr>
  </w:style>
  <w:style w:type="paragraph" w:customStyle="1" w:styleId="1fa">
    <w:name w:val="Знак Знак Знак1 Знак"/>
    <w:basedOn w:val="a2"/>
    <w:rsid w:val="002A19FA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FR1">
    <w:name w:val="FR1"/>
    <w:rsid w:val="002A19FA"/>
    <w:pPr>
      <w:widowControl w:val="0"/>
      <w:autoSpaceDE w:val="0"/>
      <w:autoSpaceDN w:val="0"/>
      <w:adjustRightInd w:val="0"/>
      <w:spacing w:line="680" w:lineRule="auto"/>
      <w:ind w:right="400"/>
    </w:pPr>
    <w:rPr>
      <w:rFonts w:ascii="Arial" w:eastAsia="Calibri" w:hAnsi="Arial" w:cs="Arial"/>
      <w:noProof/>
      <w:sz w:val="20"/>
      <w:szCs w:val="20"/>
      <w:lang w:eastAsia="ru-RU"/>
    </w:rPr>
  </w:style>
  <w:style w:type="character" w:customStyle="1" w:styleId="PlainTextChar">
    <w:name w:val="Plain Text Char"/>
    <w:semiHidden/>
    <w:locked/>
    <w:rsid w:val="002A19FA"/>
    <w:rPr>
      <w:rFonts w:ascii="Courier New" w:hAnsi="Courier New" w:cs="Courier New"/>
      <w:sz w:val="20"/>
      <w:szCs w:val="20"/>
      <w:lang w:val="x-none" w:eastAsia="ru-RU"/>
    </w:rPr>
  </w:style>
  <w:style w:type="paragraph" w:customStyle="1" w:styleId="ListParagraph">
    <w:name w:val="List Paragraph"/>
    <w:basedOn w:val="a2"/>
    <w:link w:val="ListParagraphChar"/>
    <w:rsid w:val="002A19FA"/>
    <w:pPr>
      <w:ind w:left="720"/>
      <w:jc w:val="left"/>
    </w:pPr>
    <w:rPr>
      <w:rFonts w:ascii="Calibri" w:eastAsia="Times New Roman" w:hAnsi="Calibri"/>
      <w:sz w:val="22"/>
      <w:szCs w:val="22"/>
      <w:lang w:eastAsia="ru-RU"/>
    </w:rPr>
  </w:style>
  <w:style w:type="paragraph" w:customStyle="1" w:styleId="111">
    <w:name w:val=" Знак Знак1 Знак Знак1"/>
    <w:basedOn w:val="a2"/>
    <w:rsid w:val="002A19FA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61">
    <w:name w:val=" Знак Знак16 Знак Знак"/>
    <w:basedOn w:val="a2"/>
    <w:rsid w:val="002A19FA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yf1">
    <w:name w:val="Основной текyf1т"/>
    <w:basedOn w:val="a2"/>
    <w:rsid w:val="002A19FA"/>
    <w:pPr>
      <w:widowControl w:val="0"/>
      <w:spacing w:after="120"/>
      <w:jc w:val="left"/>
    </w:pPr>
    <w:rPr>
      <w:rFonts w:eastAsia="Times New Roman"/>
      <w:sz w:val="20"/>
      <w:szCs w:val="20"/>
      <w:lang w:eastAsia="ru-RU"/>
    </w:rPr>
  </w:style>
  <w:style w:type="paragraph" w:customStyle="1" w:styleId="2f2">
    <w:name w:val="Название2"/>
    <w:basedOn w:val="a2"/>
    <w:rsid w:val="002A19FA"/>
    <w:pPr>
      <w:suppressLineNumbers/>
      <w:suppressAutoHyphens/>
      <w:spacing w:before="120" w:after="120"/>
      <w:jc w:val="left"/>
    </w:pPr>
    <w:rPr>
      <w:rFonts w:ascii="Arial" w:eastAsia="Times New Roman" w:hAnsi="Arial" w:cs="Tahoma"/>
      <w:i/>
      <w:iCs/>
      <w:lang w:eastAsia="ar-SA"/>
    </w:rPr>
  </w:style>
  <w:style w:type="paragraph" w:customStyle="1" w:styleId="1fb">
    <w:name w:val="Шапка 1"/>
    <w:next w:val="a2"/>
    <w:rsid w:val="002A19FA"/>
    <w:rPr>
      <w:rFonts w:eastAsia="Times New Roman"/>
      <w:b/>
      <w:bCs/>
      <w:color w:val="0000FF"/>
      <w:spacing w:val="-4"/>
      <w:sz w:val="20"/>
      <w:szCs w:val="20"/>
      <w:lang w:eastAsia="ru-RU"/>
    </w:rPr>
  </w:style>
  <w:style w:type="paragraph" w:customStyle="1" w:styleId="2f3">
    <w:name w:val="Шапка 2"/>
    <w:next w:val="a2"/>
    <w:rsid w:val="002A19FA"/>
    <w:rPr>
      <w:rFonts w:eastAsia="Times New Roman"/>
      <w:b/>
      <w:bCs/>
      <w:color w:val="0000FF"/>
      <w:spacing w:val="30"/>
      <w:lang w:eastAsia="ru-RU"/>
    </w:rPr>
  </w:style>
  <w:style w:type="paragraph" w:customStyle="1" w:styleId="3b">
    <w:name w:val="Шапка 3"/>
    <w:next w:val="a2"/>
    <w:rsid w:val="002A19FA"/>
    <w:rPr>
      <w:rFonts w:eastAsia="Times New Roman"/>
      <w:b/>
      <w:bCs/>
      <w:color w:val="0000FF"/>
      <w:spacing w:val="-8"/>
      <w:sz w:val="22"/>
      <w:lang w:eastAsia="ru-RU"/>
    </w:rPr>
  </w:style>
  <w:style w:type="paragraph" w:customStyle="1" w:styleId="46">
    <w:name w:val="Шапка 4"/>
    <w:next w:val="a2"/>
    <w:rsid w:val="002A19FA"/>
    <w:pPr>
      <w:spacing w:line="300" w:lineRule="exact"/>
    </w:pPr>
    <w:rPr>
      <w:rFonts w:eastAsia="Times New Roman"/>
      <w:b/>
      <w:bCs/>
      <w:color w:val="0000FF"/>
      <w:spacing w:val="32"/>
      <w:w w:val="110"/>
      <w:sz w:val="28"/>
      <w:lang w:eastAsia="ru-RU"/>
    </w:rPr>
  </w:style>
  <w:style w:type="paragraph" w:customStyle="1" w:styleId="53">
    <w:name w:val="Шапка 5"/>
    <w:next w:val="a2"/>
    <w:rsid w:val="002A19FA"/>
    <w:pPr>
      <w:spacing w:line="200" w:lineRule="exact"/>
    </w:pPr>
    <w:rPr>
      <w:rFonts w:eastAsia="Times New Roman"/>
      <w:b/>
      <w:bCs/>
      <w:color w:val="0000FF"/>
      <w:sz w:val="22"/>
      <w:lang w:eastAsia="ru-RU"/>
    </w:rPr>
  </w:style>
  <w:style w:type="paragraph" w:customStyle="1" w:styleId="affffc">
    <w:name w:val="Îáû÷íûé"/>
    <w:rsid w:val="002A19FA"/>
    <w:pPr>
      <w:widowControl w:val="0"/>
      <w:jc w:val="left"/>
    </w:pPr>
    <w:rPr>
      <w:rFonts w:eastAsia="Times New Roman"/>
      <w:sz w:val="28"/>
      <w:szCs w:val="20"/>
      <w:lang w:eastAsia="ru-RU"/>
    </w:rPr>
  </w:style>
  <w:style w:type="paragraph" w:customStyle="1" w:styleId="AbzspisokdefisLinge">
    <w:name w:val="Abz spisok defis Linge"/>
    <w:basedOn w:val="a2"/>
    <w:rsid w:val="002A19FA"/>
    <w:pPr>
      <w:numPr>
        <w:numId w:val="14"/>
      </w:numPr>
      <w:jc w:val="left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uiPriority w:val="99"/>
    <w:rsid w:val="002A19FA"/>
    <w:pPr>
      <w:widowControl w:val="0"/>
      <w:autoSpaceDE w:val="0"/>
      <w:autoSpaceDN w:val="0"/>
      <w:adjustRightInd w:val="0"/>
      <w:jc w:val="left"/>
    </w:pPr>
    <w:rPr>
      <w:rFonts w:ascii="Calibri" w:eastAsia="Times New Roman" w:hAnsi="Calibri" w:cs="Calibri"/>
      <w:b/>
      <w:bCs/>
      <w:sz w:val="22"/>
      <w:szCs w:val="22"/>
      <w:lang w:eastAsia="ru-RU"/>
    </w:rPr>
  </w:style>
  <w:style w:type="paragraph" w:customStyle="1" w:styleId="tekstob">
    <w:name w:val="tekstob"/>
    <w:basedOn w:val="a2"/>
    <w:rsid w:val="002A19FA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styleId="affffd">
    <w:name w:val="Body Text First Indent"/>
    <w:basedOn w:val="af7"/>
    <w:link w:val="affffe"/>
    <w:uiPriority w:val="99"/>
    <w:unhideWhenUsed/>
    <w:rsid w:val="002A19FA"/>
    <w:pPr>
      <w:ind w:firstLine="210"/>
    </w:pPr>
    <w:rPr>
      <w:rFonts w:ascii="Arial" w:hAnsi="Arial"/>
    </w:rPr>
  </w:style>
  <w:style w:type="character" w:customStyle="1" w:styleId="affffe">
    <w:name w:val="Красная строка Знак"/>
    <w:basedOn w:val="af8"/>
    <w:link w:val="affffd"/>
    <w:uiPriority w:val="99"/>
    <w:rsid w:val="002A19FA"/>
    <w:rPr>
      <w:rFonts w:ascii="Arial" w:eastAsia="Times New Roman" w:hAnsi="Arial"/>
      <w:lang w:eastAsia="ru-RU"/>
    </w:rPr>
  </w:style>
  <w:style w:type="character" w:customStyle="1" w:styleId="12pt">
    <w:name w:val="Обычный + 12 pt Знак"/>
    <w:rsid w:val="002A19FA"/>
    <w:rPr>
      <w:rFonts w:cs="Times New Roman"/>
      <w:sz w:val="24"/>
      <w:szCs w:val="24"/>
    </w:rPr>
  </w:style>
  <w:style w:type="paragraph" w:customStyle="1" w:styleId="Standard">
    <w:name w:val="Standard"/>
    <w:rsid w:val="002A19FA"/>
    <w:pPr>
      <w:suppressAutoHyphens/>
      <w:autoSpaceDN w:val="0"/>
      <w:jc w:val="left"/>
      <w:textAlignment w:val="baseline"/>
    </w:pPr>
    <w:rPr>
      <w:rFonts w:eastAsia="Times New Roman"/>
      <w:kern w:val="3"/>
      <w:lang w:eastAsia="ru-RU" w:bidi="hi-IN"/>
    </w:rPr>
  </w:style>
  <w:style w:type="paragraph" w:customStyle="1" w:styleId="Heading1">
    <w:name w:val="Heading 1"/>
    <w:basedOn w:val="Standard"/>
    <w:next w:val="a2"/>
    <w:rsid w:val="002A19FA"/>
    <w:pPr>
      <w:keepNext/>
      <w:jc w:val="both"/>
      <w:outlineLvl w:val="0"/>
    </w:pPr>
    <w:rPr>
      <w:b/>
    </w:rPr>
  </w:style>
  <w:style w:type="paragraph" w:customStyle="1" w:styleId="214">
    <w:name w:val="Список 21"/>
    <w:basedOn w:val="Standard"/>
    <w:rsid w:val="002A19FA"/>
    <w:pPr>
      <w:widowControl w:val="0"/>
      <w:ind w:left="566" w:hanging="283"/>
    </w:pPr>
    <w:rPr>
      <w:sz w:val="20"/>
    </w:rPr>
  </w:style>
  <w:style w:type="numbering" w:customStyle="1" w:styleId="WWNum7">
    <w:name w:val="WWNum7"/>
    <w:basedOn w:val="a5"/>
    <w:rsid w:val="002A19FA"/>
    <w:pPr>
      <w:numPr>
        <w:numId w:val="15"/>
      </w:numPr>
    </w:pPr>
  </w:style>
  <w:style w:type="numbering" w:customStyle="1" w:styleId="WWNum8">
    <w:name w:val="WWNum8"/>
    <w:basedOn w:val="a5"/>
    <w:rsid w:val="002A19FA"/>
    <w:pPr>
      <w:numPr>
        <w:numId w:val="16"/>
      </w:numPr>
    </w:pPr>
  </w:style>
  <w:style w:type="numbering" w:customStyle="1" w:styleId="WWNum9">
    <w:name w:val="WWNum9"/>
    <w:basedOn w:val="a5"/>
    <w:rsid w:val="002A19FA"/>
    <w:pPr>
      <w:numPr>
        <w:numId w:val="17"/>
      </w:numPr>
    </w:pPr>
  </w:style>
  <w:style w:type="numbering" w:customStyle="1" w:styleId="WWNum11">
    <w:name w:val="WWNum11"/>
    <w:basedOn w:val="a5"/>
    <w:rsid w:val="002A19FA"/>
    <w:pPr>
      <w:numPr>
        <w:numId w:val="18"/>
      </w:numPr>
    </w:pPr>
  </w:style>
  <w:style w:type="numbering" w:customStyle="1" w:styleId="WWNum14">
    <w:name w:val="WWNum14"/>
    <w:basedOn w:val="a5"/>
    <w:rsid w:val="002A19FA"/>
    <w:pPr>
      <w:numPr>
        <w:numId w:val="19"/>
      </w:numPr>
    </w:pPr>
  </w:style>
  <w:style w:type="numbering" w:customStyle="1" w:styleId="WWNum16">
    <w:name w:val="WWNum16"/>
    <w:basedOn w:val="a5"/>
    <w:rsid w:val="002A19FA"/>
    <w:pPr>
      <w:numPr>
        <w:numId w:val="20"/>
      </w:numPr>
    </w:pPr>
  </w:style>
  <w:style w:type="numbering" w:customStyle="1" w:styleId="WWNum23">
    <w:name w:val="WWNum23"/>
    <w:basedOn w:val="a5"/>
    <w:rsid w:val="002A19FA"/>
    <w:pPr>
      <w:numPr>
        <w:numId w:val="21"/>
      </w:numPr>
    </w:pPr>
  </w:style>
  <w:style w:type="numbering" w:customStyle="1" w:styleId="WWNum25">
    <w:name w:val="WWNum25"/>
    <w:basedOn w:val="a5"/>
    <w:rsid w:val="002A19FA"/>
    <w:pPr>
      <w:numPr>
        <w:numId w:val="22"/>
      </w:numPr>
    </w:pPr>
  </w:style>
  <w:style w:type="numbering" w:customStyle="1" w:styleId="WWNum27">
    <w:name w:val="WWNum27"/>
    <w:basedOn w:val="a5"/>
    <w:rsid w:val="002A19FA"/>
    <w:pPr>
      <w:numPr>
        <w:numId w:val="23"/>
      </w:numPr>
    </w:pPr>
  </w:style>
  <w:style w:type="paragraph" w:customStyle="1" w:styleId="NoSpacing">
    <w:name w:val="No Spacing"/>
    <w:rsid w:val="002A19FA"/>
    <w:pPr>
      <w:jc w:val="left"/>
    </w:pPr>
    <w:rPr>
      <w:rFonts w:ascii="Calibri" w:eastAsia="Times New Roman" w:hAnsi="Calibri"/>
      <w:sz w:val="22"/>
      <w:szCs w:val="22"/>
    </w:rPr>
  </w:style>
  <w:style w:type="paragraph" w:customStyle="1" w:styleId="1fc">
    <w:name w:val=" Знак1 Знак Знак Знак Знак Знак Знак Знак Знак Знак Знак Знак Знак"/>
    <w:basedOn w:val="a2"/>
    <w:rsid w:val="002A19FA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customStyle="1" w:styleId="ListParagraphChar">
    <w:name w:val="List Paragraph Char"/>
    <w:link w:val="ListParagraph"/>
    <w:locked/>
    <w:rsid w:val="002A19FA"/>
    <w:rPr>
      <w:rFonts w:ascii="Calibri" w:eastAsia="Times New Roman" w:hAnsi="Calibri"/>
      <w:sz w:val="22"/>
      <w:szCs w:val="22"/>
      <w:lang w:eastAsia="ru-RU"/>
    </w:rPr>
  </w:style>
  <w:style w:type="paragraph" w:customStyle="1" w:styleId="Style8">
    <w:name w:val="Style8"/>
    <w:basedOn w:val="a2"/>
    <w:rsid w:val="002A19F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rFonts w:eastAsia="Times New Roman"/>
      <w:lang w:eastAsia="ru-RU"/>
    </w:rPr>
  </w:style>
  <w:style w:type="paragraph" w:customStyle="1" w:styleId="54">
    <w:name w:val="Пункт_5"/>
    <w:basedOn w:val="a2"/>
    <w:uiPriority w:val="99"/>
    <w:rsid w:val="002A19FA"/>
    <w:pPr>
      <w:ind w:left="3600" w:hanging="360"/>
      <w:jc w:val="both"/>
    </w:pPr>
    <w:rPr>
      <w:rFonts w:eastAsia="Times New Roman"/>
      <w:sz w:val="28"/>
      <w:lang w:eastAsia="ru-RU"/>
    </w:rPr>
  </w:style>
  <w:style w:type="paragraph" w:customStyle="1" w:styleId="3c">
    <w:name w:val="Подзаголовок_3"/>
    <w:basedOn w:val="a2"/>
    <w:uiPriority w:val="99"/>
    <w:rsid w:val="002A19FA"/>
    <w:pPr>
      <w:keepNext/>
      <w:spacing w:before="240" w:after="120"/>
      <w:ind w:left="2160" w:hanging="180"/>
      <w:jc w:val="both"/>
      <w:outlineLvl w:val="2"/>
    </w:pPr>
    <w:rPr>
      <w:rFonts w:eastAsia="Times New Roman"/>
      <w:b/>
      <w:sz w:val="28"/>
      <w:szCs w:val="28"/>
      <w:lang w:eastAsia="ru-RU"/>
    </w:rPr>
  </w:style>
  <w:style w:type="character" w:customStyle="1" w:styleId="FontStyle23">
    <w:name w:val="Font Style23"/>
    <w:uiPriority w:val="99"/>
    <w:rsid w:val="002A19FA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rsid w:val="002A19FA"/>
  </w:style>
  <w:style w:type="paragraph" w:customStyle="1" w:styleId="1fd">
    <w:name w:val=" Знак1 Знак Знак Знак Знак Знак Знак Знак Знак Знак Знак"/>
    <w:basedOn w:val="a2"/>
    <w:rsid w:val="002A19FA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FR3">
    <w:name w:val="FR3"/>
    <w:uiPriority w:val="99"/>
    <w:rsid w:val="002A19FA"/>
    <w:pPr>
      <w:widowControl w:val="0"/>
      <w:autoSpaceDE w:val="0"/>
      <w:autoSpaceDN w:val="0"/>
      <w:spacing w:line="360" w:lineRule="auto"/>
      <w:ind w:left="40"/>
      <w:jc w:val="left"/>
    </w:pPr>
    <w:rPr>
      <w:rFonts w:ascii="Arial" w:eastAsia="Times New Roman" w:hAnsi="Arial" w:cs="Arial"/>
      <w:lang w:eastAsia="ru-RU"/>
    </w:rPr>
  </w:style>
  <w:style w:type="paragraph" w:styleId="afffff">
    <w:name w:val="TOC Heading"/>
    <w:basedOn w:val="1"/>
    <w:next w:val="a2"/>
    <w:uiPriority w:val="39"/>
    <w:qFormat/>
    <w:rsid w:val="002A19FA"/>
    <w:pPr>
      <w:keepLines/>
      <w:numPr>
        <w:numId w:val="0"/>
      </w:numPr>
      <w:suppressAutoHyphens w:val="0"/>
      <w:spacing w:before="480" w:line="276" w:lineRule="auto"/>
      <w:outlineLvl w:val="9"/>
    </w:pPr>
    <w:rPr>
      <w:rFonts w:ascii="Cambria" w:hAnsi="Cambria"/>
      <w:b/>
      <w:bCs/>
      <w:color w:val="365F91"/>
      <w:szCs w:val="28"/>
      <w:lang w:val="x-none" w:eastAsia="en-US"/>
    </w:rPr>
  </w:style>
  <w:style w:type="character" w:customStyle="1" w:styleId="FontStyle13">
    <w:name w:val="Font Style13"/>
    <w:rsid w:val="002A19FA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2"/>
    <w:rsid w:val="002A19FA"/>
    <w:pPr>
      <w:widowControl w:val="0"/>
      <w:autoSpaceDE w:val="0"/>
      <w:autoSpaceDN w:val="0"/>
      <w:adjustRightInd w:val="0"/>
      <w:spacing w:line="278" w:lineRule="exact"/>
      <w:ind w:hanging="77"/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0FC5D32A43DA1D8393C0BE8D0B37A6C00A8AE1496DC8168109A3FDD2720C1D7CD83697F71PA36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7080</Words>
  <Characters>40360</Characters>
  <Application>Microsoft Office Word</Application>
  <DocSecurity>0</DocSecurity>
  <Lines>336</Lines>
  <Paragraphs>94</Paragraphs>
  <ScaleCrop>false</ScaleCrop>
  <Company>Организация</Company>
  <LinksUpToDate>false</LinksUpToDate>
  <CharactersWithSpaces>47346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2013-10-03T12:12:00Z</dcterms:created>
  <dcterms:modified xsi:type="dcterms:W3CDTF">2013-10-03T12:13:00Z</dcterms:modified>
</cp:coreProperties>
</file>