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B8376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8270BD">
        <w:rPr>
          <w:rFonts w:ascii="Arial" w:hAnsi="Arial" w:cs="Arial"/>
          <w:color w:val="000000"/>
          <w:szCs w:val="22"/>
        </w:rPr>
        <w:t>12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proofErr w:type="gramStart"/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</w:t>
      </w:r>
      <w:proofErr w:type="spellStart"/>
      <w:r w:rsidR="001A1E7F" w:rsidRPr="001A1E7F">
        <w:rPr>
          <w:rFonts w:ascii="Arial" w:hAnsi="Arial" w:cs="Arial"/>
          <w:color w:val="000000"/>
          <w:szCs w:val="22"/>
        </w:rPr>
        <w:t>Винокурова</w:t>
      </w:r>
      <w:proofErr w:type="spellEnd"/>
      <w:r w:rsidR="001A1E7F" w:rsidRPr="001A1E7F">
        <w:rPr>
          <w:rFonts w:ascii="Arial" w:hAnsi="Arial" w:cs="Arial"/>
          <w:color w:val="000000"/>
          <w:szCs w:val="22"/>
        </w:rPr>
        <w:t xml:space="preserve">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  <w:proofErr w:type="gramEnd"/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</w:t>
      </w:r>
      <w:proofErr w:type="gramStart"/>
      <w:r w:rsidRPr="00B83764">
        <w:rPr>
          <w:rFonts w:ascii="Arial" w:hAnsi="Arial" w:cs="Arial"/>
          <w:szCs w:val="22"/>
        </w:rPr>
        <w:t xml:space="preserve">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  <w:proofErr w:type="gramEnd"/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явл</w:t>
      </w:r>
      <w:r w:rsidR="00B76879" w:rsidRPr="00B83764">
        <w:rPr>
          <w:rFonts w:ascii="Arial" w:hAnsi="Arial" w:cs="Arial"/>
          <w:szCs w:val="22"/>
        </w:rPr>
        <w:t>я</w:t>
      </w:r>
      <w:r w:rsidR="00B76879" w:rsidRPr="00B83764">
        <w:rPr>
          <w:rFonts w:ascii="Arial" w:hAnsi="Arial" w:cs="Arial"/>
          <w:szCs w:val="22"/>
        </w:rPr>
        <w:t>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B10BD5" w:rsidRPr="001A1E7F" w:rsidRDefault="00B10BD5" w:rsidP="00B10BD5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 w:rsidRPr="00346008">
        <w:rPr>
          <w:rFonts w:ascii="Arial" w:hAnsi="Arial" w:cs="Arial"/>
          <w:szCs w:val="22"/>
        </w:rPr>
        <w:t xml:space="preserve">2.5. </w:t>
      </w:r>
      <w:r w:rsidRPr="001A1E7F">
        <w:rPr>
          <w:rFonts w:ascii="Arial" w:hAnsi="Arial" w:cs="Arial"/>
          <w:szCs w:val="22"/>
        </w:rPr>
        <w:t>Покупатель  обязуется перечислить Поставщику</w:t>
      </w:r>
      <w:r w:rsidR="0014143B">
        <w:rPr>
          <w:rFonts w:ascii="Arial" w:hAnsi="Arial" w:cs="Arial"/>
          <w:szCs w:val="22"/>
        </w:rPr>
        <w:t xml:space="preserve"> </w:t>
      </w:r>
      <w:r w:rsidR="008611A7">
        <w:rPr>
          <w:rFonts w:ascii="Arial" w:hAnsi="Arial" w:cs="Arial"/>
          <w:szCs w:val="22"/>
        </w:rPr>
        <w:t xml:space="preserve">20% от </w:t>
      </w:r>
      <w:r w:rsidRPr="001A1E7F">
        <w:rPr>
          <w:rFonts w:ascii="Arial" w:hAnsi="Arial" w:cs="Arial"/>
          <w:szCs w:val="22"/>
        </w:rPr>
        <w:t xml:space="preserve">суммы </w:t>
      </w:r>
      <w:r w:rsidR="0014143B">
        <w:rPr>
          <w:rFonts w:ascii="Arial" w:hAnsi="Arial" w:cs="Arial"/>
          <w:szCs w:val="22"/>
        </w:rPr>
        <w:t>настоящего Договора</w:t>
      </w:r>
      <w:r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8611A7">
        <w:rPr>
          <w:rFonts w:ascii="Arial" w:hAnsi="Arial" w:cs="Arial"/>
          <w:szCs w:val="22"/>
        </w:rPr>
        <w:t xml:space="preserve"> в качестве предоплаты. Оставшиеся 80% </w:t>
      </w:r>
      <w:r w:rsidR="00F6453B">
        <w:rPr>
          <w:rFonts w:ascii="Arial" w:hAnsi="Arial" w:cs="Arial"/>
          <w:szCs w:val="22"/>
        </w:rPr>
        <w:t xml:space="preserve">Покупатель обязуется перечислить Поставщику </w:t>
      </w:r>
      <w:r w:rsidR="00FE79D6">
        <w:rPr>
          <w:rFonts w:ascii="Arial" w:hAnsi="Arial" w:cs="Arial"/>
          <w:szCs w:val="22"/>
        </w:rPr>
        <w:t>после подп</w:t>
      </w:r>
      <w:r w:rsidR="00FE79D6">
        <w:rPr>
          <w:rFonts w:ascii="Arial" w:hAnsi="Arial" w:cs="Arial"/>
          <w:szCs w:val="22"/>
        </w:rPr>
        <w:t>и</w:t>
      </w:r>
      <w:r w:rsidR="00FE79D6">
        <w:rPr>
          <w:rFonts w:ascii="Arial" w:hAnsi="Arial" w:cs="Arial"/>
          <w:szCs w:val="22"/>
        </w:rPr>
        <w:t>сания сторонами Акта Приема-передачи</w:t>
      </w:r>
      <w:r w:rsidRPr="001A1E7F">
        <w:rPr>
          <w:rFonts w:ascii="Arial" w:hAnsi="Arial" w:cs="Arial"/>
          <w:szCs w:val="22"/>
        </w:rPr>
        <w:t>. Основанием для платежа является выставление Поставщиком сч</w:t>
      </w:r>
      <w:r w:rsidRPr="001A1E7F">
        <w:rPr>
          <w:rFonts w:ascii="Arial" w:hAnsi="Arial" w:cs="Arial"/>
          <w:szCs w:val="22"/>
        </w:rPr>
        <w:t>ё</w:t>
      </w:r>
      <w:r w:rsidRPr="001A1E7F">
        <w:rPr>
          <w:rFonts w:ascii="Arial" w:hAnsi="Arial" w:cs="Arial"/>
          <w:szCs w:val="22"/>
        </w:rPr>
        <w:t>та.</w:t>
      </w:r>
    </w:p>
    <w:p w:rsidR="00B10BD5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 xml:space="preserve"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</w:t>
      </w:r>
      <w:r w:rsidR="00C11581" w:rsidRPr="001517A7">
        <w:rPr>
          <w:rFonts w:ascii="Arial" w:hAnsi="Arial" w:cs="Arial"/>
          <w:szCs w:val="22"/>
        </w:rPr>
        <w:lastRenderedPageBreak/>
        <w:t>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</w:t>
      </w:r>
      <w:proofErr w:type="gramStart"/>
      <w:r w:rsidRPr="00C43DC2">
        <w:rPr>
          <w:sz w:val="22"/>
          <w:szCs w:val="22"/>
        </w:rPr>
        <w:t>позднее</w:t>
      </w:r>
      <w:proofErr w:type="gramEnd"/>
      <w:r w:rsidRPr="00C43DC2">
        <w:rPr>
          <w:sz w:val="22"/>
          <w:szCs w:val="22"/>
        </w:rPr>
        <w:t xml:space="preserve">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ставляется двухсторонний акт о повреждении тары/упаковки. </w:t>
      </w:r>
      <w:proofErr w:type="gramStart"/>
      <w:r w:rsidRPr="00B83764">
        <w:rPr>
          <w:sz w:val="22"/>
          <w:szCs w:val="22"/>
        </w:rPr>
        <w:t>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  <w:proofErr w:type="gramEnd"/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 xml:space="preserve">авщика в соответствии с </w:t>
      </w:r>
      <w:proofErr w:type="spellStart"/>
      <w:r w:rsidR="00E37F8C">
        <w:rPr>
          <w:sz w:val="22"/>
          <w:szCs w:val="22"/>
        </w:rPr>
        <w:t>п.п</w:t>
      </w:r>
      <w:proofErr w:type="spellEnd"/>
      <w:r w:rsidR="00E37F8C">
        <w:rPr>
          <w:sz w:val="22"/>
          <w:szCs w:val="22"/>
        </w:rPr>
        <w:t>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</w:t>
      </w:r>
      <w:proofErr w:type="gramStart"/>
      <w:r w:rsidR="00E167BF" w:rsidRPr="00B83764">
        <w:rPr>
          <w:rFonts w:ascii="Arial" w:hAnsi="Arial" w:cs="Arial"/>
          <w:szCs w:val="22"/>
        </w:rPr>
        <w:t>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  <w:proofErr w:type="gramEnd"/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</w:t>
      </w:r>
      <w:proofErr w:type="spellStart"/>
      <w:r w:rsidR="00E167BF" w:rsidRPr="00B83764">
        <w:rPr>
          <w:rFonts w:ascii="Arial" w:hAnsi="Arial" w:cs="Arial"/>
          <w:color w:val="000000"/>
          <w:szCs w:val="22"/>
        </w:rPr>
        <w:t>Неподписание</w:t>
      </w:r>
      <w:proofErr w:type="spellEnd"/>
      <w:r w:rsidR="00E167BF" w:rsidRPr="00B83764">
        <w:rPr>
          <w:rFonts w:ascii="Arial" w:hAnsi="Arial" w:cs="Arial"/>
          <w:color w:val="000000"/>
          <w:szCs w:val="22"/>
        </w:rPr>
        <w:t xml:space="preserve">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 xml:space="preserve">ки. </w:t>
      </w:r>
      <w:proofErr w:type="gramStart"/>
      <w:r w:rsidRPr="000F5409">
        <w:rPr>
          <w:sz w:val="22"/>
          <w:szCs w:val="22"/>
        </w:rPr>
        <w:t>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 xml:space="preserve">ставщика причинам после перехода с Поставщика на Покупателя риска случайной утраты </w:t>
      </w:r>
      <w:r w:rsidRPr="000F5409">
        <w:rPr>
          <w:sz w:val="22"/>
          <w:szCs w:val="22"/>
        </w:rPr>
        <w:lastRenderedPageBreak/>
        <w:t>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</w:t>
      </w:r>
      <w:proofErr w:type="gramEnd"/>
      <w:r w:rsidRPr="000F5409">
        <w:rPr>
          <w:sz w:val="22"/>
          <w:szCs w:val="22"/>
        </w:rPr>
        <w:t>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 xml:space="preserve">ние заменяемого товара или его </w:t>
      </w:r>
      <w:proofErr w:type="gramStart"/>
      <w:r w:rsidRPr="000F5409">
        <w:rPr>
          <w:rFonts w:ascii="Arial" w:hAnsi="Arial" w:cs="Arial"/>
          <w:szCs w:val="22"/>
        </w:rPr>
        <w:t>комплектующих</w:t>
      </w:r>
      <w:proofErr w:type="gramEnd"/>
      <w:r w:rsidRPr="000F5409">
        <w:rPr>
          <w:rFonts w:ascii="Arial" w:hAnsi="Arial" w:cs="Arial"/>
          <w:szCs w:val="22"/>
        </w:rPr>
        <w:t xml:space="preserve">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 xml:space="preserve">. </w:t>
      </w:r>
      <w:proofErr w:type="gramStart"/>
      <w:r w:rsidRPr="000F5409">
        <w:rPr>
          <w:rFonts w:ascii="Arial" w:hAnsi="Arial" w:cs="Arial"/>
          <w:szCs w:val="22"/>
        </w:rPr>
        <w:t>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</w:t>
      </w:r>
      <w:proofErr w:type="gramEnd"/>
      <w:r w:rsidRPr="000F5409">
        <w:rPr>
          <w:rFonts w:ascii="Arial" w:hAnsi="Arial" w:cs="Arial"/>
          <w:szCs w:val="22"/>
        </w:rPr>
        <w:t xml:space="preserve">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lastRenderedPageBreak/>
        <w:t>смотренных настоящим договором, Стороны несут ответственность в соответствии с де</w:t>
      </w:r>
      <w:r w:rsidRPr="00B83764">
        <w:rPr>
          <w:rFonts w:ascii="Arial" w:hAnsi="Arial" w:cs="Arial"/>
          <w:color w:val="000000"/>
          <w:szCs w:val="22"/>
        </w:rPr>
        <w:t>й</w:t>
      </w:r>
      <w:r w:rsidRPr="00B83764">
        <w:rPr>
          <w:rFonts w:ascii="Arial" w:hAnsi="Arial" w:cs="Arial"/>
          <w:color w:val="000000"/>
          <w:szCs w:val="22"/>
        </w:rPr>
        <w:t>ствующим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</w:t>
      </w:r>
      <w:proofErr w:type="spellStart"/>
      <w:r w:rsidRPr="00B83764">
        <w:rPr>
          <w:rFonts w:ascii="Arial" w:hAnsi="Arial" w:cs="Arial"/>
          <w:szCs w:val="22"/>
        </w:rPr>
        <w:t>неразрешения</w:t>
      </w:r>
      <w:proofErr w:type="spellEnd"/>
      <w:r w:rsidRPr="00B83764">
        <w:rPr>
          <w:rFonts w:ascii="Arial" w:hAnsi="Arial" w:cs="Arial"/>
          <w:szCs w:val="22"/>
        </w:rPr>
        <w:t xml:space="preserve"> возникших разногласий в претензионном порядке спор разрешается в Арбитражном суде Омской области.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 xml:space="preserve">№ </w:t>
            </w:r>
            <w:proofErr w:type="spellStart"/>
            <w:r w:rsidRPr="00506014">
              <w:rPr>
                <w:rFonts w:ascii="Arial" w:hAnsi="Arial" w:cs="Arial"/>
                <w:szCs w:val="22"/>
              </w:rPr>
              <w:t>п.п</w:t>
            </w:r>
            <w:proofErr w:type="spellEnd"/>
            <w:r w:rsidRPr="0050601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D03866" w:rsidRDefault="003906F7" w:rsidP="00295AD0">
            <w:pPr>
              <w:rPr>
                <w:szCs w:val="22"/>
              </w:rPr>
            </w:pPr>
            <w:r w:rsidRPr="00D03866">
              <w:rPr>
                <w:szCs w:val="22"/>
              </w:rPr>
              <w:t>ТОС-ЛАБ-2</w:t>
            </w:r>
            <w:proofErr w:type="gramStart"/>
            <w:r w:rsidRPr="00D03866">
              <w:rPr>
                <w:szCs w:val="22"/>
              </w:rPr>
              <w:t xml:space="preserve"> К</w:t>
            </w:r>
            <w:proofErr w:type="gramEnd"/>
            <w:r w:rsidR="00AC056E" w:rsidRPr="00D03866">
              <w:rPr>
                <w:szCs w:val="22"/>
              </w:rPr>
              <w:t xml:space="preserve"> </w:t>
            </w:r>
            <w:r w:rsidR="00D03866" w:rsidRPr="00D03866">
              <w:rPr>
                <w:szCs w:val="22"/>
              </w:rPr>
              <w:t>аппарат для определ</w:t>
            </w:r>
            <w:r w:rsidR="00D03866" w:rsidRPr="00D03866">
              <w:rPr>
                <w:szCs w:val="22"/>
              </w:rPr>
              <w:t>е</w:t>
            </w:r>
            <w:r w:rsidR="00D03866" w:rsidRPr="00D03866">
              <w:rPr>
                <w:szCs w:val="22"/>
              </w:rPr>
              <w:t>ния фактических смол в моторном то</w:t>
            </w:r>
            <w:r w:rsidR="00D03866" w:rsidRPr="00D03866">
              <w:rPr>
                <w:szCs w:val="22"/>
              </w:rPr>
              <w:t>п</w:t>
            </w:r>
            <w:r w:rsidR="00D03866" w:rsidRPr="00D03866">
              <w:rPr>
                <w:szCs w:val="22"/>
              </w:rPr>
              <w:t>ливе по ГОСТ 1567-97, ASTM D 381, с первичной аттест</w:t>
            </w:r>
            <w:r w:rsidR="00D03866" w:rsidRPr="00D03866">
              <w:rPr>
                <w:szCs w:val="22"/>
              </w:rPr>
              <w:t>а</w:t>
            </w:r>
            <w:r w:rsidR="00D03866" w:rsidRPr="00D03866">
              <w:rPr>
                <w:szCs w:val="22"/>
              </w:rPr>
              <w:t>цией</w:t>
            </w:r>
          </w:p>
        </w:tc>
        <w:tc>
          <w:tcPr>
            <w:tcW w:w="1440" w:type="dxa"/>
            <w:vAlign w:val="center"/>
          </w:tcPr>
          <w:p w:rsidR="007B79C1" w:rsidRPr="0019336B" w:rsidRDefault="0019336B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  <w:bookmarkStart w:id="0" w:name="_GoBack"/>
            <w:bookmarkEnd w:id="0"/>
            <w:r>
              <w:rPr>
                <w:rFonts w:ascii="Arial" w:hAnsi="Arial" w:cs="Arial"/>
                <w:szCs w:val="22"/>
                <w:lang w:val="en-US"/>
              </w:rPr>
              <w:t>1</w:t>
            </w: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Комплектность:</w:t>
      </w:r>
    </w:p>
    <w:tbl>
      <w:tblPr>
        <w:tblStyle w:val="a8"/>
        <w:tblW w:w="10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928"/>
      </w:tblGrid>
      <w:tr w:rsidR="003906F7" w:rsidTr="003906F7">
        <w:tc>
          <w:tcPr>
            <w:tcW w:w="5637" w:type="dxa"/>
          </w:tcPr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Манометр в сборе со скобой крепления и шлангом   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Ключ для съема и установки сопел     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Мембранный малогабаритный компрессор</w:t>
            </w:r>
            <w:r w:rsidRPr="003906F7">
              <w:rPr>
                <w:rStyle w:val="apple-converted-space"/>
                <w:rFonts w:ascii="Arial" w:hAnsi="Arial" w:cs="Arial"/>
                <w:bCs/>
                <w:color w:val="000000"/>
                <w:sz w:val="20"/>
              </w:rPr>
              <w:t> </w:t>
            </w:r>
            <w:r w:rsidRPr="003906F7">
              <w:rPr>
                <w:rFonts w:ascii="Arial" w:hAnsi="Arial" w:cs="Arial"/>
                <w:bCs/>
                <w:color w:val="000000"/>
                <w:sz w:val="20"/>
                <w:lang w:val="en-US"/>
              </w:rPr>
              <w:t>EL</w:t>
            </w: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-250     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Стакан В-1-100         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Шланг подвода воздуха     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Переходные штуцеры        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Термометр ТИН 4 1         </w:t>
            </w:r>
          </w:p>
          <w:p w:rsidR="003906F7" w:rsidRPr="003906F7" w:rsidRDefault="003906F7" w:rsidP="003906F7">
            <w:pPr>
              <w:rPr>
                <w:rFonts w:ascii="Arial" w:hAnsi="Arial" w:cs="Arial"/>
                <w:szCs w:val="22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Хомут</w:t>
            </w:r>
            <w:r w:rsidRPr="003906F7">
              <w:rPr>
                <w:rStyle w:val="apple-converted-space"/>
                <w:rFonts w:ascii="Arial" w:hAnsi="Arial" w:cs="Arial"/>
                <w:bCs/>
                <w:color w:val="000000"/>
                <w:sz w:val="20"/>
              </w:rPr>
              <w:t> </w:t>
            </w:r>
            <w:r w:rsidRPr="003906F7">
              <w:rPr>
                <w:rFonts w:ascii="Arial" w:hAnsi="Arial" w:cs="Arial"/>
                <w:bCs/>
                <w:color w:val="000000"/>
                <w:sz w:val="20"/>
                <w:lang w:val="en-US"/>
              </w:rPr>
              <w:t>TORRO</w:t>
            </w:r>
            <w:r w:rsidRPr="003906F7">
              <w:rPr>
                <w:rStyle w:val="apple-converted-space"/>
                <w:rFonts w:ascii="Arial" w:hAnsi="Arial" w:cs="Arial"/>
                <w:bCs/>
                <w:color w:val="000000"/>
                <w:sz w:val="20"/>
              </w:rPr>
              <w:t> </w:t>
            </w: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                    </w:t>
            </w:r>
          </w:p>
        </w:tc>
        <w:tc>
          <w:tcPr>
            <w:tcW w:w="4928" w:type="dxa"/>
          </w:tcPr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3906F7" w:rsidRPr="003906F7" w:rsidRDefault="003906F7" w:rsidP="003906F7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1шт</w:t>
            </w:r>
          </w:p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2</w:t>
            </w:r>
            <w:r w:rsidRPr="003906F7">
              <w:rPr>
                <w:rFonts w:ascii="Arial" w:hAnsi="Arial" w:cs="Arial"/>
                <w:bCs/>
                <w:color w:val="000000"/>
                <w:sz w:val="20"/>
              </w:rPr>
              <w:t>шт</w:t>
            </w:r>
          </w:p>
        </w:tc>
      </w:tr>
    </w:tbl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В цену товара включены все расходы, в </w:t>
      </w:r>
      <w:proofErr w:type="spellStart"/>
      <w:r>
        <w:rPr>
          <w:rFonts w:ascii="Arial" w:hAnsi="Arial" w:cs="Arial"/>
          <w:szCs w:val="22"/>
        </w:rPr>
        <w:t>т.ч</w:t>
      </w:r>
      <w:proofErr w:type="spellEnd"/>
      <w:r>
        <w:rPr>
          <w:rFonts w:ascii="Arial" w:hAnsi="Arial" w:cs="Arial"/>
          <w:szCs w:val="22"/>
        </w:rPr>
        <w:t>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</w:t>
      </w:r>
      <w:r>
        <w:rPr>
          <w:rFonts w:ascii="Arial" w:hAnsi="Arial" w:cs="Arial"/>
          <w:szCs w:val="22"/>
        </w:rPr>
        <w:t>ь</w:t>
      </w:r>
      <w:r>
        <w:rPr>
          <w:rFonts w:ascii="Arial" w:hAnsi="Arial" w:cs="Arial"/>
          <w:szCs w:val="22"/>
        </w:rPr>
        <w:t>ством Российской Федерации.</w:t>
      </w:r>
    </w:p>
    <w:p w:rsidR="0019336B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Срок поставок товаров, выполнения работ, оказания услуг: в течени</w:t>
      </w:r>
      <w:proofErr w:type="gramStart"/>
      <w:r>
        <w:rPr>
          <w:rFonts w:ascii="Arial" w:hAnsi="Arial" w:cs="Arial"/>
          <w:szCs w:val="22"/>
        </w:rPr>
        <w:t>и</w:t>
      </w:r>
      <w:proofErr w:type="gramEnd"/>
      <w:r>
        <w:rPr>
          <w:rFonts w:ascii="Arial" w:hAnsi="Arial" w:cs="Arial"/>
          <w:szCs w:val="22"/>
        </w:rPr>
        <w:t xml:space="preserve"> 4</w:t>
      </w:r>
      <w:r w:rsidR="003906F7">
        <w:rPr>
          <w:rFonts w:ascii="Arial" w:hAnsi="Arial" w:cs="Arial"/>
          <w:szCs w:val="22"/>
        </w:rPr>
        <w:t>5</w:t>
      </w:r>
      <w:r>
        <w:rPr>
          <w:rFonts w:ascii="Arial" w:hAnsi="Arial" w:cs="Arial"/>
          <w:szCs w:val="22"/>
        </w:rPr>
        <w:t xml:space="preserve"> (</w:t>
      </w:r>
      <w:r w:rsidR="003906F7">
        <w:rPr>
          <w:rFonts w:ascii="Arial" w:hAnsi="Arial" w:cs="Arial"/>
          <w:szCs w:val="22"/>
        </w:rPr>
        <w:t>сорока п</w:t>
      </w:r>
      <w:r w:rsidR="003906F7">
        <w:rPr>
          <w:rFonts w:ascii="Arial" w:hAnsi="Arial" w:cs="Arial"/>
          <w:szCs w:val="22"/>
        </w:rPr>
        <w:t>я</w:t>
      </w:r>
      <w:r w:rsidR="003906F7">
        <w:rPr>
          <w:rFonts w:ascii="Arial" w:hAnsi="Arial" w:cs="Arial"/>
          <w:szCs w:val="22"/>
        </w:rPr>
        <w:t>ти</w:t>
      </w:r>
      <w:r>
        <w:rPr>
          <w:rFonts w:ascii="Arial" w:hAnsi="Arial" w:cs="Arial"/>
          <w:szCs w:val="22"/>
        </w:rPr>
        <w:t>) дней с момента подписания договора.</w:t>
      </w: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8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ED3" w:rsidRDefault="001C1ED3">
      <w:r>
        <w:separator/>
      </w:r>
    </w:p>
  </w:endnote>
  <w:endnote w:type="continuationSeparator" w:id="0">
    <w:p w:rsidR="001C1ED3" w:rsidRDefault="001C1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ED3" w:rsidRDefault="001C1ED3">
      <w:r>
        <w:separator/>
      </w:r>
    </w:p>
  </w:footnote>
  <w:footnote w:type="continuationSeparator" w:id="0">
    <w:p w:rsidR="001C1ED3" w:rsidRDefault="001C1E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22301"/>
    <w:rsid w:val="0005437A"/>
    <w:rsid w:val="000811E7"/>
    <w:rsid w:val="000A0531"/>
    <w:rsid w:val="000A0605"/>
    <w:rsid w:val="000B0E8D"/>
    <w:rsid w:val="000C3897"/>
    <w:rsid w:val="000C42B2"/>
    <w:rsid w:val="000C4C0E"/>
    <w:rsid w:val="000F5409"/>
    <w:rsid w:val="00111473"/>
    <w:rsid w:val="001344E0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1ED3"/>
    <w:rsid w:val="001C7BCF"/>
    <w:rsid w:val="001D5AF8"/>
    <w:rsid w:val="001F2BA3"/>
    <w:rsid w:val="00204B36"/>
    <w:rsid w:val="0025101C"/>
    <w:rsid w:val="00263BE8"/>
    <w:rsid w:val="002839A9"/>
    <w:rsid w:val="00295A54"/>
    <w:rsid w:val="00295AD0"/>
    <w:rsid w:val="002A3B3B"/>
    <w:rsid w:val="002B04C6"/>
    <w:rsid w:val="002B3127"/>
    <w:rsid w:val="00313E80"/>
    <w:rsid w:val="0035666D"/>
    <w:rsid w:val="00384F85"/>
    <w:rsid w:val="003906F7"/>
    <w:rsid w:val="003D7538"/>
    <w:rsid w:val="003F3A56"/>
    <w:rsid w:val="00402842"/>
    <w:rsid w:val="00412F93"/>
    <w:rsid w:val="00471EBE"/>
    <w:rsid w:val="00477D1C"/>
    <w:rsid w:val="00482A1E"/>
    <w:rsid w:val="00485DBB"/>
    <w:rsid w:val="004959E3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F2176"/>
    <w:rsid w:val="007130B3"/>
    <w:rsid w:val="0073234B"/>
    <w:rsid w:val="00734F71"/>
    <w:rsid w:val="00740A7C"/>
    <w:rsid w:val="00740BC9"/>
    <w:rsid w:val="007535C0"/>
    <w:rsid w:val="00757149"/>
    <w:rsid w:val="0076178A"/>
    <w:rsid w:val="00764B4E"/>
    <w:rsid w:val="007655C9"/>
    <w:rsid w:val="0078706C"/>
    <w:rsid w:val="00795C54"/>
    <w:rsid w:val="007A4CD2"/>
    <w:rsid w:val="007B79C1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93254"/>
    <w:rsid w:val="0099338F"/>
    <w:rsid w:val="009944DA"/>
    <w:rsid w:val="009B62B5"/>
    <w:rsid w:val="009F013E"/>
    <w:rsid w:val="00A05837"/>
    <w:rsid w:val="00A07DB6"/>
    <w:rsid w:val="00A100AC"/>
    <w:rsid w:val="00A43562"/>
    <w:rsid w:val="00A618D8"/>
    <w:rsid w:val="00A660A0"/>
    <w:rsid w:val="00A674AE"/>
    <w:rsid w:val="00A95240"/>
    <w:rsid w:val="00AB3CF5"/>
    <w:rsid w:val="00AB5CA5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44860"/>
    <w:rsid w:val="00CB2B12"/>
    <w:rsid w:val="00D03866"/>
    <w:rsid w:val="00D14F5D"/>
    <w:rsid w:val="00D25B16"/>
    <w:rsid w:val="00D33701"/>
    <w:rsid w:val="00D50157"/>
    <w:rsid w:val="00D73A53"/>
    <w:rsid w:val="00D811F3"/>
    <w:rsid w:val="00D94D1D"/>
    <w:rsid w:val="00DA3812"/>
    <w:rsid w:val="00DB2D31"/>
    <w:rsid w:val="00DB71B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2CED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2219</Words>
  <Characters>12650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K-312-1</cp:lastModifiedBy>
  <cp:revision>4</cp:revision>
  <cp:lastPrinted>2007-10-17T12:41:00Z</cp:lastPrinted>
  <dcterms:created xsi:type="dcterms:W3CDTF">2012-08-02T08:18:00Z</dcterms:created>
  <dcterms:modified xsi:type="dcterms:W3CDTF">2012-08-02T08:26:00Z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758340080</vt:i4>
  </property>
  <property fmtid="{D5CDD505-2E9C-101B-9397-08002B2CF9AE}" pid="3" name="_EmailSubject">
    <vt:lpwstr>Типовой (МЕБ и ОБОР, Рамоч, наш и перевозчик, приемка, ВОЗМОЖНЫ запуск, монтаж и обучение, 50-50 по готовности, рубли, ГАРАНТИИ).doc</vt:lpwstr>
  </property>
  <property fmtid="{D5CDD505-2E9C-101B-9397-08002B2CF9AE}" pid="4" name="_AuthorEmail">
    <vt:lpwstr>NadyaZavyalova@WORKGROUP.EPAC.com</vt:lpwstr>
  </property>
  <property fmtid="{D5CDD505-2E9C-101B-9397-08002B2CF9AE}" pid="5" name="_AuthorEmailDisplayName">
    <vt:lpwstr>Zavyalova</vt:lpwstr>
  </property>
  <property fmtid="{D5CDD505-2E9C-101B-9397-08002B2CF9AE}" pid="6" name="_ReviewingToolsShownOnce">
    <vt:lpwstr/>
  </property>
</Properties>
</file>