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486A" w:rsidRPr="008C6DF7" w:rsidRDefault="00DB793D" w:rsidP="00BC486A">
      <w:pPr>
        <w:widowControl w:val="0"/>
        <w:autoSpaceDE w:val="0"/>
        <w:autoSpaceDN w:val="0"/>
        <w:adjustRightInd w:val="0"/>
        <w:jc w:val="center"/>
        <w:rPr>
          <w:szCs w:val="22"/>
        </w:rPr>
      </w:pPr>
      <w:r>
        <w:rPr>
          <w:szCs w:val="22"/>
        </w:rPr>
        <w:t xml:space="preserve"> </w:t>
      </w:r>
    </w:p>
    <w:p w:rsidR="00EA49EE" w:rsidRPr="00C329FD" w:rsidRDefault="00C329FD" w:rsidP="00C329FD">
      <w:pPr>
        <w:keepNext/>
        <w:keepLines/>
        <w:suppressAutoHyphens/>
        <w:jc w:val="center"/>
        <w:outlineLvl w:val="0"/>
        <w:rPr>
          <w:b/>
        </w:rPr>
      </w:pPr>
      <w:bookmarkStart w:id="0" w:name="_Техническое_предложение_(Форма"/>
      <w:bookmarkEnd w:id="0"/>
      <w:r w:rsidRPr="00C329FD">
        <w:rPr>
          <w:b/>
          <w:kern w:val="28"/>
        </w:rPr>
        <w:t>Том 2 «Техническая часть»</w:t>
      </w:r>
    </w:p>
    <w:p w:rsidR="00EA49EE" w:rsidRPr="00EA49EE" w:rsidRDefault="00EA49EE" w:rsidP="00EA49EE">
      <w:pPr>
        <w:jc w:val="center"/>
      </w:pPr>
    </w:p>
    <w:p w:rsidR="006531D6" w:rsidRPr="00C329FD" w:rsidRDefault="00EA49EE" w:rsidP="00EA49EE">
      <w:pPr>
        <w:tabs>
          <w:tab w:val="left" w:pos="2291"/>
        </w:tabs>
        <w:jc w:val="center"/>
      </w:pPr>
      <w:r w:rsidRPr="00C329FD">
        <w:t>Сведения о товарах</w:t>
      </w:r>
      <w:bookmarkStart w:id="1" w:name="_GoBack"/>
      <w:bookmarkEnd w:id="1"/>
    </w:p>
    <w:p w:rsidR="00EA49EE" w:rsidRPr="009C468A" w:rsidRDefault="00EA49EE" w:rsidP="00EA49EE">
      <w:pPr>
        <w:tabs>
          <w:tab w:val="left" w:pos="2291"/>
        </w:tabs>
        <w:jc w:val="center"/>
      </w:pPr>
    </w:p>
    <w:tbl>
      <w:tblPr>
        <w:tblW w:w="964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73"/>
        <w:gridCol w:w="2125"/>
        <w:gridCol w:w="5385"/>
        <w:gridCol w:w="848"/>
        <w:gridCol w:w="710"/>
      </w:tblGrid>
      <w:tr w:rsidR="00C329FD" w:rsidRPr="009C468A" w:rsidTr="00C329FD">
        <w:tc>
          <w:tcPr>
            <w:tcW w:w="297" w:type="pct"/>
          </w:tcPr>
          <w:p w:rsidR="00C329FD" w:rsidRPr="009C468A" w:rsidRDefault="00C329FD" w:rsidP="00ED4EFD">
            <w:pPr>
              <w:jc w:val="center"/>
              <w:rPr>
                <w:b/>
              </w:rPr>
            </w:pPr>
            <w:r w:rsidRPr="009C468A">
              <w:rPr>
                <w:b/>
              </w:rPr>
              <w:t>№</w:t>
            </w:r>
          </w:p>
        </w:tc>
        <w:tc>
          <w:tcPr>
            <w:tcW w:w="1102" w:type="pct"/>
          </w:tcPr>
          <w:p w:rsidR="00C329FD" w:rsidRPr="009C468A" w:rsidRDefault="00C329FD" w:rsidP="00ED4EFD">
            <w:pPr>
              <w:jc w:val="center"/>
              <w:rPr>
                <w:b/>
              </w:rPr>
            </w:pPr>
            <w:r w:rsidRPr="009C468A">
              <w:rPr>
                <w:b/>
              </w:rPr>
              <w:t>Наименование товара</w:t>
            </w:r>
          </w:p>
        </w:tc>
        <w:tc>
          <w:tcPr>
            <w:tcW w:w="2793" w:type="pct"/>
          </w:tcPr>
          <w:p w:rsidR="00C329FD" w:rsidRDefault="00C329FD" w:rsidP="00ED4EFD">
            <w:pPr>
              <w:jc w:val="center"/>
              <w:rPr>
                <w:b/>
              </w:rPr>
            </w:pPr>
            <w:r w:rsidRPr="009C468A">
              <w:rPr>
                <w:b/>
              </w:rPr>
              <w:t>Технические характеристики</w:t>
            </w:r>
          </w:p>
          <w:p w:rsidR="00C329FD" w:rsidRPr="009C468A" w:rsidRDefault="00C329FD" w:rsidP="00ED4EFD">
            <w:pPr>
              <w:jc w:val="center"/>
              <w:rPr>
                <w:b/>
              </w:rPr>
            </w:pPr>
          </w:p>
        </w:tc>
        <w:tc>
          <w:tcPr>
            <w:tcW w:w="440" w:type="pct"/>
          </w:tcPr>
          <w:p w:rsidR="00C329FD" w:rsidRPr="009C468A" w:rsidRDefault="00C329FD" w:rsidP="00ED4EFD">
            <w:pPr>
              <w:jc w:val="center"/>
              <w:rPr>
                <w:b/>
              </w:rPr>
            </w:pPr>
            <w:r>
              <w:rPr>
                <w:b/>
              </w:rPr>
              <w:t>Ед. изм.</w:t>
            </w:r>
          </w:p>
        </w:tc>
        <w:tc>
          <w:tcPr>
            <w:tcW w:w="368" w:type="pct"/>
          </w:tcPr>
          <w:p w:rsidR="00C329FD" w:rsidRPr="009C468A" w:rsidRDefault="00C329FD" w:rsidP="00ED4EFD">
            <w:pPr>
              <w:jc w:val="center"/>
              <w:rPr>
                <w:b/>
              </w:rPr>
            </w:pPr>
            <w:proofErr w:type="gramStart"/>
            <w:r>
              <w:rPr>
                <w:b/>
              </w:rPr>
              <w:t>К-во</w:t>
            </w:r>
            <w:proofErr w:type="gramEnd"/>
          </w:p>
        </w:tc>
      </w:tr>
      <w:tr w:rsidR="00C329FD" w:rsidRPr="009C468A" w:rsidTr="00C329FD">
        <w:tc>
          <w:tcPr>
            <w:tcW w:w="297" w:type="pct"/>
          </w:tcPr>
          <w:p w:rsidR="00C329FD" w:rsidRPr="00CF3ED3" w:rsidRDefault="00C329FD" w:rsidP="00CF3ED3">
            <w:pPr>
              <w:jc w:val="center"/>
            </w:pPr>
            <w:r w:rsidRPr="00CF3ED3">
              <w:t>1</w:t>
            </w:r>
          </w:p>
        </w:tc>
        <w:tc>
          <w:tcPr>
            <w:tcW w:w="1102" w:type="pct"/>
          </w:tcPr>
          <w:p w:rsidR="00C329FD" w:rsidRPr="00474A09" w:rsidRDefault="00C329FD" w:rsidP="0037620A">
            <w:r w:rsidRPr="00C329FD">
              <w:t>Верстак</w:t>
            </w:r>
          </w:p>
          <w:p w:rsidR="00C329FD" w:rsidRPr="00474A09" w:rsidRDefault="00C329FD" w:rsidP="0037620A"/>
          <w:p w:rsidR="00C329FD" w:rsidRPr="00C329FD" w:rsidRDefault="00C329FD" w:rsidP="0037620A">
            <w:r w:rsidRPr="00C329FD">
              <w:t>Типа WT140.WD5/F1.000 или эквивалент.</w:t>
            </w:r>
          </w:p>
          <w:p w:rsidR="00C329FD" w:rsidRPr="00C329FD" w:rsidRDefault="00C329FD" w:rsidP="0037620A"/>
        </w:tc>
        <w:tc>
          <w:tcPr>
            <w:tcW w:w="2793" w:type="pct"/>
          </w:tcPr>
          <w:p w:rsidR="00C329FD" w:rsidRPr="00C329FD" w:rsidRDefault="00C329FD" w:rsidP="00281CC7">
            <w:r w:rsidRPr="00C329FD">
              <w:t>Размеры: 880х1400х700мм (</w:t>
            </w:r>
            <w:proofErr w:type="spellStart"/>
            <w:r w:rsidRPr="00C329FD">
              <w:t>ВхШхГ</w:t>
            </w:r>
            <w:proofErr w:type="spellEnd"/>
            <w:r w:rsidRPr="00C329FD">
              <w:t>) (отклонение от заявленных размеров не более 5 мм).</w:t>
            </w:r>
          </w:p>
          <w:p w:rsidR="00C329FD" w:rsidRPr="00C329FD" w:rsidRDefault="00C329FD" w:rsidP="00281CC7">
            <w:r w:rsidRPr="00C329FD">
              <w:t xml:space="preserve">Верстак состоит из тумбы и опоры </w:t>
            </w:r>
          </w:p>
          <w:p w:rsidR="00C329FD" w:rsidRPr="00C329FD" w:rsidRDefault="00C329FD" w:rsidP="00CF3ED3">
            <w:r w:rsidRPr="00C329FD">
              <w:t>Тумба укомплектована 5-ю выдвижными ящиками. Ящики открываются на телескопических направляющих. Нагрузка на ящик 30 кг. Все ящики закрываются на центральный ключевой замок. Столешница верстака изготовлена из МДФ толщиной 24мм покрытой оцинкованным листовым металлом толщиной 1,5 мм. Верстак окрашен порошковой краской, цвет покрытия корпуса серый шагрень (RAL 7038), лицевая панель дверцы тумбы – синий шагрень (RAL 5002).</w:t>
            </w:r>
          </w:p>
        </w:tc>
        <w:tc>
          <w:tcPr>
            <w:tcW w:w="440" w:type="pct"/>
          </w:tcPr>
          <w:p w:rsidR="00C329FD" w:rsidRPr="00CF3ED3" w:rsidRDefault="00C329FD" w:rsidP="00CF3ED3">
            <w:pPr>
              <w:ind w:right="-66" w:firstLine="34"/>
              <w:jc w:val="center"/>
            </w:pPr>
            <w:r>
              <w:t>ш</w:t>
            </w:r>
            <w:r w:rsidRPr="00CF3ED3">
              <w:t>т.</w:t>
            </w:r>
          </w:p>
        </w:tc>
        <w:tc>
          <w:tcPr>
            <w:tcW w:w="368" w:type="pct"/>
          </w:tcPr>
          <w:p w:rsidR="00C329FD" w:rsidRPr="00CF3ED3" w:rsidRDefault="00C329FD" w:rsidP="00CF3ED3">
            <w:pPr>
              <w:ind w:right="-66" w:firstLine="34"/>
              <w:jc w:val="center"/>
            </w:pPr>
            <w:r w:rsidRPr="00CF3ED3">
              <w:t>1</w:t>
            </w:r>
          </w:p>
        </w:tc>
      </w:tr>
      <w:tr w:rsidR="00C329FD" w:rsidRPr="009C468A" w:rsidTr="00C329FD">
        <w:tc>
          <w:tcPr>
            <w:tcW w:w="297" w:type="pct"/>
          </w:tcPr>
          <w:p w:rsidR="00C329FD" w:rsidRPr="00CF3ED3" w:rsidRDefault="00C329FD" w:rsidP="00CF3ED3">
            <w:pPr>
              <w:jc w:val="center"/>
            </w:pPr>
            <w:r w:rsidRPr="00CF3ED3">
              <w:t>2</w:t>
            </w:r>
          </w:p>
        </w:tc>
        <w:tc>
          <w:tcPr>
            <w:tcW w:w="1102" w:type="pct"/>
          </w:tcPr>
          <w:p w:rsidR="00C329FD" w:rsidRPr="00C329FD" w:rsidRDefault="00C329FD" w:rsidP="0037620A">
            <w:r w:rsidRPr="00C329FD">
              <w:t xml:space="preserve">Сейф </w:t>
            </w:r>
          </w:p>
          <w:p w:rsidR="00C329FD" w:rsidRPr="00C329FD" w:rsidRDefault="00C329FD" w:rsidP="0037620A"/>
          <w:p w:rsidR="00C329FD" w:rsidRPr="00C329FD" w:rsidRDefault="00C329FD" w:rsidP="0037620A">
            <w:r w:rsidRPr="00C329FD">
              <w:t>Типа</w:t>
            </w:r>
          </w:p>
          <w:p w:rsidR="00C329FD" w:rsidRPr="00C329FD" w:rsidRDefault="00C329FD" w:rsidP="0037620A">
            <w:r w:rsidRPr="00C329FD">
              <w:t>LS-042R или эквивалент.</w:t>
            </w:r>
          </w:p>
        </w:tc>
        <w:tc>
          <w:tcPr>
            <w:tcW w:w="2793" w:type="pct"/>
          </w:tcPr>
          <w:p w:rsidR="00C329FD" w:rsidRPr="00C329FD" w:rsidRDefault="00C329FD" w:rsidP="00582F95">
            <w:pPr>
              <w:rPr>
                <w:b/>
              </w:rPr>
            </w:pPr>
            <w:r w:rsidRPr="00C329FD">
              <w:t>Размеры: 930х440х380 мм</w:t>
            </w:r>
            <w:r w:rsidRPr="00C329FD">
              <w:rPr>
                <w:b/>
              </w:rPr>
              <w:t xml:space="preserve"> </w:t>
            </w:r>
            <w:r w:rsidRPr="00C329FD">
              <w:t>(</w:t>
            </w:r>
            <w:proofErr w:type="spellStart"/>
            <w:r w:rsidRPr="00C329FD">
              <w:t>ВхШхГ</w:t>
            </w:r>
            <w:proofErr w:type="spellEnd"/>
            <w:r w:rsidRPr="00C329FD">
              <w:t>) (отклонение от заявленных размеров не более 5 мм).</w:t>
            </w:r>
            <w:r w:rsidRPr="00C329FD">
              <w:rPr>
                <w:b/>
              </w:rPr>
              <w:t xml:space="preserve"> </w:t>
            </w:r>
          </w:p>
          <w:p w:rsidR="00C329FD" w:rsidRPr="00C329FD" w:rsidRDefault="00C329FD" w:rsidP="00CF3ED3">
            <w:r w:rsidRPr="00C329FD">
              <w:t>2 отделения. Внутренние габаритные размеры: 455/438х436х320 мм Полезный объем: 63,5/61,1л Взломостойкость: Н</w:t>
            </w:r>
            <w:proofErr w:type="gramStart"/>
            <w:r w:rsidRPr="00C329FD">
              <w:t>0</w:t>
            </w:r>
            <w:proofErr w:type="gramEnd"/>
            <w:r w:rsidRPr="00C329FD">
              <w:t xml:space="preserve"> класс (ГОСТ-Р 50862-2005) Огнестойкость. </w:t>
            </w:r>
          </w:p>
          <w:p w:rsidR="00C329FD" w:rsidRPr="00C329FD" w:rsidRDefault="00C329FD" w:rsidP="00CF3ED3">
            <w:r w:rsidRPr="00C329FD">
              <w:t xml:space="preserve">Ригели: 4 </w:t>
            </w:r>
            <w:proofErr w:type="gramStart"/>
            <w:r w:rsidRPr="00C329FD">
              <w:t>подвижных</w:t>
            </w:r>
            <w:proofErr w:type="gramEnd"/>
            <w:r w:rsidRPr="00C329FD">
              <w:t xml:space="preserve"> </w:t>
            </w:r>
          </w:p>
          <w:p w:rsidR="00C329FD" w:rsidRPr="00C329FD" w:rsidRDefault="00C329FD" w:rsidP="00CF3ED3">
            <w:r w:rsidRPr="00C329FD">
              <w:t xml:space="preserve">Кол-во полок: 2шт.   </w:t>
            </w:r>
          </w:p>
          <w:p w:rsidR="00C329FD" w:rsidRPr="00C329FD" w:rsidRDefault="00C329FD" w:rsidP="00CF3ED3">
            <w:r w:rsidRPr="00C329FD">
              <w:t xml:space="preserve">Анкерное крепление: к стене и полу (анкерные болты в комплекте поставки) </w:t>
            </w:r>
          </w:p>
          <w:p w:rsidR="00C329FD" w:rsidRPr="00C329FD" w:rsidRDefault="00C329FD" w:rsidP="00CF3ED3">
            <w:pPr>
              <w:rPr>
                <w:b/>
              </w:rPr>
            </w:pPr>
            <w:r w:rsidRPr="00C329FD">
              <w:t xml:space="preserve">Тип покрытия - </w:t>
            </w:r>
            <w:proofErr w:type="gramStart"/>
            <w:r w:rsidRPr="00C329FD">
              <w:t>порошковое</w:t>
            </w:r>
            <w:proofErr w:type="gramEnd"/>
            <w:r w:rsidRPr="00C329FD">
              <w:t>, цвет – серый.</w:t>
            </w:r>
          </w:p>
        </w:tc>
        <w:tc>
          <w:tcPr>
            <w:tcW w:w="440" w:type="pct"/>
          </w:tcPr>
          <w:p w:rsidR="00C329FD" w:rsidRPr="00CF3ED3" w:rsidRDefault="00C329FD" w:rsidP="0037620A">
            <w:pPr>
              <w:ind w:right="-66" w:firstLine="34"/>
              <w:jc w:val="center"/>
            </w:pPr>
            <w:r>
              <w:t>ш</w:t>
            </w:r>
            <w:r w:rsidRPr="00CF3ED3">
              <w:t>т.</w:t>
            </w:r>
          </w:p>
        </w:tc>
        <w:tc>
          <w:tcPr>
            <w:tcW w:w="368" w:type="pct"/>
          </w:tcPr>
          <w:p w:rsidR="00C329FD" w:rsidRPr="00CF3ED3" w:rsidRDefault="00C329FD" w:rsidP="00CF3ED3">
            <w:pPr>
              <w:ind w:right="-66" w:firstLine="34"/>
              <w:jc w:val="center"/>
            </w:pPr>
            <w:r w:rsidRPr="00CF3ED3">
              <w:t>1</w:t>
            </w:r>
          </w:p>
        </w:tc>
      </w:tr>
      <w:tr w:rsidR="00C329FD" w:rsidRPr="009C468A" w:rsidTr="00C329FD">
        <w:tc>
          <w:tcPr>
            <w:tcW w:w="297" w:type="pct"/>
          </w:tcPr>
          <w:p w:rsidR="00C329FD" w:rsidRPr="00CF3ED3" w:rsidRDefault="00C329FD" w:rsidP="00CF3ED3">
            <w:pPr>
              <w:jc w:val="center"/>
            </w:pPr>
            <w:r w:rsidRPr="00CF3ED3">
              <w:t>3</w:t>
            </w:r>
          </w:p>
        </w:tc>
        <w:tc>
          <w:tcPr>
            <w:tcW w:w="1102" w:type="pct"/>
          </w:tcPr>
          <w:p w:rsidR="00C329FD" w:rsidRPr="00C329FD" w:rsidRDefault="00C329FD" w:rsidP="0037620A">
            <w:r w:rsidRPr="00C329FD">
              <w:t xml:space="preserve">Линия стеллажей </w:t>
            </w:r>
          </w:p>
          <w:p w:rsidR="00C329FD" w:rsidRPr="00C329FD" w:rsidRDefault="00C329FD" w:rsidP="0037620A"/>
          <w:p w:rsidR="00C329FD" w:rsidRPr="00C329FD" w:rsidRDefault="00C329FD" w:rsidP="0037620A">
            <w:r w:rsidRPr="00C329FD">
              <w:t>Типа СТ-031 или эквивалент.</w:t>
            </w:r>
          </w:p>
        </w:tc>
        <w:tc>
          <w:tcPr>
            <w:tcW w:w="2793" w:type="pct"/>
          </w:tcPr>
          <w:p w:rsidR="00C329FD" w:rsidRPr="00C329FD" w:rsidRDefault="00C329FD" w:rsidP="00567C95">
            <w:r w:rsidRPr="00C329FD">
              <w:t xml:space="preserve"> Размеры: 2067х2300х600 мм (</w:t>
            </w:r>
            <w:proofErr w:type="spellStart"/>
            <w:r w:rsidRPr="00C329FD">
              <w:t>ВхШхГ</w:t>
            </w:r>
            <w:proofErr w:type="spellEnd"/>
            <w:r w:rsidRPr="00C329FD">
              <w:t>) (отклонение от заявленных размеров не более 5 мм)</w:t>
            </w:r>
          </w:p>
          <w:p w:rsidR="00C329FD" w:rsidRPr="00C329FD" w:rsidRDefault="00C329FD" w:rsidP="00567C95">
            <w:r w:rsidRPr="00C329FD">
              <w:t>2 пролета (один на 1000 мм, второй на 1300 мм), состоит из 3-х рам, 5 полок 600х1000 и 5 полок 600х1300, 2-х раскосных систем.</w:t>
            </w:r>
          </w:p>
          <w:p w:rsidR="00C329FD" w:rsidRPr="00C329FD" w:rsidRDefault="00C329FD" w:rsidP="00CF3ED3">
            <w:r w:rsidRPr="00C329FD">
              <w:t xml:space="preserve">Рама состоит из 2-х оцинкованных  перфорированных  стоек  2067х33х60 мм толщиной 1 мм, 3-х стяжек 110х20х415 мм. Перфорация стойки имеет шаг 53 мм. Каждая стойка укомплектована подпятником (металлической пластинкой Т-образной формы  и крепежом.),  5 полок   из оцинкованного металла толщиной 0,8 мм размером 38х596х1000 мм, 5 полок   из оцинкованного металла толщиной 0,8мм размером 38х596х1300 мм. Полки имеют боковые и торцевые ребра жесткости, жесткую  заделку  углов и завальцованные  края. Нагрузка на полку  до 200 кг.  Раскосная система состоит  из Талрепов   - 2 шт., крючков  длинных   - 2 шт., крючков коротких  - 2 шт. </w:t>
            </w:r>
          </w:p>
        </w:tc>
        <w:tc>
          <w:tcPr>
            <w:tcW w:w="440" w:type="pct"/>
          </w:tcPr>
          <w:p w:rsidR="00C329FD" w:rsidRPr="00CF3ED3" w:rsidRDefault="00C329FD" w:rsidP="0037620A">
            <w:pPr>
              <w:ind w:right="-66" w:firstLine="34"/>
              <w:jc w:val="center"/>
            </w:pPr>
            <w:r>
              <w:t>ш</w:t>
            </w:r>
            <w:r w:rsidRPr="00CF3ED3">
              <w:t>т.</w:t>
            </w:r>
          </w:p>
        </w:tc>
        <w:tc>
          <w:tcPr>
            <w:tcW w:w="368" w:type="pct"/>
          </w:tcPr>
          <w:p w:rsidR="00C329FD" w:rsidRPr="00CF3ED3" w:rsidRDefault="00C329FD" w:rsidP="00CF3ED3">
            <w:pPr>
              <w:ind w:right="-66" w:firstLine="34"/>
              <w:jc w:val="center"/>
            </w:pPr>
            <w:r w:rsidRPr="00CF3ED3">
              <w:t>1</w:t>
            </w:r>
          </w:p>
        </w:tc>
      </w:tr>
      <w:tr w:rsidR="00C329FD" w:rsidRPr="009C468A" w:rsidTr="00C329FD">
        <w:tc>
          <w:tcPr>
            <w:tcW w:w="297" w:type="pct"/>
          </w:tcPr>
          <w:p w:rsidR="00C329FD" w:rsidRPr="00CF3ED3" w:rsidRDefault="00C329FD" w:rsidP="00CF3ED3">
            <w:pPr>
              <w:jc w:val="center"/>
            </w:pPr>
            <w:r w:rsidRPr="00CF3ED3">
              <w:lastRenderedPageBreak/>
              <w:t>4</w:t>
            </w:r>
          </w:p>
        </w:tc>
        <w:tc>
          <w:tcPr>
            <w:tcW w:w="1102" w:type="pct"/>
          </w:tcPr>
          <w:p w:rsidR="00C329FD" w:rsidRPr="00C329FD" w:rsidRDefault="00C329FD" w:rsidP="0037620A">
            <w:r w:rsidRPr="00C329FD">
              <w:t>Линия стеллажей</w:t>
            </w:r>
          </w:p>
          <w:p w:rsidR="00C329FD" w:rsidRPr="00C329FD" w:rsidRDefault="00C329FD" w:rsidP="0037620A"/>
          <w:p w:rsidR="00C329FD" w:rsidRPr="00C329FD" w:rsidRDefault="00C329FD" w:rsidP="0037620A">
            <w:r w:rsidRPr="00C329FD">
              <w:t>Типа</w:t>
            </w:r>
          </w:p>
          <w:p w:rsidR="00C329FD" w:rsidRPr="00C329FD" w:rsidRDefault="00C329FD" w:rsidP="0037620A">
            <w:r w:rsidRPr="00C329FD">
              <w:t>СТ-031 или эквивалент.</w:t>
            </w:r>
          </w:p>
          <w:p w:rsidR="00C329FD" w:rsidRPr="00C329FD" w:rsidRDefault="00C329FD" w:rsidP="0037620A"/>
        </w:tc>
        <w:tc>
          <w:tcPr>
            <w:tcW w:w="2793" w:type="pct"/>
          </w:tcPr>
          <w:p w:rsidR="00C329FD" w:rsidRPr="00C329FD" w:rsidRDefault="00C329FD" w:rsidP="00567C95">
            <w:r w:rsidRPr="00C329FD">
              <w:t>Размеры: 2067х3000х600 мм (</w:t>
            </w:r>
            <w:proofErr w:type="spellStart"/>
            <w:r w:rsidRPr="00C329FD">
              <w:t>ВхШхГ</w:t>
            </w:r>
            <w:proofErr w:type="spellEnd"/>
            <w:r w:rsidRPr="00C329FD">
              <w:t xml:space="preserve">) (отклонение от заявленных размеров не более 5 мм) </w:t>
            </w:r>
          </w:p>
          <w:p w:rsidR="00C329FD" w:rsidRPr="00C329FD" w:rsidRDefault="00C329FD" w:rsidP="00567C95">
            <w:r w:rsidRPr="00C329FD">
              <w:t>3 пролета (каждый  на 1000 мм) состоит из 4 -х рам, 15 полок 600х1000 мм, 3-х раскосных систем.</w:t>
            </w:r>
          </w:p>
          <w:p w:rsidR="00C329FD" w:rsidRPr="00C329FD" w:rsidRDefault="00C329FD" w:rsidP="00CF3ED3">
            <w:r w:rsidRPr="00C329FD">
              <w:t xml:space="preserve">Рама состоит из 2-х оцинкованных  перфорированных  стоек  2067х33х60 мм толщиной 1 мм, 3-х стяжек 110х20х415 мм. Перфорация стойки имеет шаг 53 мм. Каждая стойка укомплектована подпятником (металлической пластинкой Т-образной формы  и крепежом.),  15 полок   из оцинкованного металла толщиной 0,8 мм размером 38х596х1000 мм. Полки имеют боковые и торцевые ребра жесткости, жесткую заделку углов и завальцованные  края. Нагрузка на полку  до 200кг.  Раскосная система состоит  из Талрепов   - 2 шт., Крючков  длинных   - 2 шт., крючков коротких  - 2 шт. </w:t>
            </w:r>
          </w:p>
        </w:tc>
        <w:tc>
          <w:tcPr>
            <w:tcW w:w="440" w:type="pct"/>
          </w:tcPr>
          <w:p w:rsidR="00C329FD" w:rsidRPr="00CF3ED3" w:rsidRDefault="00C329FD" w:rsidP="0037620A">
            <w:pPr>
              <w:ind w:right="-66" w:firstLine="34"/>
              <w:jc w:val="center"/>
            </w:pPr>
            <w:r>
              <w:t>ш</w:t>
            </w:r>
            <w:r w:rsidRPr="00CF3ED3">
              <w:t>т.</w:t>
            </w:r>
          </w:p>
        </w:tc>
        <w:tc>
          <w:tcPr>
            <w:tcW w:w="368" w:type="pct"/>
          </w:tcPr>
          <w:p w:rsidR="00C329FD" w:rsidRPr="00CF3ED3" w:rsidRDefault="00C329FD" w:rsidP="00CF3ED3">
            <w:pPr>
              <w:ind w:right="-66" w:firstLine="34"/>
              <w:jc w:val="center"/>
            </w:pPr>
            <w:r w:rsidRPr="00CF3ED3">
              <w:t>2</w:t>
            </w:r>
          </w:p>
        </w:tc>
      </w:tr>
      <w:tr w:rsidR="00C329FD" w:rsidRPr="009C468A" w:rsidTr="00C329FD">
        <w:tc>
          <w:tcPr>
            <w:tcW w:w="297" w:type="pct"/>
          </w:tcPr>
          <w:p w:rsidR="00C329FD" w:rsidRPr="00CF3ED3" w:rsidRDefault="00C329FD" w:rsidP="00CF3ED3">
            <w:pPr>
              <w:jc w:val="center"/>
            </w:pPr>
            <w:r w:rsidRPr="00CF3ED3">
              <w:t>5</w:t>
            </w:r>
          </w:p>
        </w:tc>
        <w:tc>
          <w:tcPr>
            <w:tcW w:w="1102" w:type="pct"/>
          </w:tcPr>
          <w:p w:rsidR="00C329FD" w:rsidRPr="00C329FD" w:rsidRDefault="00C329FD" w:rsidP="0037620A">
            <w:r w:rsidRPr="00C329FD">
              <w:t xml:space="preserve">Стол инструментальный </w:t>
            </w:r>
          </w:p>
          <w:p w:rsidR="00C329FD" w:rsidRPr="00C329FD" w:rsidRDefault="00C329FD" w:rsidP="0037620A"/>
          <w:p w:rsidR="00C329FD" w:rsidRPr="00C329FD" w:rsidRDefault="00C329FD" w:rsidP="0037620A">
            <w:r w:rsidRPr="00C329FD">
              <w:t>Типа</w:t>
            </w:r>
          </w:p>
          <w:p w:rsidR="00C329FD" w:rsidRPr="00C329FD" w:rsidRDefault="00C329FD" w:rsidP="0037620A">
            <w:r w:rsidRPr="00C329FD">
              <w:t>ВС-2МФ или эквивалент.</w:t>
            </w:r>
          </w:p>
        </w:tc>
        <w:tc>
          <w:tcPr>
            <w:tcW w:w="2793" w:type="pct"/>
          </w:tcPr>
          <w:p w:rsidR="00C329FD" w:rsidRPr="00C329FD" w:rsidRDefault="00C329FD" w:rsidP="007C2A76">
            <w:r w:rsidRPr="00C329FD">
              <w:t>Размеры: 840х1400х700 мм (</w:t>
            </w:r>
            <w:proofErr w:type="spellStart"/>
            <w:r w:rsidRPr="00C329FD">
              <w:t>ВхШхГ</w:t>
            </w:r>
            <w:proofErr w:type="spellEnd"/>
            <w:r w:rsidRPr="00C329FD">
              <w:t>) (отклонение от заявленных размеров не более 5 мм).</w:t>
            </w:r>
          </w:p>
          <w:p w:rsidR="00C329FD" w:rsidRPr="00C329FD" w:rsidRDefault="00C329FD" w:rsidP="0037620A">
            <w:r w:rsidRPr="00C329FD">
              <w:t xml:space="preserve"> Стол (столешница комбинированная: фанера влагостойкая 24мм+металлический лист 3мм, нагрузка на столешницу до 700 кг, разборная рама и сварные опоры из гнутого листа толщиной 2 мм, столешница крепится внутри рамы болтами). Окраска порошковая, цвет серый RAL 7038.  </w:t>
            </w:r>
          </w:p>
        </w:tc>
        <w:tc>
          <w:tcPr>
            <w:tcW w:w="440" w:type="pct"/>
          </w:tcPr>
          <w:p w:rsidR="00C329FD" w:rsidRPr="00CF3ED3" w:rsidRDefault="00C329FD" w:rsidP="0037620A">
            <w:pPr>
              <w:ind w:right="-66" w:firstLine="34"/>
              <w:jc w:val="center"/>
            </w:pPr>
            <w:r>
              <w:t>ш</w:t>
            </w:r>
            <w:r w:rsidRPr="00CF3ED3">
              <w:t>т.</w:t>
            </w:r>
          </w:p>
        </w:tc>
        <w:tc>
          <w:tcPr>
            <w:tcW w:w="368" w:type="pct"/>
          </w:tcPr>
          <w:p w:rsidR="00C329FD" w:rsidRPr="00CF3ED3" w:rsidRDefault="00C329FD" w:rsidP="00CF3ED3">
            <w:pPr>
              <w:ind w:right="-66" w:firstLine="34"/>
              <w:jc w:val="center"/>
            </w:pPr>
            <w:r w:rsidRPr="00CF3ED3">
              <w:t>2</w:t>
            </w:r>
          </w:p>
        </w:tc>
      </w:tr>
      <w:tr w:rsidR="00C329FD" w:rsidRPr="009C468A" w:rsidTr="00C329FD">
        <w:tc>
          <w:tcPr>
            <w:tcW w:w="297" w:type="pct"/>
          </w:tcPr>
          <w:p w:rsidR="00C329FD" w:rsidRPr="00CF3ED3" w:rsidRDefault="00C329FD" w:rsidP="00CF3ED3">
            <w:pPr>
              <w:jc w:val="center"/>
            </w:pPr>
            <w:r w:rsidRPr="00CF3ED3">
              <w:t>6</w:t>
            </w:r>
          </w:p>
        </w:tc>
        <w:tc>
          <w:tcPr>
            <w:tcW w:w="1102" w:type="pct"/>
          </w:tcPr>
          <w:p w:rsidR="00C329FD" w:rsidRPr="00C329FD" w:rsidRDefault="00C329FD" w:rsidP="0037620A">
            <w:r w:rsidRPr="00C329FD">
              <w:t xml:space="preserve">Стол инструментальный </w:t>
            </w:r>
          </w:p>
          <w:p w:rsidR="00C329FD" w:rsidRPr="00C329FD" w:rsidRDefault="00C329FD" w:rsidP="0037620A"/>
          <w:p w:rsidR="00C329FD" w:rsidRPr="00C329FD" w:rsidRDefault="00C329FD" w:rsidP="0037620A">
            <w:r w:rsidRPr="00C329FD">
              <w:t>Типа</w:t>
            </w:r>
          </w:p>
          <w:p w:rsidR="00C329FD" w:rsidRPr="00C329FD" w:rsidRDefault="00C329FD" w:rsidP="0037620A">
            <w:r w:rsidRPr="00C329FD">
              <w:t>ВС-3МФ или эквивалент.</w:t>
            </w:r>
          </w:p>
        </w:tc>
        <w:tc>
          <w:tcPr>
            <w:tcW w:w="2793" w:type="pct"/>
          </w:tcPr>
          <w:p w:rsidR="00C329FD" w:rsidRPr="00C329FD" w:rsidRDefault="00C329FD" w:rsidP="007C2A76">
            <w:r w:rsidRPr="00C329FD">
              <w:t>Размеры: 840х2000х700 мм (</w:t>
            </w:r>
            <w:proofErr w:type="spellStart"/>
            <w:r w:rsidRPr="00C329FD">
              <w:t>ВхШхГ</w:t>
            </w:r>
            <w:proofErr w:type="spellEnd"/>
            <w:r w:rsidRPr="00C329FD">
              <w:t>) (отклонение от заявленных размеров не более 5 мм).</w:t>
            </w:r>
          </w:p>
          <w:p w:rsidR="00C329FD" w:rsidRPr="00C329FD" w:rsidRDefault="00C329FD" w:rsidP="0037620A">
            <w:r w:rsidRPr="00C329FD">
              <w:t xml:space="preserve">Стол (столешница комбинированная: фанера влагостойкая 24мм+металлический лист 3мм, нагрузка на столешницу до 700 кг, разборная рама и сварные опоры из гнутого листа толщиной 2 мм, столешница крепится внутри рамы болтами). Окраска порошковая, цвет серый RAL 7038. </w:t>
            </w:r>
          </w:p>
        </w:tc>
        <w:tc>
          <w:tcPr>
            <w:tcW w:w="440" w:type="pct"/>
          </w:tcPr>
          <w:p w:rsidR="00C329FD" w:rsidRPr="00CF3ED3" w:rsidRDefault="00C329FD" w:rsidP="0037620A">
            <w:pPr>
              <w:ind w:right="-66" w:firstLine="34"/>
              <w:jc w:val="center"/>
            </w:pPr>
            <w:r>
              <w:t>ш</w:t>
            </w:r>
            <w:r w:rsidRPr="00CF3ED3">
              <w:t>т.</w:t>
            </w:r>
          </w:p>
        </w:tc>
        <w:tc>
          <w:tcPr>
            <w:tcW w:w="368" w:type="pct"/>
          </w:tcPr>
          <w:p w:rsidR="00C329FD" w:rsidRPr="00CF3ED3" w:rsidRDefault="00C329FD" w:rsidP="00CF3ED3">
            <w:pPr>
              <w:ind w:right="-66" w:firstLine="34"/>
              <w:jc w:val="center"/>
            </w:pPr>
            <w:r w:rsidRPr="00CF3ED3">
              <w:t>1</w:t>
            </w:r>
          </w:p>
        </w:tc>
      </w:tr>
      <w:tr w:rsidR="00C329FD" w:rsidRPr="009C468A" w:rsidTr="00C329FD">
        <w:tc>
          <w:tcPr>
            <w:tcW w:w="297" w:type="pct"/>
          </w:tcPr>
          <w:p w:rsidR="00C329FD" w:rsidRPr="00CF3ED3" w:rsidRDefault="00C329FD" w:rsidP="00CF3ED3">
            <w:pPr>
              <w:jc w:val="center"/>
            </w:pPr>
            <w:r w:rsidRPr="00CF3ED3">
              <w:t>7</w:t>
            </w:r>
          </w:p>
        </w:tc>
        <w:tc>
          <w:tcPr>
            <w:tcW w:w="1102" w:type="pct"/>
          </w:tcPr>
          <w:p w:rsidR="00C329FD" w:rsidRPr="00C329FD" w:rsidRDefault="00C329FD" w:rsidP="0037620A">
            <w:r w:rsidRPr="00C329FD">
              <w:t>Шкаф для ключей</w:t>
            </w:r>
          </w:p>
          <w:p w:rsidR="00C329FD" w:rsidRPr="00C329FD" w:rsidRDefault="00C329FD" w:rsidP="0037620A"/>
          <w:p w:rsidR="00C329FD" w:rsidRPr="00C329FD" w:rsidRDefault="00C329FD" w:rsidP="0037620A">
            <w:r w:rsidRPr="00C329FD">
              <w:t>Типа КС-96 или эквивалент.</w:t>
            </w:r>
          </w:p>
        </w:tc>
        <w:tc>
          <w:tcPr>
            <w:tcW w:w="2793" w:type="pct"/>
          </w:tcPr>
          <w:p w:rsidR="00C329FD" w:rsidRPr="00C329FD" w:rsidRDefault="00C329FD" w:rsidP="0037620A">
            <w:r w:rsidRPr="00C329FD">
              <w:t>Размеры: 300х240х80 мм (</w:t>
            </w:r>
            <w:proofErr w:type="spellStart"/>
            <w:r w:rsidRPr="00C329FD">
              <w:t>ВхШхГ</w:t>
            </w:r>
            <w:proofErr w:type="spellEnd"/>
            <w:r w:rsidRPr="00C329FD">
              <w:t>)</w:t>
            </w:r>
            <w:r w:rsidRPr="00C329FD">
              <w:rPr>
                <w:b/>
              </w:rPr>
              <w:t xml:space="preserve"> </w:t>
            </w:r>
            <w:r w:rsidRPr="00C329FD">
              <w:t xml:space="preserve">(отклонение от заявленных размеров не более 5 мм). Ключевой замок, полимерное покрытие, цвет серый.  В комплекте поставляются пластиковые брелоки. </w:t>
            </w:r>
          </w:p>
          <w:p w:rsidR="00C329FD" w:rsidRPr="00C329FD" w:rsidRDefault="00C329FD" w:rsidP="0037620A"/>
        </w:tc>
        <w:tc>
          <w:tcPr>
            <w:tcW w:w="440" w:type="pct"/>
          </w:tcPr>
          <w:p w:rsidR="00C329FD" w:rsidRPr="00CF3ED3" w:rsidRDefault="00C329FD" w:rsidP="0037620A">
            <w:pPr>
              <w:ind w:right="-66" w:firstLine="34"/>
              <w:jc w:val="center"/>
            </w:pPr>
            <w:r>
              <w:t>ш</w:t>
            </w:r>
            <w:r w:rsidRPr="00CF3ED3">
              <w:t>т.</w:t>
            </w:r>
          </w:p>
        </w:tc>
        <w:tc>
          <w:tcPr>
            <w:tcW w:w="368" w:type="pct"/>
          </w:tcPr>
          <w:p w:rsidR="00C329FD" w:rsidRPr="00CF3ED3" w:rsidRDefault="00C329FD" w:rsidP="00CF3ED3">
            <w:pPr>
              <w:ind w:right="-66" w:firstLine="34"/>
              <w:jc w:val="center"/>
            </w:pPr>
            <w:r w:rsidRPr="00CF3ED3">
              <w:t>1</w:t>
            </w:r>
          </w:p>
        </w:tc>
      </w:tr>
      <w:tr w:rsidR="00C329FD" w:rsidRPr="009C468A" w:rsidTr="00C329FD">
        <w:tc>
          <w:tcPr>
            <w:tcW w:w="297" w:type="pct"/>
          </w:tcPr>
          <w:p w:rsidR="00C329FD" w:rsidRPr="00CF3ED3" w:rsidRDefault="00C329FD" w:rsidP="00CF3ED3">
            <w:pPr>
              <w:jc w:val="center"/>
            </w:pPr>
            <w:r w:rsidRPr="00CF3ED3">
              <w:t>8</w:t>
            </w:r>
          </w:p>
        </w:tc>
        <w:tc>
          <w:tcPr>
            <w:tcW w:w="1102" w:type="pct"/>
          </w:tcPr>
          <w:p w:rsidR="00C329FD" w:rsidRPr="00C329FD" w:rsidRDefault="00C329FD" w:rsidP="0037620A">
            <w:r w:rsidRPr="00C329FD">
              <w:t>Шкаф гардеробный</w:t>
            </w:r>
          </w:p>
          <w:p w:rsidR="00C329FD" w:rsidRPr="00C329FD" w:rsidRDefault="00C329FD" w:rsidP="0037620A"/>
          <w:p w:rsidR="00C329FD" w:rsidRPr="00C329FD" w:rsidRDefault="00C329FD" w:rsidP="0037620A">
            <w:r w:rsidRPr="00C329FD">
              <w:t>Типа  ОД-315 основной+ОД-315 дополнительный или эквивалент.</w:t>
            </w:r>
          </w:p>
        </w:tc>
        <w:tc>
          <w:tcPr>
            <w:tcW w:w="2793" w:type="pct"/>
          </w:tcPr>
          <w:p w:rsidR="00C329FD" w:rsidRPr="00C329FD" w:rsidRDefault="00C329FD" w:rsidP="00DB793D">
            <w:r w:rsidRPr="00C329FD">
              <w:t>Габаритные размеры: 1820*622*500 мм (</w:t>
            </w:r>
            <w:proofErr w:type="spellStart"/>
            <w:r w:rsidRPr="00C329FD">
              <w:t>ВхШхГ</w:t>
            </w:r>
            <w:proofErr w:type="spellEnd"/>
            <w:r w:rsidRPr="00C329FD">
              <w:t>)</w:t>
            </w:r>
          </w:p>
          <w:p w:rsidR="00C329FD" w:rsidRPr="00C329FD" w:rsidRDefault="00C329FD" w:rsidP="00DB793D">
            <w:pPr>
              <w:rPr>
                <w:b/>
              </w:rPr>
            </w:pPr>
            <w:r w:rsidRPr="00C329FD">
              <w:t>(отклонение от заявленных размеров не более 5 мм)</w:t>
            </w:r>
          </w:p>
          <w:p w:rsidR="00C329FD" w:rsidRPr="00C329FD" w:rsidRDefault="00C329FD" w:rsidP="00DB793D">
            <w:r w:rsidRPr="00C329FD">
              <w:t xml:space="preserve">Шкаф металлический, разборный, состоит из двух секций: основной и </w:t>
            </w:r>
            <w:proofErr w:type="gramStart"/>
            <w:r w:rsidRPr="00C329FD">
              <w:t>дополнительной</w:t>
            </w:r>
            <w:proofErr w:type="gramEnd"/>
            <w:r w:rsidRPr="00C329FD">
              <w:t xml:space="preserve"> (используется для экономного наращивания ряда шкафов).</w:t>
            </w:r>
          </w:p>
          <w:p w:rsidR="00C329FD" w:rsidRPr="00C329FD" w:rsidRDefault="00C329FD" w:rsidP="0037620A">
            <w:pPr>
              <w:rPr>
                <w:b/>
              </w:rPr>
            </w:pPr>
            <w:proofErr w:type="gramStart"/>
            <w:r w:rsidRPr="00C329FD">
              <w:t>Металлический</w:t>
            </w:r>
            <w:proofErr w:type="gramEnd"/>
            <w:r w:rsidRPr="00C329FD">
              <w:t xml:space="preserve">,  разборный, болтовое соединение. Толщина металла  - 0,8 мм. Замок </w:t>
            </w:r>
            <w:r w:rsidRPr="00C329FD">
              <w:lastRenderedPageBreak/>
              <w:t>ключевого типа «</w:t>
            </w:r>
            <w:proofErr w:type="spellStart"/>
            <w:r w:rsidRPr="00C329FD">
              <w:t>Cam</w:t>
            </w:r>
            <w:proofErr w:type="spellEnd"/>
            <w:r w:rsidRPr="00C329FD">
              <w:t xml:space="preserve"> </w:t>
            </w:r>
            <w:proofErr w:type="spellStart"/>
            <w:r w:rsidRPr="00C329FD">
              <w:t>Lock</w:t>
            </w:r>
            <w:proofErr w:type="spellEnd"/>
            <w:r w:rsidRPr="00C329FD">
              <w:t xml:space="preserve">», флажковая (язычок замка за боковую стенку)  система запирания.  Каждая секция оснащена полкой под головной убор и пластмассовой перекладиной с двумя пластмассовыми двусторонними крючкам. Правостороннее открывание двери. Дверь усилена ребром жесткости. Дверь шкафа устанавливается при помощи пластмассовых направляющих (втулок), закрепленных в корпус шкафа, и пластмассовых защелок, которые фиксируются в корпус двери двумя саморезами. На лицевой стороне и  на задней стенке имеется вертикальная перфорация для вентиляции.  </w:t>
            </w:r>
            <w:proofErr w:type="gramStart"/>
            <w:r w:rsidRPr="00C329FD">
              <w:t>Окрашены</w:t>
            </w:r>
            <w:proofErr w:type="gramEnd"/>
            <w:r w:rsidRPr="00C329FD">
              <w:t xml:space="preserve">  порошковой краской. АКЗО НОБЕЛЬ. Цвет серый (RAL 7038), поверхность гладкая матовая. </w:t>
            </w:r>
          </w:p>
        </w:tc>
        <w:tc>
          <w:tcPr>
            <w:tcW w:w="440" w:type="pct"/>
          </w:tcPr>
          <w:p w:rsidR="00C329FD" w:rsidRPr="00CF3ED3" w:rsidRDefault="00C329FD" w:rsidP="0037620A">
            <w:pPr>
              <w:ind w:right="-66" w:firstLine="34"/>
              <w:jc w:val="center"/>
            </w:pPr>
            <w:r>
              <w:lastRenderedPageBreak/>
              <w:t>ш</w:t>
            </w:r>
            <w:r w:rsidRPr="00CF3ED3">
              <w:t>т.</w:t>
            </w:r>
          </w:p>
        </w:tc>
        <w:tc>
          <w:tcPr>
            <w:tcW w:w="368" w:type="pct"/>
          </w:tcPr>
          <w:p w:rsidR="00C329FD" w:rsidRPr="00CF3ED3" w:rsidRDefault="00C329FD" w:rsidP="00CF3ED3">
            <w:pPr>
              <w:ind w:right="-66" w:firstLine="34"/>
              <w:jc w:val="center"/>
            </w:pPr>
            <w:r w:rsidRPr="00CF3ED3">
              <w:t>4</w:t>
            </w:r>
          </w:p>
        </w:tc>
      </w:tr>
      <w:tr w:rsidR="00C329FD" w:rsidRPr="009C468A" w:rsidTr="00C329FD">
        <w:tc>
          <w:tcPr>
            <w:tcW w:w="297" w:type="pct"/>
          </w:tcPr>
          <w:p w:rsidR="00C329FD" w:rsidRPr="00CF3ED3" w:rsidRDefault="00C329FD" w:rsidP="00CF3ED3">
            <w:pPr>
              <w:jc w:val="center"/>
            </w:pPr>
            <w:r w:rsidRPr="00CF3ED3">
              <w:lastRenderedPageBreak/>
              <w:t>9</w:t>
            </w:r>
          </w:p>
          <w:p w:rsidR="00C329FD" w:rsidRPr="00CF3ED3" w:rsidRDefault="00C329FD" w:rsidP="00CF3ED3">
            <w:pPr>
              <w:jc w:val="center"/>
            </w:pPr>
          </w:p>
          <w:p w:rsidR="00C329FD" w:rsidRPr="00CF3ED3" w:rsidRDefault="00C329FD" w:rsidP="00CF3ED3">
            <w:pPr>
              <w:jc w:val="center"/>
            </w:pPr>
          </w:p>
          <w:p w:rsidR="00C329FD" w:rsidRPr="00CF3ED3" w:rsidRDefault="00C329FD" w:rsidP="00CF3ED3">
            <w:pPr>
              <w:jc w:val="center"/>
            </w:pPr>
          </w:p>
        </w:tc>
        <w:tc>
          <w:tcPr>
            <w:tcW w:w="1102" w:type="pct"/>
          </w:tcPr>
          <w:p w:rsidR="00C329FD" w:rsidRPr="00C329FD" w:rsidRDefault="00C329FD" w:rsidP="0037620A">
            <w:r w:rsidRPr="00C329FD">
              <w:t xml:space="preserve">Шкаф металлический </w:t>
            </w:r>
          </w:p>
          <w:p w:rsidR="00C329FD" w:rsidRPr="00C329FD" w:rsidRDefault="00C329FD" w:rsidP="0037620A"/>
          <w:p w:rsidR="00C329FD" w:rsidRPr="00C329FD" w:rsidRDefault="00C329FD" w:rsidP="0037620A">
            <w:r w:rsidRPr="00C329FD">
              <w:t>Типа КД-155 или эквивалент.</w:t>
            </w:r>
          </w:p>
        </w:tc>
        <w:tc>
          <w:tcPr>
            <w:tcW w:w="2793" w:type="pct"/>
          </w:tcPr>
          <w:p w:rsidR="00C329FD" w:rsidRPr="00C329FD" w:rsidRDefault="00C329FD" w:rsidP="001E3B87">
            <w:r w:rsidRPr="00C329FD">
              <w:t>Размеры:1820х800х400 (</w:t>
            </w:r>
            <w:proofErr w:type="spellStart"/>
            <w:r w:rsidRPr="00C329FD">
              <w:t>ВхШхГ</w:t>
            </w:r>
            <w:proofErr w:type="spellEnd"/>
            <w:r w:rsidRPr="00C329FD">
              <w:t>) (отклонение от заявленных размеров не более 5 мм).</w:t>
            </w:r>
          </w:p>
          <w:p w:rsidR="00C329FD" w:rsidRPr="00C329FD" w:rsidRDefault="00C329FD" w:rsidP="0037620A">
            <w:pPr>
              <w:rPr>
                <w:b/>
              </w:rPr>
            </w:pPr>
            <w:r w:rsidRPr="00C329FD">
              <w:t xml:space="preserve">Разборный, на саморезах (винт 5,5х16).  4 полки в комплекте, полки  регулируются по высоте 35 мм. Полка имеет </w:t>
            </w:r>
            <w:proofErr w:type="gramStart"/>
            <w:r w:rsidRPr="00C329FD">
              <w:t>П-образный</w:t>
            </w:r>
            <w:proofErr w:type="gramEnd"/>
            <w:r w:rsidRPr="00C329FD">
              <w:t xml:space="preserve"> гиб по периметру и устанавливается на фиксаторы.  Допустимая нагрузка на полку - 50 кг. Имеется возможность установки дополнительных полок. Шкаф укомплектован замком-ручкой с ригельной системой запирания (тяги «вверх-вниз»), замок </w:t>
            </w:r>
            <w:proofErr w:type="gramStart"/>
            <w:r w:rsidRPr="00C329FD">
              <w:t>-р</w:t>
            </w:r>
            <w:proofErr w:type="gramEnd"/>
            <w:r w:rsidRPr="00C329FD">
              <w:t xml:space="preserve">учка имеет пластиковое посадочное место 75х75мм. Изготовлен из стального листа толщиной 0,8мм.  Высота основания  шкафа 65мм, потолка 30мм. Двери распашные, усилены ребром жесткости,  притоплены  заподлицо с торцами стенок. Окраска порошковая, серого цвета (RAL 7038). Поверхность гладкая матовая.   </w:t>
            </w:r>
          </w:p>
        </w:tc>
        <w:tc>
          <w:tcPr>
            <w:tcW w:w="440" w:type="pct"/>
          </w:tcPr>
          <w:p w:rsidR="00C329FD" w:rsidRPr="00CF3ED3" w:rsidRDefault="00C329FD" w:rsidP="0037620A">
            <w:pPr>
              <w:ind w:right="-66" w:firstLine="34"/>
              <w:jc w:val="center"/>
            </w:pPr>
            <w:r>
              <w:t>ш</w:t>
            </w:r>
            <w:r w:rsidRPr="00CF3ED3">
              <w:t>т.</w:t>
            </w:r>
          </w:p>
        </w:tc>
        <w:tc>
          <w:tcPr>
            <w:tcW w:w="368" w:type="pct"/>
          </w:tcPr>
          <w:p w:rsidR="00C329FD" w:rsidRPr="00CF3ED3" w:rsidRDefault="00C329FD" w:rsidP="00CF3ED3">
            <w:pPr>
              <w:ind w:right="-66" w:firstLine="34"/>
              <w:jc w:val="center"/>
            </w:pPr>
            <w:r w:rsidRPr="00CF3ED3">
              <w:t>4</w:t>
            </w:r>
          </w:p>
        </w:tc>
      </w:tr>
      <w:tr w:rsidR="00C329FD" w:rsidRPr="009C468A" w:rsidTr="00C329FD">
        <w:tc>
          <w:tcPr>
            <w:tcW w:w="297" w:type="pct"/>
          </w:tcPr>
          <w:p w:rsidR="00C329FD" w:rsidRPr="00CF3ED3" w:rsidRDefault="00C329FD" w:rsidP="00CF3ED3">
            <w:pPr>
              <w:jc w:val="center"/>
            </w:pPr>
          </w:p>
          <w:p w:rsidR="00C329FD" w:rsidRPr="00CF3ED3" w:rsidRDefault="00C329FD" w:rsidP="00CF3ED3">
            <w:pPr>
              <w:jc w:val="center"/>
            </w:pPr>
            <w:r w:rsidRPr="00CF3ED3">
              <w:t>10</w:t>
            </w:r>
          </w:p>
        </w:tc>
        <w:tc>
          <w:tcPr>
            <w:tcW w:w="1102" w:type="pct"/>
          </w:tcPr>
          <w:p w:rsidR="00C329FD" w:rsidRPr="00C329FD" w:rsidRDefault="00C329FD" w:rsidP="0037620A">
            <w:r w:rsidRPr="00C329FD">
              <w:t xml:space="preserve">Стеллаж </w:t>
            </w:r>
            <w:proofErr w:type="spellStart"/>
            <w:r w:rsidRPr="00C329FD">
              <w:t>полугрузовой</w:t>
            </w:r>
            <w:proofErr w:type="spellEnd"/>
          </w:p>
          <w:p w:rsidR="00C329FD" w:rsidRPr="00C329FD" w:rsidRDefault="00C329FD" w:rsidP="0037620A"/>
          <w:p w:rsidR="00C329FD" w:rsidRPr="00C329FD" w:rsidRDefault="00C329FD" w:rsidP="0037620A">
            <w:r w:rsidRPr="00C329FD">
              <w:t>Типа СТ-023 или эквивалент.</w:t>
            </w:r>
          </w:p>
        </w:tc>
        <w:tc>
          <w:tcPr>
            <w:tcW w:w="2793" w:type="pct"/>
          </w:tcPr>
          <w:p w:rsidR="00C329FD" w:rsidRPr="00C329FD" w:rsidRDefault="00C329FD" w:rsidP="009830C7">
            <w:r w:rsidRPr="00C329FD">
              <w:t>Размеры:2000х1500х600мм (</w:t>
            </w:r>
            <w:proofErr w:type="spellStart"/>
            <w:r w:rsidRPr="00C329FD">
              <w:t>ВхШхГ</w:t>
            </w:r>
            <w:proofErr w:type="spellEnd"/>
            <w:r w:rsidRPr="00C329FD">
              <w:t>) (отклонение от заявленных размеров не более 5 мм).</w:t>
            </w:r>
          </w:p>
          <w:p w:rsidR="00C329FD" w:rsidRPr="00C329FD" w:rsidRDefault="00C329FD" w:rsidP="004A554F">
            <w:r w:rsidRPr="00C329FD">
              <w:t>4 яруса хранения. Ярус хранения включает в себя две балки, крепеж для балок, полки и стяжки балок (1500мм-1шт). Стеллаж имеет возможность регулирования по высоте с шагом 43мм, нагрузка на ярус до 400кг, нагрузка на секцию 2500кг.</w:t>
            </w:r>
          </w:p>
          <w:p w:rsidR="00C329FD" w:rsidRPr="00C329FD" w:rsidRDefault="00C329FD" w:rsidP="004A554F">
            <w:r w:rsidRPr="00C329FD">
              <w:t>Рама стеллажа состоит из отдельных элементов. Балки стеллажа крепятся к рамам с помощью зацепов и фиксируются винтами-саморезами. На балки устанавливаются полки 300х600 мм. Закрепление рам стеллажа к полу анкерными болтами является обязательным.</w:t>
            </w:r>
          </w:p>
          <w:p w:rsidR="00C329FD" w:rsidRPr="00C329FD" w:rsidRDefault="00C329FD" w:rsidP="004A554F">
            <w:r w:rsidRPr="00C329FD">
              <w:t xml:space="preserve">Окраска рам, балок и полок порошковая, серого цвета </w:t>
            </w:r>
            <w:r w:rsidRPr="00C329FD">
              <w:rPr>
                <w:lang w:val="en-US"/>
              </w:rPr>
              <w:t>RAL</w:t>
            </w:r>
            <w:r w:rsidRPr="00C329FD">
              <w:t xml:space="preserve"> 7038.</w:t>
            </w:r>
          </w:p>
        </w:tc>
        <w:tc>
          <w:tcPr>
            <w:tcW w:w="440" w:type="pct"/>
          </w:tcPr>
          <w:p w:rsidR="00C329FD" w:rsidRPr="00CF3ED3" w:rsidRDefault="00C329FD" w:rsidP="0037620A">
            <w:pPr>
              <w:ind w:right="-66" w:firstLine="34"/>
              <w:jc w:val="center"/>
            </w:pPr>
            <w:r>
              <w:t>ш</w:t>
            </w:r>
            <w:r w:rsidRPr="00CF3ED3">
              <w:t>т.</w:t>
            </w:r>
          </w:p>
        </w:tc>
        <w:tc>
          <w:tcPr>
            <w:tcW w:w="368" w:type="pct"/>
          </w:tcPr>
          <w:p w:rsidR="00C329FD" w:rsidRPr="00CF3ED3" w:rsidRDefault="00C329FD" w:rsidP="00CF3ED3">
            <w:pPr>
              <w:ind w:right="-66" w:firstLine="34"/>
              <w:jc w:val="center"/>
            </w:pPr>
            <w:r w:rsidRPr="00CF3ED3">
              <w:t>3</w:t>
            </w:r>
          </w:p>
        </w:tc>
      </w:tr>
      <w:tr w:rsidR="00C329FD" w:rsidRPr="009C468A" w:rsidTr="00C329FD">
        <w:tc>
          <w:tcPr>
            <w:tcW w:w="297" w:type="pct"/>
          </w:tcPr>
          <w:p w:rsidR="00C329FD" w:rsidRPr="00CF3ED3" w:rsidRDefault="00C329FD" w:rsidP="00CF3ED3">
            <w:pPr>
              <w:jc w:val="center"/>
            </w:pPr>
            <w:r w:rsidRPr="00CF3ED3">
              <w:t>11</w:t>
            </w:r>
          </w:p>
        </w:tc>
        <w:tc>
          <w:tcPr>
            <w:tcW w:w="1102" w:type="pct"/>
          </w:tcPr>
          <w:p w:rsidR="00C329FD" w:rsidRPr="00C329FD" w:rsidRDefault="00C329FD" w:rsidP="0037620A">
            <w:r w:rsidRPr="00C329FD">
              <w:t xml:space="preserve">Сейф офисный </w:t>
            </w:r>
          </w:p>
          <w:p w:rsidR="00C329FD" w:rsidRPr="00C329FD" w:rsidRDefault="00C329FD" w:rsidP="0037620A"/>
          <w:p w:rsidR="00C329FD" w:rsidRPr="00C329FD" w:rsidRDefault="00C329FD" w:rsidP="0037620A">
            <w:r w:rsidRPr="00C329FD">
              <w:t xml:space="preserve">Типа </w:t>
            </w:r>
            <w:r w:rsidRPr="00C329FD">
              <w:rPr>
                <w:lang w:val="en-US"/>
              </w:rPr>
              <w:t>LS</w:t>
            </w:r>
            <w:r w:rsidRPr="00C329FD">
              <w:t>-10</w:t>
            </w:r>
            <w:r w:rsidRPr="00C329FD">
              <w:rPr>
                <w:lang w:val="en-US"/>
              </w:rPr>
              <w:t>R</w:t>
            </w:r>
            <w:r w:rsidRPr="00C329FD">
              <w:t xml:space="preserve"> или эквивалент.</w:t>
            </w:r>
          </w:p>
        </w:tc>
        <w:tc>
          <w:tcPr>
            <w:tcW w:w="2793" w:type="pct"/>
          </w:tcPr>
          <w:p w:rsidR="00C329FD" w:rsidRPr="00C329FD" w:rsidRDefault="00C329FD" w:rsidP="00C51B73">
            <w:r w:rsidRPr="00C329FD">
              <w:t>Размеры: 644x440x380 мм (</w:t>
            </w:r>
            <w:proofErr w:type="spellStart"/>
            <w:r w:rsidRPr="00C329FD">
              <w:t>ВхШхГ</w:t>
            </w:r>
            <w:proofErr w:type="spellEnd"/>
            <w:r w:rsidRPr="00C329FD">
              <w:t xml:space="preserve">) (отклонение от заявленных размеров не более 5 мм). </w:t>
            </w:r>
          </w:p>
          <w:p w:rsidR="00C329FD" w:rsidRPr="00C329FD" w:rsidRDefault="00C329FD" w:rsidP="00C51B73">
            <w:r w:rsidRPr="00C329FD">
              <w:t xml:space="preserve">Вес: (не более) 32,8 кг. </w:t>
            </w:r>
          </w:p>
          <w:p w:rsidR="00C329FD" w:rsidRPr="00C329FD" w:rsidRDefault="00C329FD" w:rsidP="00C51B73">
            <w:r w:rsidRPr="00C329FD">
              <w:t xml:space="preserve">Внутренние габаритные размеры: 609х436х320мм (отклонение не более 5 мм).  Полезный объем: не </w:t>
            </w:r>
            <w:r w:rsidRPr="00C329FD">
              <w:lastRenderedPageBreak/>
              <w:t>менее 84,9л.  Взломостойкость: Н</w:t>
            </w:r>
            <w:proofErr w:type="gramStart"/>
            <w:r w:rsidRPr="00C329FD">
              <w:t>0</w:t>
            </w:r>
            <w:proofErr w:type="gramEnd"/>
            <w:r w:rsidRPr="00C329FD">
              <w:t xml:space="preserve"> класс (ГОСТ-Р 50862-2005) </w:t>
            </w:r>
          </w:p>
          <w:p w:rsidR="00C329FD" w:rsidRPr="00C329FD" w:rsidRDefault="00C329FD" w:rsidP="00C51B73">
            <w:r w:rsidRPr="00C329FD">
              <w:t xml:space="preserve">Ригели: 4 </w:t>
            </w:r>
            <w:proofErr w:type="gramStart"/>
            <w:r w:rsidRPr="00C329FD">
              <w:t>подвижных</w:t>
            </w:r>
            <w:proofErr w:type="gramEnd"/>
            <w:r w:rsidRPr="00C329FD">
              <w:t>. Кол-во полок: 1шт.</w:t>
            </w:r>
          </w:p>
          <w:p w:rsidR="00C329FD" w:rsidRPr="00C329FD" w:rsidRDefault="00C329FD" w:rsidP="00C51B73">
            <w:r w:rsidRPr="00C329FD">
              <w:t xml:space="preserve">Замок ключевой. Анкерное крепление к стене и полу (анкерные болты в комплекте).  </w:t>
            </w:r>
          </w:p>
          <w:p w:rsidR="00C329FD" w:rsidRPr="00C329FD" w:rsidRDefault="00C329FD" w:rsidP="00C51B73">
            <w:r w:rsidRPr="00C329FD">
              <w:t xml:space="preserve">Тип покрытия: </w:t>
            </w:r>
            <w:proofErr w:type="gramStart"/>
            <w:r w:rsidRPr="00C329FD">
              <w:t>порошковое</w:t>
            </w:r>
            <w:proofErr w:type="gramEnd"/>
            <w:r w:rsidRPr="00C329FD">
              <w:t>, цвет  серый (RAL- 7035).</w:t>
            </w:r>
          </w:p>
        </w:tc>
        <w:tc>
          <w:tcPr>
            <w:tcW w:w="440" w:type="pct"/>
          </w:tcPr>
          <w:p w:rsidR="00C329FD" w:rsidRPr="00CF3ED3" w:rsidRDefault="00C329FD" w:rsidP="0037620A">
            <w:pPr>
              <w:ind w:right="-66" w:firstLine="34"/>
              <w:jc w:val="center"/>
            </w:pPr>
            <w:r>
              <w:lastRenderedPageBreak/>
              <w:t>ш</w:t>
            </w:r>
            <w:r w:rsidRPr="00CF3ED3">
              <w:t>т.</w:t>
            </w:r>
          </w:p>
        </w:tc>
        <w:tc>
          <w:tcPr>
            <w:tcW w:w="368" w:type="pct"/>
          </w:tcPr>
          <w:p w:rsidR="00C329FD" w:rsidRPr="00CF3ED3" w:rsidRDefault="00C329FD" w:rsidP="00CF3ED3">
            <w:pPr>
              <w:ind w:right="-66" w:firstLine="34"/>
              <w:jc w:val="center"/>
            </w:pPr>
            <w:r w:rsidRPr="00CF3ED3">
              <w:t>2</w:t>
            </w:r>
          </w:p>
        </w:tc>
      </w:tr>
      <w:tr w:rsidR="00C329FD" w:rsidRPr="009C468A" w:rsidTr="00C329FD">
        <w:tc>
          <w:tcPr>
            <w:tcW w:w="297" w:type="pct"/>
          </w:tcPr>
          <w:p w:rsidR="00C329FD" w:rsidRPr="00CF3ED3" w:rsidRDefault="00C329FD" w:rsidP="00CF3ED3">
            <w:pPr>
              <w:jc w:val="center"/>
            </w:pPr>
            <w:r w:rsidRPr="00CF3ED3">
              <w:lastRenderedPageBreak/>
              <w:t>12</w:t>
            </w:r>
          </w:p>
        </w:tc>
        <w:tc>
          <w:tcPr>
            <w:tcW w:w="1102" w:type="pct"/>
          </w:tcPr>
          <w:p w:rsidR="00C329FD" w:rsidRPr="00C329FD" w:rsidRDefault="00C329FD" w:rsidP="0037620A">
            <w:r w:rsidRPr="00C329FD">
              <w:t xml:space="preserve">Подставка под сейф </w:t>
            </w:r>
          </w:p>
          <w:p w:rsidR="00C329FD" w:rsidRPr="00C329FD" w:rsidRDefault="00C329FD" w:rsidP="0037620A"/>
          <w:p w:rsidR="00C329FD" w:rsidRPr="00C329FD" w:rsidRDefault="00C329FD" w:rsidP="0037620A">
            <w:r w:rsidRPr="00C329FD">
              <w:t xml:space="preserve">Типа </w:t>
            </w:r>
            <w:r w:rsidRPr="00C329FD">
              <w:rPr>
                <w:lang w:val="en-US"/>
              </w:rPr>
              <w:t>LS</w:t>
            </w:r>
            <w:r w:rsidRPr="00C329FD">
              <w:t>-102 или эквивалент.</w:t>
            </w:r>
          </w:p>
        </w:tc>
        <w:tc>
          <w:tcPr>
            <w:tcW w:w="2793" w:type="pct"/>
          </w:tcPr>
          <w:p w:rsidR="00C329FD" w:rsidRPr="00C329FD" w:rsidRDefault="00C329FD" w:rsidP="00C51B73">
            <w:r w:rsidRPr="00C329FD">
              <w:t>582 x 450 x 450 мм (</w:t>
            </w:r>
            <w:proofErr w:type="spellStart"/>
            <w:r w:rsidRPr="00C329FD">
              <w:t>ВхШхГ</w:t>
            </w:r>
            <w:proofErr w:type="spellEnd"/>
            <w:r w:rsidRPr="00C329FD">
              <w:t xml:space="preserve">) (отклонение от заявленных размеров не более 5мм). </w:t>
            </w:r>
          </w:p>
          <w:p w:rsidR="00C329FD" w:rsidRPr="00C329FD" w:rsidRDefault="00C329FD" w:rsidP="00C51B73">
            <w:r w:rsidRPr="00C329FD">
              <w:t>Внутренние габаритные размеры: 500х270х340мм (отклонение не более 5мм).  Полезный объем: не менее 46 л</w:t>
            </w:r>
            <w:proofErr w:type="gramStart"/>
            <w:r w:rsidRPr="00C329FD">
              <w:t xml:space="preserve"> .</w:t>
            </w:r>
            <w:proofErr w:type="gramEnd"/>
            <w:r w:rsidRPr="00C329FD">
              <w:t xml:space="preserve"> Тип замка: ключевой </w:t>
            </w:r>
            <w:proofErr w:type="spellStart"/>
            <w:r w:rsidRPr="00C329FD">
              <w:t>Cam</w:t>
            </w:r>
            <w:proofErr w:type="spellEnd"/>
            <w:r w:rsidRPr="00C329FD">
              <w:t xml:space="preserve"> </w:t>
            </w:r>
            <w:proofErr w:type="spellStart"/>
            <w:r w:rsidRPr="00C329FD">
              <w:t>Lock</w:t>
            </w:r>
            <w:proofErr w:type="spellEnd"/>
            <w:r w:rsidRPr="00C329FD">
              <w:t xml:space="preserve"> (Россия). Максимальная нагрузка: 100кг.</w:t>
            </w:r>
          </w:p>
          <w:p w:rsidR="00C329FD" w:rsidRPr="00C329FD" w:rsidRDefault="00C329FD" w:rsidP="00C51B73">
            <w:r w:rsidRPr="00C329FD">
              <w:t xml:space="preserve"> Кол-во полок: 1шт. </w:t>
            </w:r>
          </w:p>
          <w:p w:rsidR="00C329FD" w:rsidRPr="00C329FD" w:rsidRDefault="00C329FD" w:rsidP="00C51B73">
            <w:r w:rsidRPr="00C329FD">
              <w:t xml:space="preserve">Тип покрытия: </w:t>
            </w:r>
            <w:proofErr w:type="gramStart"/>
            <w:r w:rsidRPr="00C329FD">
              <w:t>порошковое</w:t>
            </w:r>
            <w:proofErr w:type="gramEnd"/>
            <w:r w:rsidRPr="00C329FD">
              <w:t xml:space="preserve">, цвет серый (RAL- 7035).      </w:t>
            </w:r>
          </w:p>
          <w:p w:rsidR="00C329FD" w:rsidRPr="00C329FD" w:rsidRDefault="00C329FD" w:rsidP="00C51B73">
            <w:r w:rsidRPr="00C329FD">
              <w:t>Вес: (не более) 26 кг.</w:t>
            </w:r>
          </w:p>
        </w:tc>
        <w:tc>
          <w:tcPr>
            <w:tcW w:w="440" w:type="pct"/>
          </w:tcPr>
          <w:p w:rsidR="00C329FD" w:rsidRPr="00CF3ED3" w:rsidRDefault="00C329FD" w:rsidP="0037620A">
            <w:pPr>
              <w:ind w:right="-66" w:firstLine="34"/>
              <w:jc w:val="center"/>
            </w:pPr>
            <w:r>
              <w:t>ш</w:t>
            </w:r>
            <w:r w:rsidRPr="00CF3ED3">
              <w:t>т.</w:t>
            </w:r>
          </w:p>
        </w:tc>
        <w:tc>
          <w:tcPr>
            <w:tcW w:w="368" w:type="pct"/>
          </w:tcPr>
          <w:p w:rsidR="00C329FD" w:rsidRPr="00CF3ED3" w:rsidRDefault="00C329FD" w:rsidP="00CF3ED3">
            <w:pPr>
              <w:ind w:right="-66" w:firstLine="34"/>
              <w:jc w:val="center"/>
            </w:pPr>
            <w:r w:rsidRPr="00CF3ED3">
              <w:t>2</w:t>
            </w:r>
          </w:p>
        </w:tc>
      </w:tr>
      <w:tr w:rsidR="00C329FD" w:rsidRPr="009C468A" w:rsidTr="00C329FD">
        <w:tc>
          <w:tcPr>
            <w:tcW w:w="297" w:type="pct"/>
          </w:tcPr>
          <w:p w:rsidR="00C329FD" w:rsidRPr="00CF3ED3" w:rsidRDefault="00C329FD" w:rsidP="00CF3ED3">
            <w:pPr>
              <w:jc w:val="center"/>
            </w:pPr>
            <w:r w:rsidRPr="00CF3ED3">
              <w:t>13</w:t>
            </w:r>
          </w:p>
        </w:tc>
        <w:tc>
          <w:tcPr>
            <w:tcW w:w="1102" w:type="pct"/>
          </w:tcPr>
          <w:p w:rsidR="00C329FD" w:rsidRPr="00C329FD" w:rsidRDefault="00C329FD" w:rsidP="0037620A">
            <w:r w:rsidRPr="00C329FD">
              <w:t xml:space="preserve">Шкаф металлический </w:t>
            </w:r>
          </w:p>
          <w:p w:rsidR="00C329FD" w:rsidRPr="00C329FD" w:rsidRDefault="00C329FD" w:rsidP="0037620A"/>
          <w:p w:rsidR="00C329FD" w:rsidRPr="00C329FD" w:rsidRDefault="00C329FD" w:rsidP="0037620A">
            <w:r w:rsidRPr="00C329FD">
              <w:t>Типа КД-152 или эквивалент.</w:t>
            </w:r>
          </w:p>
        </w:tc>
        <w:tc>
          <w:tcPr>
            <w:tcW w:w="2793" w:type="pct"/>
          </w:tcPr>
          <w:p w:rsidR="00C329FD" w:rsidRPr="00C329FD" w:rsidRDefault="00C329FD" w:rsidP="00C51B73">
            <w:r w:rsidRPr="00C329FD">
              <w:t>Размеры:1900х1000х500 (</w:t>
            </w:r>
            <w:proofErr w:type="spellStart"/>
            <w:r w:rsidRPr="00C329FD">
              <w:t>ВхШхГ</w:t>
            </w:r>
            <w:proofErr w:type="spellEnd"/>
            <w:r w:rsidRPr="00C329FD">
              <w:t xml:space="preserve">) (отклонение от заявленных размеров не более 5 мм). Разборный на саморезах (винт 5,5х16). </w:t>
            </w:r>
            <w:proofErr w:type="gramStart"/>
            <w:r w:rsidRPr="00C329FD">
              <w:t>Предназначен</w:t>
            </w:r>
            <w:proofErr w:type="gramEnd"/>
            <w:r w:rsidRPr="00C329FD">
              <w:t xml:space="preserve"> для длительного хранения документов. На полку можно поместить два ряда папок типа «Дело».  Изготовлен из стального листа толщиной 0,8мм. Изделие сертифицировано на соответствие требованиям ГОСТ 16371-93.  Высота основания 65мм, потолка 30мм. Двери распашные, усилены ребром жесткости, притоплены заподлицо с торцами стенок. Замок-ручка с ригельной системой запирания. </w:t>
            </w:r>
            <w:proofErr w:type="gramStart"/>
            <w:r w:rsidRPr="00C329FD">
              <w:t>Укомплектован</w:t>
            </w:r>
            <w:proofErr w:type="gramEnd"/>
            <w:r w:rsidRPr="00C329FD">
              <w:t xml:space="preserve"> 4-мя съемными усиленными полками. Полки регулируются по высоте с шагом 50 мм. </w:t>
            </w:r>
            <w:proofErr w:type="gramStart"/>
            <w:r w:rsidRPr="00C329FD">
              <w:t>Полка имеет П-образный гиб по периметру и устанавливается на фиксатор.</w:t>
            </w:r>
            <w:proofErr w:type="gramEnd"/>
            <w:r w:rsidRPr="00C329FD">
              <w:t xml:space="preserve">  Нагрузка на полку -  50 кг. Имеется возможность установки дополнительных полок.  Окраска порошковая, серого цвета (RAL 7038). Поверхность гладкая матовая. Покраска типа «муар » или «шагрень » не допустима. Вес: (не более) 70.5 кг.</w:t>
            </w:r>
          </w:p>
        </w:tc>
        <w:tc>
          <w:tcPr>
            <w:tcW w:w="440" w:type="pct"/>
          </w:tcPr>
          <w:p w:rsidR="00C329FD" w:rsidRPr="00CF3ED3" w:rsidRDefault="00C329FD" w:rsidP="0037620A">
            <w:pPr>
              <w:ind w:right="-66" w:firstLine="34"/>
              <w:jc w:val="center"/>
            </w:pPr>
            <w:r>
              <w:t>ш</w:t>
            </w:r>
            <w:r w:rsidRPr="00CF3ED3">
              <w:t>т.</w:t>
            </w:r>
          </w:p>
        </w:tc>
        <w:tc>
          <w:tcPr>
            <w:tcW w:w="368" w:type="pct"/>
          </w:tcPr>
          <w:p w:rsidR="00C329FD" w:rsidRPr="00CF3ED3" w:rsidRDefault="00C329FD" w:rsidP="00CF3ED3">
            <w:pPr>
              <w:ind w:right="-66" w:firstLine="34"/>
              <w:jc w:val="center"/>
            </w:pPr>
            <w:r w:rsidRPr="00CF3ED3">
              <w:t>3</w:t>
            </w:r>
          </w:p>
        </w:tc>
      </w:tr>
    </w:tbl>
    <w:p w:rsidR="00EA49EE" w:rsidRPr="00EA49EE" w:rsidRDefault="00EA49EE" w:rsidP="00EA49EE">
      <w:pPr>
        <w:tabs>
          <w:tab w:val="left" w:pos="708"/>
          <w:tab w:val="num" w:pos="1561"/>
        </w:tabs>
        <w:jc w:val="both"/>
        <w:rPr>
          <w:b/>
        </w:rPr>
      </w:pPr>
      <w:r w:rsidRPr="00EA49EE">
        <w:rPr>
          <w:b/>
        </w:rPr>
        <w:t>Условия поставки:</w:t>
      </w:r>
    </w:p>
    <w:p w:rsidR="00EA49EE" w:rsidRPr="00EA49EE" w:rsidRDefault="00EA49EE" w:rsidP="00EA49EE">
      <w:pPr>
        <w:numPr>
          <w:ilvl w:val="0"/>
          <w:numId w:val="5"/>
        </w:numPr>
        <w:tabs>
          <w:tab w:val="left" w:pos="708"/>
          <w:tab w:val="num" w:pos="1561"/>
        </w:tabs>
        <w:jc w:val="both"/>
      </w:pPr>
      <w:r w:rsidRPr="00EA49EE">
        <w:t xml:space="preserve">Участник размещения заказа обязуется выполнить поставку товара в полном объеме и в сроки в соответствии с требованиями Заказчика. </w:t>
      </w:r>
    </w:p>
    <w:p w:rsidR="00EA49EE" w:rsidRPr="00EA49EE" w:rsidRDefault="00EA49EE" w:rsidP="00EA49EE">
      <w:pPr>
        <w:tabs>
          <w:tab w:val="left" w:pos="708"/>
          <w:tab w:val="num" w:pos="1561"/>
        </w:tabs>
        <w:jc w:val="both"/>
        <w:rPr>
          <w:b/>
        </w:rPr>
      </w:pPr>
      <w:r w:rsidRPr="00EA49EE">
        <w:rPr>
          <w:b/>
        </w:rPr>
        <w:t xml:space="preserve">Особые требования: </w:t>
      </w:r>
    </w:p>
    <w:p w:rsidR="00C51B73" w:rsidRDefault="00EA49EE" w:rsidP="00EA49EE">
      <w:pPr>
        <w:widowControl w:val="0"/>
        <w:numPr>
          <w:ilvl w:val="0"/>
          <w:numId w:val="6"/>
        </w:numPr>
        <w:autoSpaceDE w:val="0"/>
        <w:autoSpaceDN w:val="0"/>
        <w:adjustRightInd w:val="0"/>
        <w:spacing w:after="120"/>
        <w:ind w:left="714" w:hanging="357"/>
        <w:contextualSpacing/>
        <w:jc w:val="both"/>
      </w:pPr>
      <w:r w:rsidRPr="00C51B73">
        <w:rPr>
          <w:b/>
        </w:rPr>
        <w:t xml:space="preserve">обязательное наличие: </w:t>
      </w:r>
      <w:r w:rsidRPr="00EA49EE">
        <w:t>сопроводительной документации (счет, счет-фактура, товарная накл</w:t>
      </w:r>
      <w:r w:rsidR="00C51B73">
        <w:t>адная, товарно-транспортная накладная, сертификат соответствия</w:t>
      </w:r>
      <w:r w:rsidRPr="00EA49EE">
        <w:t xml:space="preserve">); </w:t>
      </w:r>
    </w:p>
    <w:p w:rsidR="00EA49EE" w:rsidRPr="00EA49EE" w:rsidRDefault="00EA49EE" w:rsidP="00EA49EE">
      <w:pPr>
        <w:widowControl w:val="0"/>
        <w:numPr>
          <w:ilvl w:val="0"/>
          <w:numId w:val="6"/>
        </w:numPr>
        <w:autoSpaceDE w:val="0"/>
        <w:autoSpaceDN w:val="0"/>
        <w:adjustRightInd w:val="0"/>
        <w:spacing w:after="120"/>
        <w:ind w:left="714" w:hanging="357"/>
        <w:contextualSpacing/>
        <w:jc w:val="both"/>
      </w:pPr>
      <w:r w:rsidRPr="00EA49EE">
        <w:t xml:space="preserve">гарантийный срок – </w:t>
      </w:r>
      <w:r w:rsidR="00474A09">
        <w:t>не менее</w:t>
      </w:r>
      <w:r w:rsidR="00C329FD" w:rsidRPr="00C329FD">
        <w:t>12 месяцев</w:t>
      </w:r>
      <w:r w:rsidRPr="00EA49EE">
        <w:t>.</w:t>
      </w:r>
    </w:p>
    <w:p w:rsidR="00EA49EE" w:rsidRPr="00EA49EE" w:rsidRDefault="00EA49EE" w:rsidP="00EA49EE">
      <w:pPr>
        <w:widowControl w:val="0"/>
        <w:numPr>
          <w:ilvl w:val="0"/>
          <w:numId w:val="6"/>
        </w:numPr>
        <w:autoSpaceDE w:val="0"/>
        <w:autoSpaceDN w:val="0"/>
        <w:adjustRightInd w:val="0"/>
        <w:contextualSpacing/>
      </w:pPr>
      <w:r w:rsidRPr="00EA49EE">
        <w:t>товар должен быть новым, не бывшим в употреблении, не с хранения</w:t>
      </w:r>
      <w:r w:rsidRPr="00EA49EE">
        <w:rPr>
          <w:sz w:val="22"/>
          <w:szCs w:val="22"/>
        </w:rPr>
        <w:t xml:space="preserve"> (не допускается поставка выставочных образцов), выпуска не ранее 201</w:t>
      </w:r>
      <w:r>
        <w:rPr>
          <w:sz w:val="22"/>
          <w:szCs w:val="22"/>
        </w:rPr>
        <w:t>5</w:t>
      </w:r>
      <w:r w:rsidRPr="00EA49EE">
        <w:rPr>
          <w:sz w:val="22"/>
          <w:szCs w:val="22"/>
        </w:rPr>
        <w:t xml:space="preserve"> года;</w:t>
      </w:r>
    </w:p>
    <w:p w:rsidR="00EA49EE" w:rsidRPr="00C329FD" w:rsidRDefault="00EA49EE" w:rsidP="00EA49EE">
      <w:pPr>
        <w:widowControl w:val="0"/>
        <w:numPr>
          <w:ilvl w:val="0"/>
          <w:numId w:val="6"/>
        </w:numPr>
        <w:autoSpaceDE w:val="0"/>
        <w:autoSpaceDN w:val="0"/>
        <w:adjustRightInd w:val="0"/>
        <w:contextualSpacing/>
      </w:pPr>
      <w:r w:rsidRPr="00C329FD">
        <w:t xml:space="preserve">другие дополнительные требования: </w:t>
      </w:r>
    </w:p>
    <w:p w:rsidR="003E69A3" w:rsidRDefault="00EA49EE" w:rsidP="00C13E9A">
      <w:r w:rsidRPr="00C329FD">
        <w:t>качество поставляемого товара должно соответствовать действующим в России стандартам (ГОСТ), техническим условиям (ТУ) и подтверждаться сертификатом завода-изготовителя,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w:t>
      </w:r>
      <w:r w:rsidRPr="00EA49EE">
        <w:rPr>
          <w:sz w:val="22"/>
          <w:szCs w:val="22"/>
        </w:rPr>
        <w:t>.</w:t>
      </w:r>
    </w:p>
    <w:sectPr w:rsidR="003E69A3" w:rsidSect="00DB793D">
      <w:footerReference w:type="even" r:id="rId7"/>
      <w:footerReference w:type="default" r:id="rId8"/>
      <w:pgSz w:w="11906" w:h="16838"/>
      <w:pgMar w:top="851" w:right="851"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425A" w:rsidRDefault="00BF425A">
      <w:r>
        <w:separator/>
      </w:r>
    </w:p>
  </w:endnote>
  <w:endnote w:type="continuationSeparator" w:id="1">
    <w:p w:rsidR="00BF425A" w:rsidRDefault="00BF42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20A" w:rsidRDefault="00DF6D82" w:rsidP="005B7FB3">
    <w:pPr>
      <w:pStyle w:val="a6"/>
      <w:framePr w:wrap="around" w:vAnchor="text" w:hAnchor="margin" w:xAlign="right" w:y="1"/>
      <w:rPr>
        <w:rStyle w:val="a7"/>
      </w:rPr>
    </w:pPr>
    <w:r>
      <w:rPr>
        <w:rStyle w:val="a7"/>
      </w:rPr>
      <w:fldChar w:fldCharType="begin"/>
    </w:r>
    <w:r w:rsidR="0037620A">
      <w:rPr>
        <w:rStyle w:val="a7"/>
      </w:rPr>
      <w:instrText xml:space="preserve">PAGE  </w:instrText>
    </w:r>
    <w:r>
      <w:rPr>
        <w:rStyle w:val="a7"/>
      </w:rPr>
      <w:fldChar w:fldCharType="end"/>
    </w:r>
  </w:p>
  <w:p w:rsidR="0037620A" w:rsidRDefault="0037620A" w:rsidP="00C13E9A">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20A" w:rsidRDefault="00DF6D82" w:rsidP="005B7FB3">
    <w:pPr>
      <w:pStyle w:val="a6"/>
      <w:framePr w:wrap="around" w:vAnchor="text" w:hAnchor="margin" w:xAlign="right" w:y="1"/>
      <w:rPr>
        <w:rStyle w:val="a7"/>
      </w:rPr>
    </w:pPr>
    <w:r>
      <w:rPr>
        <w:rStyle w:val="a7"/>
      </w:rPr>
      <w:fldChar w:fldCharType="begin"/>
    </w:r>
    <w:r w:rsidR="0037620A">
      <w:rPr>
        <w:rStyle w:val="a7"/>
      </w:rPr>
      <w:instrText xml:space="preserve">PAGE  </w:instrText>
    </w:r>
    <w:r>
      <w:rPr>
        <w:rStyle w:val="a7"/>
      </w:rPr>
      <w:fldChar w:fldCharType="separate"/>
    </w:r>
    <w:r w:rsidR="00474A09">
      <w:rPr>
        <w:rStyle w:val="a7"/>
        <w:noProof/>
      </w:rPr>
      <w:t>4</w:t>
    </w:r>
    <w:r>
      <w:rPr>
        <w:rStyle w:val="a7"/>
      </w:rPr>
      <w:fldChar w:fldCharType="end"/>
    </w:r>
  </w:p>
  <w:p w:rsidR="0037620A" w:rsidRDefault="0037620A" w:rsidP="00C13E9A">
    <w:pPr>
      <w:pStyle w:val="a6"/>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425A" w:rsidRDefault="00BF425A">
      <w:r>
        <w:separator/>
      </w:r>
    </w:p>
  </w:footnote>
  <w:footnote w:type="continuationSeparator" w:id="1">
    <w:p w:rsidR="00BF425A" w:rsidRDefault="00BF425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C23FA"/>
    <w:multiLevelType w:val="hybridMultilevel"/>
    <w:tmpl w:val="A7E46266"/>
    <w:lvl w:ilvl="0" w:tplc="08028586">
      <w:start w:val="1"/>
      <w:numFmt w:val="bullet"/>
      <w:lvlText w:val=""/>
      <w:lvlJc w:val="left"/>
      <w:pPr>
        <w:ind w:left="720" w:hanging="360"/>
      </w:pPr>
      <w:rPr>
        <w:rFonts w:ascii="Symbol" w:hAnsi="Symbol" w:hint="default"/>
      </w:rPr>
    </w:lvl>
    <w:lvl w:ilvl="1" w:tplc="EDF2090A">
      <w:start w:val="1"/>
      <w:numFmt w:val="bullet"/>
      <w:lvlText w:val="o"/>
      <w:lvlJc w:val="left"/>
      <w:pPr>
        <w:ind w:left="1440" w:hanging="360"/>
      </w:pPr>
      <w:rPr>
        <w:rFonts w:ascii="Courier New" w:hAnsi="Courier New" w:cs="Courier New" w:hint="default"/>
      </w:rPr>
    </w:lvl>
    <w:lvl w:ilvl="2" w:tplc="3758A538">
      <w:start w:val="1"/>
      <w:numFmt w:val="bullet"/>
      <w:lvlText w:val=""/>
      <w:lvlJc w:val="left"/>
      <w:pPr>
        <w:ind w:left="2160" w:hanging="360"/>
      </w:pPr>
      <w:rPr>
        <w:rFonts w:ascii="Wingdings" w:hAnsi="Wingdings" w:hint="default"/>
      </w:rPr>
    </w:lvl>
    <w:lvl w:ilvl="3" w:tplc="02FA88D0">
      <w:start w:val="1"/>
      <w:numFmt w:val="bullet"/>
      <w:lvlText w:val=""/>
      <w:lvlJc w:val="left"/>
      <w:pPr>
        <w:ind w:left="2880" w:hanging="360"/>
      </w:pPr>
      <w:rPr>
        <w:rFonts w:ascii="Symbol" w:hAnsi="Symbol" w:hint="default"/>
      </w:rPr>
    </w:lvl>
    <w:lvl w:ilvl="4" w:tplc="F962BE2C">
      <w:start w:val="1"/>
      <w:numFmt w:val="bullet"/>
      <w:lvlText w:val="o"/>
      <w:lvlJc w:val="left"/>
      <w:pPr>
        <w:ind w:left="3600" w:hanging="360"/>
      </w:pPr>
      <w:rPr>
        <w:rFonts w:ascii="Courier New" w:hAnsi="Courier New" w:cs="Courier New" w:hint="default"/>
      </w:rPr>
    </w:lvl>
    <w:lvl w:ilvl="5" w:tplc="37180464">
      <w:start w:val="1"/>
      <w:numFmt w:val="bullet"/>
      <w:lvlText w:val=""/>
      <w:lvlJc w:val="left"/>
      <w:pPr>
        <w:ind w:left="4320" w:hanging="360"/>
      </w:pPr>
      <w:rPr>
        <w:rFonts w:ascii="Wingdings" w:hAnsi="Wingdings" w:hint="default"/>
      </w:rPr>
    </w:lvl>
    <w:lvl w:ilvl="6" w:tplc="F3A6A758">
      <w:start w:val="1"/>
      <w:numFmt w:val="bullet"/>
      <w:lvlText w:val=""/>
      <w:lvlJc w:val="left"/>
      <w:pPr>
        <w:ind w:left="5040" w:hanging="360"/>
      </w:pPr>
      <w:rPr>
        <w:rFonts w:ascii="Symbol" w:hAnsi="Symbol" w:hint="default"/>
      </w:rPr>
    </w:lvl>
    <w:lvl w:ilvl="7" w:tplc="6E08CBB8">
      <w:start w:val="1"/>
      <w:numFmt w:val="bullet"/>
      <w:lvlText w:val="o"/>
      <w:lvlJc w:val="left"/>
      <w:pPr>
        <w:ind w:left="5760" w:hanging="360"/>
      </w:pPr>
      <w:rPr>
        <w:rFonts w:ascii="Courier New" w:hAnsi="Courier New" w:cs="Courier New" w:hint="default"/>
      </w:rPr>
    </w:lvl>
    <w:lvl w:ilvl="8" w:tplc="C53E5572">
      <w:start w:val="1"/>
      <w:numFmt w:val="bullet"/>
      <w:lvlText w:val=""/>
      <w:lvlJc w:val="left"/>
      <w:pPr>
        <w:ind w:left="6480" w:hanging="360"/>
      </w:pPr>
      <w:rPr>
        <w:rFonts w:ascii="Wingdings" w:hAnsi="Wingdings" w:hint="default"/>
      </w:rPr>
    </w:lvl>
  </w:abstractNum>
  <w:abstractNum w:abstractNumId="1">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
    <w:nsid w:val="2C880D3A"/>
    <w:multiLevelType w:val="hybridMultilevel"/>
    <w:tmpl w:val="C296947A"/>
    <w:lvl w:ilvl="0" w:tplc="E746F042">
      <w:start w:val="1"/>
      <w:numFmt w:val="bullet"/>
      <w:lvlText w:val=""/>
      <w:lvlJc w:val="left"/>
      <w:pPr>
        <w:ind w:left="780" w:hanging="360"/>
      </w:pPr>
      <w:rPr>
        <w:rFonts w:ascii="Symbol" w:hAnsi="Symbol" w:hint="default"/>
      </w:rPr>
    </w:lvl>
    <w:lvl w:ilvl="1" w:tplc="A86CB872">
      <w:start w:val="1"/>
      <w:numFmt w:val="decimal"/>
      <w:lvlText w:val="%2."/>
      <w:lvlJc w:val="left"/>
      <w:pPr>
        <w:tabs>
          <w:tab w:val="num" w:pos="1440"/>
        </w:tabs>
        <w:ind w:left="1440" w:hanging="360"/>
      </w:pPr>
    </w:lvl>
    <w:lvl w:ilvl="2" w:tplc="61323E78">
      <w:start w:val="1"/>
      <w:numFmt w:val="decimal"/>
      <w:lvlText w:val="%3."/>
      <w:lvlJc w:val="left"/>
      <w:pPr>
        <w:tabs>
          <w:tab w:val="num" w:pos="2160"/>
        </w:tabs>
        <w:ind w:left="2160" w:hanging="360"/>
      </w:pPr>
    </w:lvl>
    <w:lvl w:ilvl="3" w:tplc="CC428B94">
      <w:start w:val="1"/>
      <w:numFmt w:val="decimal"/>
      <w:lvlText w:val="%4."/>
      <w:lvlJc w:val="left"/>
      <w:pPr>
        <w:tabs>
          <w:tab w:val="num" w:pos="2880"/>
        </w:tabs>
        <w:ind w:left="2880" w:hanging="360"/>
      </w:pPr>
    </w:lvl>
    <w:lvl w:ilvl="4" w:tplc="1C00B17C">
      <w:start w:val="1"/>
      <w:numFmt w:val="decimal"/>
      <w:lvlText w:val="%5."/>
      <w:lvlJc w:val="left"/>
      <w:pPr>
        <w:tabs>
          <w:tab w:val="num" w:pos="3600"/>
        </w:tabs>
        <w:ind w:left="3600" w:hanging="360"/>
      </w:pPr>
    </w:lvl>
    <w:lvl w:ilvl="5" w:tplc="77E89E80">
      <w:start w:val="1"/>
      <w:numFmt w:val="decimal"/>
      <w:lvlText w:val="%6."/>
      <w:lvlJc w:val="left"/>
      <w:pPr>
        <w:tabs>
          <w:tab w:val="num" w:pos="4320"/>
        </w:tabs>
        <w:ind w:left="4320" w:hanging="360"/>
      </w:pPr>
    </w:lvl>
    <w:lvl w:ilvl="6" w:tplc="1EE0F65A">
      <w:start w:val="1"/>
      <w:numFmt w:val="decimal"/>
      <w:lvlText w:val="%7."/>
      <w:lvlJc w:val="left"/>
      <w:pPr>
        <w:tabs>
          <w:tab w:val="num" w:pos="5040"/>
        </w:tabs>
        <w:ind w:left="5040" w:hanging="360"/>
      </w:pPr>
    </w:lvl>
    <w:lvl w:ilvl="7" w:tplc="99E2DE7E">
      <w:start w:val="1"/>
      <w:numFmt w:val="decimal"/>
      <w:lvlText w:val="%8."/>
      <w:lvlJc w:val="left"/>
      <w:pPr>
        <w:tabs>
          <w:tab w:val="num" w:pos="5760"/>
        </w:tabs>
        <w:ind w:left="5760" w:hanging="360"/>
      </w:pPr>
    </w:lvl>
    <w:lvl w:ilvl="8" w:tplc="1DB62732">
      <w:start w:val="1"/>
      <w:numFmt w:val="decimal"/>
      <w:lvlText w:val="%9."/>
      <w:lvlJc w:val="left"/>
      <w:pPr>
        <w:tabs>
          <w:tab w:val="num" w:pos="6480"/>
        </w:tabs>
        <w:ind w:left="6480" w:hanging="360"/>
      </w:p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
  </w:num>
  <w:num w:numId="2">
    <w:abstractNumId w:val="5"/>
  </w:num>
  <w:num w:numId="3">
    <w:abstractNumId w:val="4"/>
  </w:num>
  <w:num w:numId="4">
    <w:abstractNumId w:val="1"/>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0"/>
    <w:footnote w:id="1"/>
  </w:footnotePr>
  <w:endnotePr>
    <w:endnote w:id="0"/>
    <w:endnote w:id="1"/>
  </w:endnotePr>
  <w:compat/>
  <w:rsids>
    <w:rsidRoot w:val="00BC486A"/>
    <w:rsid w:val="000D1257"/>
    <w:rsid w:val="0016080A"/>
    <w:rsid w:val="001A46B6"/>
    <w:rsid w:val="001B1252"/>
    <w:rsid w:val="001B6AF0"/>
    <w:rsid w:val="001E3B87"/>
    <w:rsid w:val="00281CC7"/>
    <w:rsid w:val="0037620A"/>
    <w:rsid w:val="003E69A3"/>
    <w:rsid w:val="00402C05"/>
    <w:rsid w:val="004605D2"/>
    <w:rsid w:val="00473310"/>
    <w:rsid w:val="00474A09"/>
    <w:rsid w:val="00476041"/>
    <w:rsid w:val="004A554F"/>
    <w:rsid w:val="004C4806"/>
    <w:rsid w:val="00567C95"/>
    <w:rsid w:val="00582F95"/>
    <w:rsid w:val="005A71BE"/>
    <w:rsid w:val="005B7FB3"/>
    <w:rsid w:val="005D73FB"/>
    <w:rsid w:val="0060638A"/>
    <w:rsid w:val="00617CEA"/>
    <w:rsid w:val="006531D6"/>
    <w:rsid w:val="006559E7"/>
    <w:rsid w:val="006B35A3"/>
    <w:rsid w:val="00722CFF"/>
    <w:rsid w:val="00777988"/>
    <w:rsid w:val="007C2A76"/>
    <w:rsid w:val="00801961"/>
    <w:rsid w:val="008B233A"/>
    <w:rsid w:val="008F73E8"/>
    <w:rsid w:val="009047D8"/>
    <w:rsid w:val="009170EB"/>
    <w:rsid w:val="00940D74"/>
    <w:rsid w:val="009830C7"/>
    <w:rsid w:val="00A16840"/>
    <w:rsid w:val="00A204C2"/>
    <w:rsid w:val="00A30BEA"/>
    <w:rsid w:val="00AF0AE3"/>
    <w:rsid w:val="00B4242F"/>
    <w:rsid w:val="00B435BF"/>
    <w:rsid w:val="00B73DD5"/>
    <w:rsid w:val="00BA3D22"/>
    <w:rsid w:val="00BA6DCE"/>
    <w:rsid w:val="00BB6134"/>
    <w:rsid w:val="00BC486A"/>
    <w:rsid w:val="00BF3644"/>
    <w:rsid w:val="00BF425A"/>
    <w:rsid w:val="00C13E9A"/>
    <w:rsid w:val="00C262F5"/>
    <w:rsid w:val="00C329FD"/>
    <w:rsid w:val="00C50D41"/>
    <w:rsid w:val="00C51B73"/>
    <w:rsid w:val="00CA1D52"/>
    <w:rsid w:val="00CD57CA"/>
    <w:rsid w:val="00CD59EB"/>
    <w:rsid w:val="00CE7DEB"/>
    <w:rsid w:val="00CF3ED3"/>
    <w:rsid w:val="00DB793D"/>
    <w:rsid w:val="00DF6D82"/>
    <w:rsid w:val="00E45915"/>
    <w:rsid w:val="00EA49EE"/>
    <w:rsid w:val="00EC7B20"/>
    <w:rsid w:val="00ED21AC"/>
    <w:rsid w:val="00ED4E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B73DD5"/>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qFormat/>
    <w:rsid w:val="00BC486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qFormat/>
    <w:rsid w:val="00BC486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
    <w:name w:val="Пункт"/>
    <w:basedOn w:val="a0"/>
    <w:rsid w:val="00BC486A"/>
    <w:pPr>
      <w:numPr>
        <w:ilvl w:val="2"/>
        <w:numId w:val="1"/>
      </w:numPr>
      <w:spacing w:line="360" w:lineRule="auto"/>
      <w:jc w:val="both"/>
    </w:pPr>
    <w:rPr>
      <w:snapToGrid w:val="0"/>
      <w:sz w:val="28"/>
      <w:szCs w:val="28"/>
    </w:rPr>
  </w:style>
  <w:style w:type="paragraph" w:customStyle="1" w:styleId="Times12">
    <w:name w:val="Times 12"/>
    <w:basedOn w:val="a0"/>
    <w:rsid w:val="00BC486A"/>
    <w:pPr>
      <w:overflowPunct w:val="0"/>
      <w:autoSpaceDE w:val="0"/>
      <w:autoSpaceDN w:val="0"/>
      <w:adjustRightInd w:val="0"/>
      <w:ind w:firstLine="567"/>
      <w:jc w:val="both"/>
    </w:pPr>
    <w:rPr>
      <w:bCs/>
      <w:szCs w:val="22"/>
    </w:rPr>
  </w:style>
  <w:style w:type="paragraph" w:customStyle="1" w:styleId="a4">
    <w:name w:val="Пункт б/н"/>
    <w:basedOn w:val="a0"/>
    <w:rsid w:val="00BC486A"/>
    <w:pPr>
      <w:tabs>
        <w:tab w:val="left" w:pos="1134"/>
      </w:tabs>
      <w:spacing w:line="360" w:lineRule="auto"/>
      <w:ind w:firstLine="567"/>
      <w:jc w:val="both"/>
    </w:pPr>
    <w:rPr>
      <w:bCs/>
      <w:snapToGrid w:val="0"/>
      <w:sz w:val="22"/>
      <w:szCs w:val="22"/>
    </w:rPr>
  </w:style>
  <w:style w:type="paragraph" w:customStyle="1" w:styleId="-6">
    <w:name w:val="Пункт-6"/>
    <w:basedOn w:val="a0"/>
    <w:rsid w:val="00BC486A"/>
    <w:pPr>
      <w:tabs>
        <w:tab w:val="num" w:pos="1701"/>
      </w:tabs>
      <w:spacing w:line="288" w:lineRule="auto"/>
      <w:ind w:firstLine="567"/>
      <w:jc w:val="both"/>
    </w:pPr>
    <w:rPr>
      <w:sz w:val="28"/>
    </w:rPr>
  </w:style>
  <w:style w:type="paragraph" w:customStyle="1" w:styleId="a5">
    <w:name w:val="Таблица текст"/>
    <w:basedOn w:val="a0"/>
    <w:rsid w:val="00BC486A"/>
    <w:pPr>
      <w:spacing w:before="40" w:after="40"/>
      <w:ind w:left="57" w:right="57"/>
    </w:pPr>
    <w:rPr>
      <w:snapToGrid w:val="0"/>
      <w:szCs w:val="20"/>
    </w:rPr>
  </w:style>
  <w:style w:type="paragraph" w:styleId="a6">
    <w:name w:val="footer"/>
    <w:basedOn w:val="a0"/>
    <w:rsid w:val="00C13E9A"/>
    <w:pPr>
      <w:tabs>
        <w:tab w:val="center" w:pos="4677"/>
        <w:tab w:val="right" w:pos="9355"/>
      </w:tabs>
    </w:pPr>
  </w:style>
  <w:style w:type="character" w:styleId="a7">
    <w:name w:val="page number"/>
    <w:basedOn w:val="a1"/>
    <w:rsid w:val="00C13E9A"/>
  </w:style>
  <w:style w:type="paragraph" w:styleId="20">
    <w:name w:val="Body Text Indent 2"/>
    <w:basedOn w:val="a0"/>
    <w:link w:val="21"/>
    <w:rsid w:val="00BA6DCE"/>
    <w:pPr>
      <w:spacing w:after="120" w:line="480" w:lineRule="auto"/>
      <w:ind w:left="283"/>
      <w:jc w:val="both"/>
    </w:pPr>
  </w:style>
  <w:style w:type="character" w:customStyle="1" w:styleId="21">
    <w:name w:val="Основной текст с отступом 2 Знак"/>
    <w:link w:val="20"/>
    <w:locked/>
    <w:rsid w:val="00BA6DCE"/>
    <w:rPr>
      <w:sz w:val="24"/>
      <w:szCs w:val="24"/>
      <w:lang w:val="ru-RU" w:eastAsia="ru-RU" w:bidi="ar-SA"/>
    </w:rPr>
  </w:style>
  <w:style w:type="paragraph" w:customStyle="1" w:styleId="-">
    <w:name w:val="Контракт-раздел"/>
    <w:basedOn w:val="a0"/>
    <w:next w:val="a0"/>
    <w:rsid w:val="00BA6DCE"/>
    <w:pPr>
      <w:keepNext/>
      <w:numPr>
        <w:numId w:val="4"/>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A6DCE"/>
    <w:pPr>
      <w:numPr>
        <w:ilvl w:val="1"/>
        <w:numId w:val="4"/>
      </w:numPr>
      <w:jc w:val="both"/>
    </w:pPr>
  </w:style>
  <w:style w:type="paragraph" w:customStyle="1" w:styleId="-1">
    <w:name w:val="Контракт-подпункт"/>
    <w:basedOn w:val="a0"/>
    <w:rsid w:val="00BA6DCE"/>
    <w:pPr>
      <w:numPr>
        <w:ilvl w:val="2"/>
        <w:numId w:val="4"/>
      </w:numPr>
      <w:jc w:val="both"/>
    </w:pPr>
  </w:style>
  <w:style w:type="paragraph" w:customStyle="1" w:styleId="-2">
    <w:name w:val="Контракт-подподпункт"/>
    <w:basedOn w:val="a0"/>
    <w:rsid w:val="00BA6DCE"/>
    <w:pPr>
      <w:numPr>
        <w:ilvl w:val="3"/>
        <w:numId w:val="4"/>
      </w:numPr>
      <w:jc w:val="both"/>
    </w:pPr>
  </w:style>
  <w:style w:type="paragraph" w:styleId="a8">
    <w:name w:val="Balloon Text"/>
    <w:basedOn w:val="a0"/>
    <w:semiHidden/>
    <w:rsid w:val="000D1257"/>
    <w:rPr>
      <w:rFonts w:ascii="Tahoma" w:hAnsi="Tahoma" w:cs="Tahoma"/>
      <w:sz w:val="16"/>
      <w:szCs w:val="16"/>
    </w:rPr>
  </w:style>
  <w:style w:type="paragraph" w:styleId="a9">
    <w:name w:val="Document Map"/>
    <w:basedOn w:val="a0"/>
    <w:link w:val="aa"/>
    <w:rsid w:val="00474A09"/>
    <w:rPr>
      <w:rFonts w:ascii="Tahoma" w:hAnsi="Tahoma" w:cs="Tahoma"/>
      <w:sz w:val="16"/>
      <w:szCs w:val="16"/>
    </w:rPr>
  </w:style>
  <w:style w:type="character" w:customStyle="1" w:styleId="aa">
    <w:name w:val="Схема документа Знак"/>
    <w:basedOn w:val="a1"/>
    <w:link w:val="a9"/>
    <w:rsid w:val="00474A0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Pages>
  <Words>1249</Words>
  <Characters>7923</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Приложение к заявке на участие в запросе цен</vt:lpstr>
    </vt:vector>
  </TitlesOfParts>
  <Company>Microsoft</Company>
  <LinksUpToDate>false</LinksUpToDate>
  <CharactersWithSpaces>9154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заявке на участие в запросе цен</dc:title>
  <dc:creator>Екатерина</dc:creator>
  <cp:lastModifiedBy>1</cp:lastModifiedBy>
  <cp:revision>3</cp:revision>
  <cp:lastPrinted>2015-07-10T08:49:00Z</cp:lastPrinted>
  <dcterms:created xsi:type="dcterms:W3CDTF">2015-07-23T13:17:00Z</dcterms:created>
  <dcterms:modified xsi:type="dcterms:W3CDTF">2015-07-27T11:37:00Z</dcterms:modified>
</cp:coreProperties>
</file>