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747"/>
        <w:tblOverlap w:val="never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693"/>
        <w:gridCol w:w="1560"/>
        <w:gridCol w:w="3118"/>
      </w:tblGrid>
      <w:tr w:rsidR="00DC47CA" w:rsidTr="00DC47CA">
        <w:trPr>
          <w:trHeight w:val="1408"/>
        </w:trPr>
        <w:tc>
          <w:tcPr>
            <w:tcW w:w="817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4A25C3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513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7513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7513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характеристика </w:t>
            </w:r>
            <w:r w:rsidRPr="00E7513A">
              <w:rPr>
                <w:rFonts w:ascii="Times New Roman" w:hAnsi="Times New Roman"/>
                <w:sz w:val="24"/>
                <w:szCs w:val="24"/>
              </w:rPr>
              <w:t>Товара</w:t>
            </w:r>
            <w:r>
              <w:rPr>
                <w:rFonts w:ascii="Times New Roman" w:hAnsi="Times New Roman"/>
                <w:sz w:val="24"/>
                <w:szCs w:val="24"/>
              </w:rPr>
              <w:t>, марка, товарный знак</w:t>
            </w:r>
          </w:p>
        </w:tc>
        <w:tc>
          <w:tcPr>
            <w:tcW w:w="1560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118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7513A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E751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7CA" w:rsidTr="00DC47CA">
        <w:tc>
          <w:tcPr>
            <w:tcW w:w="817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DC47CA" w:rsidRPr="00E7513A" w:rsidRDefault="00DC47CA" w:rsidP="005278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полимерные изоляторы класса напряжения на 110 кВ</w:t>
            </w:r>
            <w:r w:rsidRPr="00E7513A">
              <w:rPr>
                <w:rFonts w:eastAsia="Times New Roman"/>
              </w:rPr>
              <w:t xml:space="preserve"> </w:t>
            </w:r>
          </w:p>
        </w:tc>
        <w:tc>
          <w:tcPr>
            <w:tcW w:w="1560" w:type="dxa"/>
          </w:tcPr>
          <w:p w:rsidR="00DC47CA" w:rsidRDefault="00DC47CA" w:rsidP="0052783C">
            <w:pPr>
              <w:pStyle w:val="3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DC47CA" w:rsidTr="00DC47CA">
        <w:tc>
          <w:tcPr>
            <w:tcW w:w="817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Pr="00E7513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DC47CA" w:rsidRPr="0084569C" w:rsidRDefault="00DC47CA" w:rsidP="005278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полимерные изоляторы класса напряжения на 220 кВ</w:t>
            </w:r>
          </w:p>
        </w:tc>
        <w:tc>
          <w:tcPr>
            <w:tcW w:w="1560" w:type="dxa"/>
          </w:tcPr>
          <w:p w:rsidR="00DC47CA" w:rsidRDefault="00DC47CA" w:rsidP="0052783C">
            <w:pPr>
              <w:pStyle w:val="3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47CA" w:rsidRDefault="00DC47CA" w:rsidP="0052783C">
            <w:pPr>
              <w:pStyle w:val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:rsidR="002027E9" w:rsidRDefault="00DC47CA">
      <w:r>
        <w:t>Номенклатура и количество поставляемых товаров</w:t>
      </w:r>
    </w:p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/>
    <w:p w:rsidR="00C83602" w:rsidRDefault="00C83602" w:rsidP="00C83602">
      <w:pPr>
        <w:pStyle w:val="ListParagraph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C83602" w:rsidRDefault="00C83602" w:rsidP="00C83602">
      <w:pPr>
        <w:pStyle w:val="ListParagraph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ind w:left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Условия оплаты: 100% оплата в течение </w:t>
      </w:r>
      <w:r>
        <w:rPr>
          <w:sz w:val="24"/>
          <w:szCs w:val="24"/>
        </w:rPr>
        <w:t xml:space="preserve">в течение 5 (пяти) рабочих дней после приемки ОТК заказчика (приемка по качеству производится Покупателем в течение 20 (двадцати) рабочих дней от даты поставки). </w:t>
      </w:r>
    </w:p>
    <w:p w:rsidR="00C83602" w:rsidRDefault="00C83602" w:rsidP="00C83602">
      <w:pPr>
        <w:pStyle w:val="ListParagraph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Место поставки: </w:t>
      </w:r>
      <w:smartTag w:uri="urn:schemas-microsoft-com:office:smarttags" w:element="metricconverter">
        <w:smartTagPr>
          <w:attr w:name="ProductID" w:val="109428 г"/>
        </w:smartTagPr>
        <w:r>
          <w:rPr>
            <w:rFonts w:eastAsia="Times New Roman"/>
            <w:sz w:val="24"/>
            <w:szCs w:val="24"/>
          </w:rPr>
          <w:t>109428 г</w:t>
        </w:r>
      </w:smartTag>
      <w:proofErr w:type="gramStart"/>
      <w:r>
        <w:rPr>
          <w:rFonts w:eastAsia="Times New Roman"/>
          <w:sz w:val="24"/>
          <w:szCs w:val="24"/>
        </w:rPr>
        <w:t>.М</w:t>
      </w:r>
      <w:proofErr w:type="gramEnd"/>
      <w:r>
        <w:rPr>
          <w:rFonts w:eastAsia="Times New Roman"/>
          <w:sz w:val="24"/>
          <w:szCs w:val="24"/>
        </w:rPr>
        <w:t xml:space="preserve">осква, Рязанский проспект, д. 6 А., </w:t>
      </w:r>
      <w:r>
        <w:rPr>
          <w:sz w:val="24"/>
          <w:szCs w:val="24"/>
        </w:rPr>
        <w:t>ОАО «ПО «МЗ «Молния».</w:t>
      </w:r>
    </w:p>
    <w:p w:rsidR="00C83602" w:rsidRDefault="00C83602"/>
    <w:sectPr w:rsidR="00C83602" w:rsidSect="00202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31841"/>
    <w:multiLevelType w:val="hybridMultilevel"/>
    <w:tmpl w:val="EA9C2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7CA"/>
    <w:rsid w:val="002027E9"/>
    <w:rsid w:val="003933E0"/>
    <w:rsid w:val="00C83602"/>
    <w:rsid w:val="00DC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C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C47CA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DC47CA"/>
    <w:rPr>
      <w:rFonts w:ascii="Calibri" w:eastAsia="Calibri" w:hAnsi="Calibri" w:cs="Times New Roman"/>
      <w:sz w:val="16"/>
      <w:szCs w:val="16"/>
    </w:rPr>
  </w:style>
  <w:style w:type="paragraph" w:customStyle="1" w:styleId="ListParagraph">
    <w:name w:val="List Paragraph"/>
    <w:basedOn w:val="a"/>
    <w:rsid w:val="00C83602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6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645</Characters>
  <Application>Microsoft Office Word</Application>
  <DocSecurity>0</DocSecurity>
  <Lines>5</Lines>
  <Paragraphs>1</Paragraphs>
  <ScaleCrop>false</ScaleCrop>
  <Company>Home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2012-05-05T06:52:00Z</dcterms:created>
  <dcterms:modified xsi:type="dcterms:W3CDTF">2012-05-05T06:57:00Z</dcterms:modified>
</cp:coreProperties>
</file>