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A8A" w:rsidRPr="00EA7A8A" w:rsidRDefault="00EA7A8A" w:rsidP="00EA7A8A">
      <w:pPr>
        <w:jc w:val="center"/>
        <w:outlineLvl w:val="0"/>
        <w:rPr>
          <w:b/>
        </w:rPr>
      </w:pPr>
      <w:bookmarkStart w:id="0" w:name="_Toc417043862"/>
      <w:bookmarkStart w:id="1" w:name="_GoBack"/>
      <w:bookmarkEnd w:id="1"/>
      <w:r w:rsidRPr="00EA7A8A">
        <w:rPr>
          <w:b/>
        </w:rPr>
        <w:t>ИЗВЕЩЕНИЕ О ПРОВЕДЕНИИ КОНКУРСА</w:t>
      </w:r>
      <w:bookmarkEnd w:id="0"/>
    </w:p>
    <w:p w:rsidR="00EA7A8A" w:rsidRPr="00EA7A8A" w:rsidRDefault="00EA7A8A" w:rsidP="00EA7A8A">
      <w:pPr>
        <w:tabs>
          <w:tab w:val="left" w:pos="1134"/>
        </w:tabs>
        <w:ind w:firstLine="709"/>
        <w:jc w:val="center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A7A8A">
        <w:rPr>
          <w:b/>
          <w:spacing w:val="-6"/>
        </w:rPr>
        <w:t>Форма и способ процедуры закупки</w:t>
      </w:r>
      <w:r w:rsidRPr="00EA7A8A">
        <w:rPr>
          <w:spacing w:val="-6"/>
        </w:rPr>
        <w:t xml:space="preserve">: </w:t>
      </w:r>
      <w:r w:rsidRPr="00EA7A8A">
        <w:t>Открытый одноэтапный конкурс в электронной форме без квалификационного отбора.</w:t>
      </w:r>
    </w:p>
    <w:p w:rsidR="00EA7A8A" w:rsidRPr="00EA7A8A" w:rsidRDefault="00EA7A8A" w:rsidP="00EA7A8A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Предмет конкурса</w:t>
      </w:r>
      <w:r w:rsidRPr="00EA7A8A">
        <w:rPr>
          <w:spacing w:val="-6"/>
        </w:rPr>
        <w:t xml:space="preserve">: право заключения договора на </w:t>
      </w:r>
      <w:r w:rsidRPr="00EA7A8A">
        <w:rPr>
          <w:color w:val="000000"/>
        </w:rPr>
        <w:t xml:space="preserve">выполнение </w:t>
      </w:r>
      <w:r w:rsidRPr="00EA7A8A">
        <w:t xml:space="preserve">электромонтажных работ при сооружении объектов </w:t>
      </w:r>
      <w:r w:rsidRPr="00EA7A8A">
        <w:rPr>
          <w:iCs/>
        </w:rPr>
        <w:t>«23</w:t>
      </w:r>
      <w:r w:rsidRPr="00EA7A8A">
        <w:rPr>
          <w:iCs/>
          <w:lang w:val="en-US"/>
        </w:rPr>
        <w:t>UBN</w:t>
      </w:r>
      <w:r w:rsidRPr="00EA7A8A">
        <w:rPr>
          <w:color w:val="000000"/>
        </w:rPr>
        <w:t xml:space="preserve"> </w:t>
      </w:r>
      <w:r w:rsidRPr="00EA7A8A">
        <w:rPr>
          <w:iCs/>
        </w:rPr>
        <w:t xml:space="preserve">Здание резервной дизельной электростанции (РДЭС) системы нормальной эксплуатации» </w:t>
      </w:r>
      <w:r w:rsidRPr="00EA7A8A">
        <w:rPr>
          <w:color w:val="000000"/>
        </w:rPr>
        <w:t>и «23UEJ Промежуточный склад дизельного топлива» Нововоронежской АЭС-2</w:t>
      </w:r>
      <w:r w:rsidRPr="00EA7A8A">
        <w:rPr>
          <w:spacing w:val="-6"/>
        </w:rPr>
        <w:t>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A7A8A">
        <w:rPr>
          <w:b/>
          <w:spacing w:val="-6"/>
        </w:rPr>
        <w:t>Заказчик</w:t>
      </w:r>
      <w:r w:rsidRPr="00EA7A8A">
        <w:rPr>
          <w:spacing w:val="-6"/>
        </w:rPr>
        <w:t>:</w:t>
      </w:r>
    </w:p>
    <w:p w:rsidR="00EA7A8A" w:rsidRPr="00EA7A8A" w:rsidRDefault="00EA7A8A" w:rsidP="00EA7A8A">
      <w:pPr>
        <w:tabs>
          <w:tab w:val="left" w:pos="1134"/>
        </w:tabs>
        <w:ind w:left="1134"/>
        <w:jc w:val="both"/>
        <w:rPr>
          <w:spacing w:val="-6"/>
        </w:rPr>
      </w:pPr>
      <w:r w:rsidRPr="00EA7A8A">
        <w:t>Акционерное общество «Атомэнергопроект» (АО «Атомэнергопроект»)</w:t>
      </w:r>
    </w:p>
    <w:p w:rsidR="00EA7A8A" w:rsidRPr="00EA7A8A" w:rsidRDefault="00EA7A8A" w:rsidP="00EA7A8A">
      <w:pPr>
        <w:pStyle w:val="a6"/>
        <w:tabs>
          <w:tab w:val="left" w:pos="1134"/>
        </w:tabs>
        <w:spacing w:after="0"/>
        <w:ind w:left="1134"/>
        <w:jc w:val="both"/>
      </w:pPr>
      <w:r w:rsidRPr="00EA7A8A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A7A8A">
          <w:t>105005, г</w:t>
        </w:r>
      </w:smartTag>
      <w:r w:rsidRPr="00EA7A8A">
        <w:t>. Москва, ул. Бакунинская, д.7, стр.1</w:t>
      </w:r>
    </w:p>
    <w:p w:rsidR="00EA7A8A" w:rsidRPr="00EA7A8A" w:rsidRDefault="00EA7A8A" w:rsidP="00EA7A8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EA7A8A">
        <w:rPr>
          <w:color w:val="auto"/>
        </w:rPr>
        <w:t xml:space="preserve">адрес электронной почты: </w:t>
      </w:r>
      <w:hyperlink r:id="rId5" w:history="1">
        <w:r w:rsidRPr="00EA7A8A">
          <w:rPr>
            <w:rStyle w:val="a5"/>
            <w:color w:val="auto"/>
            <w:lang w:val="en-US"/>
          </w:rPr>
          <w:t>info</w:t>
        </w:r>
        <w:r w:rsidRPr="00EA7A8A">
          <w:rPr>
            <w:rStyle w:val="a5"/>
            <w:color w:val="auto"/>
          </w:rPr>
          <w:t>@</w:t>
        </w:r>
        <w:proofErr w:type="spellStart"/>
        <w:r w:rsidRPr="00EA7A8A">
          <w:rPr>
            <w:rStyle w:val="a5"/>
            <w:color w:val="auto"/>
            <w:lang w:val="en-US"/>
          </w:rPr>
          <w:t>aep</w:t>
        </w:r>
        <w:proofErr w:type="spellEnd"/>
        <w:r w:rsidRPr="00EA7A8A">
          <w:rPr>
            <w:rStyle w:val="a5"/>
            <w:color w:val="auto"/>
          </w:rPr>
          <w:t>.</w:t>
        </w:r>
        <w:proofErr w:type="spellStart"/>
        <w:r w:rsidRPr="00EA7A8A">
          <w:rPr>
            <w:rStyle w:val="a5"/>
            <w:color w:val="auto"/>
            <w:lang w:val="en-US"/>
          </w:rPr>
          <w:t>ru</w:t>
        </w:r>
        <w:proofErr w:type="spellEnd"/>
      </w:hyperlink>
    </w:p>
    <w:p w:rsidR="00EA7A8A" w:rsidRPr="00EA7A8A" w:rsidRDefault="00EA7A8A" w:rsidP="00EA7A8A">
      <w:pPr>
        <w:pStyle w:val="a6"/>
        <w:tabs>
          <w:tab w:val="left" w:pos="1134"/>
        </w:tabs>
        <w:spacing w:after="0"/>
        <w:ind w:left="1134"/>
        <w:jc w:val="both"/>
      </w:pPr>
      <w:r w:rsidRPr="00EA7A8A">
        <w:t>тел.: (499) 261-41-87</w:t>
      </w:r>
    </w:p>
    <w:p w:rsidR="00EA7A8A" w:rsidRPr="00EA7A8A" w:rsidRDefault="00EA7A8A" w:rsidP="00EA7A8A">
      <w:pPr>
        <w:tabs>
          <w:tab w:val="left" w:pos="1134"/>
        </w:tabs>
        <w:ind w:left="1134"/>
        <w:jc w:val="both"/>
      </w:pPr>
      <w:r w:rsidRPr="00EA7A8A">
        <w:t>факс: (499) 265-09-74</w:t>
      </w:r>
    </w:p>
    <w:p w:rsidR="00EA7A8A" w:rsidRPr="00EA7A8A" w:rsidRDefault="00EA7A8A" w:rsidP="00EA7A8A">
      <w:pPr>
        <w:tabs>
          <w:tab w:val="left" w:pos="1134"/>
        </w:tabs>
        <w:ind w:left="1134"/>
        <w:jc w:val="both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rPr>
          <w:b/>
          <w:spacing w:val="-6"/>
        </w:rPr>
        <w:t>Организатор</w:t>
      </w:r>
      <w:r w:rsidRPr="00EA7A8A">
        <w:rPr>
          <w:b/>
        </w:rPr>
        <w:t xml:space="preserve"> конкурса</w:t>
      </w:r>
      <w:r w:rsidRPr="00EA7A8A">
        <w:rPr>
          <w:spacing w:val="-6"/>
        </w:rPr>
        <w:t>:</w:t>
      </w:r>
      <w:r w:rsidRPr="00EA7A8A">
        <w:t xml:space="preserve"> </w:t>
      </w:r>
    </w:p>
    <w:p w:rsidR="00EA7A8A" w:rsidRPr="00EA7A8A" w:rsidRDefault="00EA7A8A" w:rsidP="00EA7A8A">
      <w:pPr>
        <w:tabs>
          <w:tab w:val="left" w:pos="1134"/>
        </w:tabs>
        <w:ind w:left="1134"/>
        <w:contextualSpacing/>
        <w:jc w:val="both"/>
      </w:pPr>
      <w:r w:rsidRPr="00EA7A8A">
        <w:t xml:space="preserve">АО «Атомэнергопроект» </w:t>
      </w:r>
    </w:p>
    <w:p w:rsidR="00EA7A8A" w:rsidRPr="00EA7A8A" w:rsidRDefault="00EA7A8A" w:rsidP="00EA7A8A">
      <w:pPr>
        <w:tabs>
          <w:tab w:val="left" w:pos="1134"/>
        </w:tabs>
        <w:ind w:left="1134"/>
        <w:contextualSpacing/>
        <w:jc w:val="both"/>
      </w:pPr>
      <w:r w:rsidRPr="00EA7A8A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A7A8A">
          <w:t>115093, г</w:t>
        </w:r>
      </w:smartTag>
      <w:r w:rsidRPr="00EA7A8A">
        <w:t>. Москва, 3-й Павловский пер., д.2</w:t>
      </w:r>
    </w:p>
    <w:p w:rsidR="00EA7A8A" w:rsidRPr="00EA7A8A" w:rsidRDefault="00EA7A8A" w:rsidP="00EA7A8A">
      <w:pPr>
        <w:tabs>
          <w:tab w:val="left" w:pos="1134"/>
        </w:tabs>
        <w:ind w:left="1134"/>
        <w:contextualSpacing/>
        <w:jc w:val="both"/>
      </w:pPr>
      <w:r w:rsidRPr="00EA7A8A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A7A8A">
          <w:t>115093, г</w:t>
        </w:r>
      </w:smartTag>
      <w:r w:rsidRPr="00EA7A8A">
        <w:t>. Москва, 3-й Павловский пер., д.2</w:t>
      </w:r>
    </w:p>
    <w:p w:rsidR="00EA7A8A" w:rsidRPr="00EA7A8A" w:rsidRDefault="00EA7A8A" w:rsidP="00EA7A8A">
      <w:pPr>
        <w:tabs>
          <w:tab w:val="left" w:pos="1134"/>
        </w:tabs>
        <w:ind w:left="1134"/>
        <w:contextualSpacing/>
        <w:jc w:val="both"/>
      </w:pPr>
      <w:r w:rsidRPr="00EA7A8A">
        <w:t>Контактное лицо: Лебединская Светлана Игоревна</w:t>
      </w:r>
    </w:p>
    <w:p w:rsidR="00EA7A8A" w:rsidRPr="00EA7A8A" w:rsidRDefault="00EA7A8A" w:rsidP="00EA7A8A">
      <w:pPr>
        <w:tabs>
          <w:tab w:val="left" w:pos="1134"/>
        </w:tabs>
        <w:ind w:left="1134"/>
        <w:contextualSpacing/>
        <w:jc w:val="both"/>
      </w:pPr>
      <w:r w:rsidRPr="00EA7A8A">
        <w:t xml:space="preserve">тел.: (495) 633-50-50, доб. 37-95  </w:t>
      </w:r>
    </w:p>
    <w:p w:rsidR="00EA7A8A" w:rsidRPr="00EA7A8A" w:rsidRDefault="00EA7A8A" w:rsidP="00EA7A8A">
      <w:pPr>
        <w:ind w:left="425" w:firstLine="709"/>
        <w:rPr>
          <w:rStyle w:val="a5"/>
        </w:rPr>
      </w:pPr>
      <w:r w:rsidRPr="00EA7A8A">
        <w:t xml:space="preserve">эл. почта: </w:t>
      </w:r>
      <w:hyperlink r:id="rId6" w:history="1">
        <w:r w:rsidRPr="00EA7A8A">
          <w:rPr>
            <w:rStyle w:val="a5"/>
          </w:rPr>
          <w:t>lebedinskaya_si@aep.ru</w:t>
        </w:r>
      </w:hyperlink>
    </w:p>
    <w:p w:rsidR="00EA7A8A" w:rsidRPr="00EA7A8A" w:rsidRDefault="00EA7A8A" w:rsidP="00EA7A8A">
      <w:pPr>
        <w:ind w:left="425" w:firstLine="709"/>
        <w:rPr>
          <w:color w:val="1F497D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rPr>
          <w:b/>
        </w:rPr>
        <w:t>Предмет договора</w:t>
      </w:r>
      <w:r w:rsidRPr="00EA7A8A">
        <w:t xml:space="preserve">: </w:t>
      </w:r>
      <w:r w:rsidRPr="00EA7A8A">
        <w:rPr>
          <w:color w:val="000000"/>
        </w:rPr>
        <w:t xml:space="preserve">выполнение </w:t>
      </w:r>
      <w:r w:rsidRPr="00EA7A8A">
        <w:t xml:space="preserve">электромонтажных работ при сооружении объектов </w:t>
      </w:r>
      <w:r w:rsidRPr="00EA7A8A">
        <w:rPr>
          <w:iCs/>
        </w:rPr>
        <w:t>«23</w:t>
      </w:r>
      <w:r w:rsidRPr="00EA7A8A">
        <w:rPr>
          <w:iCs/>
          <w:lang w:val="en-US"/>
        </w:rPr>
        <w:t>UBN</w:t>
      </w:r>
      <w:r w:rsidRPr="00EA7A8A">
        <w:rPr>
          <w:color w:val="000000"/>
        </w:rPr>
        <w:t xml:space="preserve"> </w:t>
      </w:r>
      <w:r w:rsidRPr="00EA7A8A">
        <w:rPr>
          <w:iCs/>
        </w:rPr>
        <w:t xml:space="preserve">Здание резервной дизельной электростанции (РДЭС) системы нормальной эксплуатации» </w:t>
      </w:r>
      <w:r w:rsidRPr="00EA7A8A">
        <w:rPr>
          <w:color w:val="000000"/>
        </w:rPr>
        <w:t>и «23UEJ Промежуточный склад дизельного топлива» Нововоронежской АЭС-2</w:t>
      </w:r>
      <w:r w:rsidRPr="00EA7A8A">
        <w:rPr>
          <w:spacing w:val="-6"/>
        </w:rPr>
        <w:t>.</w:t>
      </w:r>
    </w:p>
    <w:p w:rsidR="00EA7A8A" w:rsidRPr="00EA7A8A" w:rsidRDefault="00EA7A8A" w:rsidP="00EA7A8A">
      <w:pPr>
        <w:tabs>
          <w:tab w:val="left" w:pos="1134"/>
        </w:tabs>
        <w:ind w:left="709"/>
        <w:contextualSpacing/>
        <w:jc w:val="both"/>
      </w:pP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t>Место выполнения работ/ оказания услуг: все необходимые сведения приведены в томе 2 «Техническая часть» конкурсной документации.</w:t>
      </w:r>
    </w:p>
    <w:p w:rsidR="00EA7A8A" w:rsidRPr="00EA7A8A" w:rsidRDefault="00EA7A8A" w:rsidP="00EA7A8A">
      <w:pPr>
        <w:tabs>
          <w:tab w:val="left" w:pos="1134"/>
        </w:tabs>
        <w:ind w:left="709"/>
        <w:contextualSpacing/>
        <w:jc w:val="both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EA7A8A">
        <w:t xml:space="preserve">: 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A7A8A">
          <w:rPr>
            <w:rStyle w:val="a5"/>
          </w:rPr>
          <w:t>http://www.a-k-d.ru/</w:t>
        </w:r>
      </w:hyperlink>
      <w:r w:rsidRPr="00EA7A8A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rPr>
          <w:b/>
        </w:rPr>
        <w:lastRenderedPageBreak/>
        <w:t>Начальная (максимальная) цена договора</w:t>
      </w:r>
      <w:r w:rsidRPr="00EA7A8A">
        <w:t xml:space="preserve">: </w:t>
      </w:r>
      <w:r w:rsidRPr="00EA7A8A">
        <w:rPr>
          <w:bCs/>
        </w:rPr>
        <w:t>21 384 568</w:t>
      </w:r>
      <w:r w:rsidRPr="00EA7A8A">
        <w:t xml:space="preserve"> (Двадцать один миллион триста восемьдесят четыре тысячи пятьсот шестьдесят восемь) руб. 88 коп. включая НДС 18%. </w:t>
      </w:r>
    </w:p>
    <w:p w:rsidR="00EA7A8A" w:rsidRPr="00EA7A8A" w:rsidRDefault="00EA7A8A" w:rsidP="00EA7A8A">
      <w:pPr>
        <w:tabs>
          <w:tab w:val="left" w:pos="1134"/>
        </w:tabs>
        <w:ind w:left="709"/>
        <w:contextualSpacing/>
        <w:jc w:val="both"/>
      </w:pP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 xml:space="preserve">Начальная (максимальная) цена договора: 18 122 516 (Восемнадцать миллион сто двадцать две тысячи пятьсот шестнадцать) руб. 00 коп. без учета НДС. </w:t>
      </w:r>
    </w:p>
    <w:p w:rsidR="00EA7A8A" w:rsidRPr="00EA7A8A" w:rsidRDefault="00EA7A8A" w:rsidP="00EA7A8A">
      <w:pPr>
        <w:tabs>
          <w:tab w:val="left" w:pos="1134"/>
        </w:tabs>
        <w:ind w:left="709"/>
        <w:contextualSpacing/>
        <w:jc w:val="both"/>
      </w:pP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  <w:r w:rsidRPr="00EA7A8A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Срок, место и порядок предоставления конкурсной документации</w:t>
      </w:r>
      <w:r w:rsidRPr="00EA7A8A">
        <w:rPr>
          <w:spacing w:val="-6"/>
        </w:rPr>
        <w:t>: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7A8A">
        <w:rPr>
          <w:spacing w:val="-6"/>
        </w:rPr>
        <w:t xml:space="preserve">На официальном сайте </w:t>
      </w:r>
      <w:r w:rsidRPr="00EA7A8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A7A8A">
          <w:rPr>
            <w:rStyle w:val="a5"/>
          </w:rPr>
          <w:t>http://www.zakupki.gov.ru</w:t>
        </w:r>
      </w:hyperlink>
      <w:r w:rsidRPr="00EA7A8A">
        <w:t xml:space="preserve">), на официальном сайте по закупкам атомной отрасли </w:t>
      </w:r>
      <w:r w:rsidRPr="00EA7A8A">
        <w:rPr>
          <w:spacing w:val="-6"/>
        </w:rPr>
        <w:t>(</w:t>
      </w:r>
      <w:hyperlink r:id="rId9" w:history="1">
        <w:r w:rsidRPr="00EA7A8A">
          <w:rPr>
            <w:rStyle w:val="a5"/>
          </w:rPr>
          <w:t>http://zakupki.rosatom.ru</w:t>
        </w:r>
      </w:hyperlink>
      <w:r w:rsidRPr="00EA7A8A">
        <w:rPr>
          <w:spacing w:val="-6"/>
        </w:rPr>
        <w:t xml:space="preserve">) конкурсная документация находится в открытом доступе, начиная </w:t>
      </w:r>
      <w:r w:rsidRPr="00EA7A8A">
        <w:t>с даты официальной публикации</w:t>
      </w:r>
      <w:r w:rsidRPr="00EA7A8A" w:rsidDel="00A16E2A">
        <w:t xml:space="preserve"> </w:t>
      </w:r>
      <w:r w:rsidRPr="00EA7A8A">
        <w:t>настоящего извещения и конкурсной документации</w:t>
      </w:r>
      <w:r w:rsidRPr="00EA7A8A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EA7A8A">
          <w:rPr>
            <w:spacing w:val="-6"/>
          </w:rPr>
          <w:t>http://www.a-k-d.ru/</w:t>
        </w:r>
      </w:hyperlink>
      <w:r w:rsidRPr="00EA7A8A">
        <w:rPr>
          <w:spacing w:val="-6"/>
        </w:rPr>
        <w:t xml:space="preserve"> определяется правилами данной электронной торговой площадки.</w:t>
      </w:r>
    </w:p>
    <w:p w:rsidR="00EA7A8A" w:rsidRPr="00EA7A8A" w:rsidRDefault="00EA7A8A" w:rsidP="00EA7A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contextualSpacing/>
        <w:jc w:val="both"/>
        <w:rPr>
          <w:b/>
          <w:i/>
        </w:rPr>
      </w:pPr>
      <w:r w:rsidRPr="00EA7A8A">
        <w:rPr>
          <w:b/>
        </w:rPr>
        <w:t>Обеспечение заявки на участие в конкурсе</w:t>
      </w:r>
      <w:r w:rsidRPr="00EA7A8A">
        <w:t>: денежные средства или банковская гарантия, выданная банком,</w:t>
      </w:r>
      <w:r w:rsidRPr="00EA7A8A" w:rsidDel="004D6B13">
        <w:t xml:space="preserve"> </w:t>
      </w:r>
      <w:r w:rsidRPr="00EA7A8A">
        <w:t xml:space="preserve">в размере </w:t>
      </w:r>
      <w:r w:rsidRPr="00EA7A8A">
        <w:rPr>
          <w:bCs/>
          <w:i/>
          <w:color w:val="000000"/>
        </w:rPr>
        <w:t>1 069 228 (Один миллион шестьдесят девять тысяч двести двадцать восемь) руб. 44 коп.</w:t>
      </w:r>
      <w:r w:rsidRPr="00EA7A8A">
        <w:rPr>
          <w:b/>
          <w:i/>
        </w:rPr>
        <w:t xml:space="preserve"> </w:t>
      </w:r>
      <w:r w:rsidRPr="00EA7A8A">
        <w:rPr>
          <w:i/>
        </w:rPr>
        <w:t>(НДС не облагается)</w:t>
      </w:r>
      <w:r w:rsidRPr="00EA7A8A">
        <w:t xml:space="preserve"> предоставляются в порядке и сроки, указанные в подразделе </w:t>
      </w:r>
      <w:r w:rsidRPr="00EA7A8A">
        <w:fldChar w:fldCharType="begin"/>
      </w:r>
      <w:r w:rsidRPr="00EA7A8A">
        <w:instrText xml:space="preserve"> REF _Ref317258254 \r \h  \* MERGEFORMAT </w:instrText>
      </w:r>
      <w:r w:rsidRPr="00EA7A8A">
        <w:fldChar w:fldCharType="separate"/>
      </w:r>
      <w:r w:rsidRPr="00EA7A8A">
        <w:t>4.9</w:t>
      </w:r>
      <w:r w:rsidRPr="00EA7A8A">
        <w:fldChar w:fldCharType="end"/>
      </w:r>
      <w:r w:rsidRPr="00EA7A8A">
        <w:t xml:space="preserve"> конкурсной документации. </w:t>
      </w:r>
    </w:p>
    <w:p w:rsidR="00EA7A8A" w:rsidRPr="00EA7A8A" w:rsidRDefault="00EA7A8A" w:rsidP="00EA7A8A">
      <w:pPr>
        <w:tabs>
          <w:tab w:val="left" w:pos="1134"/>
        </w:tabs>
        <w:spacing w:before="240"/>
        <w:ind w:left="709"/>
        <w:contextualSpacing/>
        <w:jc w:val="both"/>
        <w:rPr>
          <w:b/>
          <w:i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EA7A8A">
        <w:rPr>
          <w:spacing w:val="-6"/>
        </w:rPr>
        <w:t>: возможно.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EA7A8A">
        <w:rPr>
          <w:spacing w:val="-6"/>
        </w:rPr>
        <w:t xml:space="preserve">: 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EA7A8A">
          <w:rPr>
            <w:spacing w:val="-6"/>
          </w:rPr>
          <w:t>http://www.a-k-d.ru/</w:t>
        </w:r>
      </w:hyperlink>
      <w:r w:rsidRPr="00EA7A8A">
        <w:t xml:space="preserve">, </w:t>
      </w:r>
      <w:r w:rsidRPr="00EA7A8A">
        <w:rPr>
          <w:spacing w:val="-6"/>
        </w:rPr>
        <w:t>начиная с даты</w:t>
      </w:r>
      <w:r w:rsidRPr="00EA7A8A">
        <w:rPr>
          <w:b/>
          <w:i/>
        </w:rPr>
        <w:t xml:space="preserve"> </w:t>
      </w:r>
      <w:r w:rsidRPr="00EA7A8A">
        <w:t>официальной публикации</w:t>
      </w:r>
      <w:r w:rsidRPr="00EA7A8A" w:rsidDel="00A16E2A">
        <w:t xml:space="preserve"> </w:t>
      </w:r>
      <w:r w:rsidRPr="00EA7A8A">
        <w:t>настоящего извещения и конкурсной документации,</w:t>
      </w:r>
      <w:r w:rsidRPr="00EA7A8A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«25» мая 2015 года. 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EA7A8A">
        <w:rPr>
          <w:spacing w:val="-6"/>
        </w:rPr>
        <w:t xml:space="preserve">: 09-00 (время московское) «25» мая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7A8A">
          <w:rPr>
            <w:spacing w:val="-6"/>
          </w:rPr>
          <w:t>115093, г</w:t>
        </w:r>
      </w:smartTag>
      <w:r w:rsidRPr="00EA7A8A">
        <w:rPr>
          <w:spacing w:val="-6"/>
        </w:rPr>
        <w:t>. Москва, 3-й Павловский пер., д.2.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Место и дата проведения отборочной стадии</w:t>
      </w:r>
      <w:r w:rsidRPr="00EA7A8A">
        <w:rPr>
          <w:spacing w:val="-6"/>
        </w:rPr>
        <w:t xml:space="preserve">: «01» июня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7A8A">
          <w:rPr>
            <w:spacing w:val="-6"/>
          </w:rPr>
          <w:t>115093, г</w:t>
        </w:r>
      </w:smartTag>
      <w:r w:rsidRPr="00EA7A8A">
        <w:rPr>
          <w:spacing w:val="-6"/>
        </w:rPr>
        <w:t>. Москва, 3-й Павловский пер., д.2.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EA7A8A">
        <w:rPr>
          <w:b/>
          <w:spacing w:val="-6"/>
        </w:rPr>
        <w:lastRenderedPageBreak/>
        <w:t>Место и дата подведения итогов конкурса</w:t>
      </w:r>
      <w:r w:rsidRPr="00EA7A8A">
        <w:rPr>
          <w:spacing w:val="-6"/>
        </w:rPr>
        <w:t xml:space="preserve">: </w:t>
      </w:r>
      <w:bookmarkEnd w:id="2"/>
      <w:r w:rsidRPr="00EA7A8A">
        <w:rPr>
          <w:spacing w:val="-6"/>
        </w:rPr>
        <w:t xml:space="preserve">«08» июня 2015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7A8A">
          <w:rPr>
            <w:spacing w:val="-6"/>
          </w:rPr>
          <w:t>115093, г</w:t>
        </w:r>
      </w:smartTag>
      <w:r w:rsidRPr="00EA7A8A">
        <w:rPr>
          <w:spacing w:val="-6"/>
        </w:rPr>
        <w:t>. Москва, 3-й Павловский пер., д.2.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Срок заключения договора после определения победителя конкурса</w:t>
      </w:r>
      <w:r w:rsidRPr="00EA7A8A">
        <w:rPr>
          <w:spacing w:val="-6"/>
        </w:rPr>
        <w:t xml:space="preserve">: </w:t>
      </w:r>
      <w:r w:rsidRPr="00EA7A8A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A7A8A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EA7A8A">
        <w:rPr>
          <w:spacing w:val="-6"/>
        </w:rPr>
        <w:t xml:space="preserve">: </w:t>
      </w:r>
      <w:r w:rsidRPr="00EA7A8A">
        <w:t xml:space="preserve">все необходимые сведения приведены в части 2 «Проект договора» </w:t>
      </w:r>
      <w:r w:rsidRPr="00EA7A8A">
        <w:br/>
        <w:t>том 1 «Общая и коммерческая части» конкурсной документации.</w:t>
      </w:r>
    </w:p>
    <w:p w:rsidR="00EA7A8A" w:rsidRPr="00EA7A8A" w:rsidRDefault="00EA7A8A" w:rsidP="00EA7A8A">
      <w:pPr>
        <w:tabs>
          <w:tab w:val="left" w:pos="1134"/>
        </w:tabs>
        <w:contextualSpacing/>
        <w:jc w:val="both"/>
        <w:rPr>
          <w:spacing w:val="-6"/>
        </w:rPr>
      </w:pPr>
    </w:p>
    <w:p w:rsidR="00EA7A8A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rPr>
          <w:b/>
          <w:spacing w:val="-6"/>
        </w:rPr>
        <w:t>Отказ</w:t>
      </w:r>
      <w:r w:rsidRPr="00EA7A8A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EA7A8A">
        <w:t>:</w:t>
      </w:r>
    </w:p>
    <w:p w:rsidR="00EA7A8A" w:rsidRPr="00EA7A8A" w:rsidRDefault="00EA7A8A" w:rsidP="00EA7A8A">
      <w:pPr>
        <w:pStyle w:val="a8"/>
        <w:spacing w:after="0"/>
        <w:ind w:left="0" w:firstLine="709"/>
        <w:jc w:val="both"/>
      </w:pPr>
      <w:r w:rsidRPr="00EA7A8A"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7A8A" w:rsidRPr="00EA7A8A" w:rsidRDefault="00EA7A8A" w:rsidP="00EA7A8A">
      <w:pPr>
        <w:pStyle w:val="a8"/>
        <w:spacing w:after="0"/>
        <w:ind w:left="0" w:firstLine="709"/>
        <w:jc w:val="both"/>
      </w:pPr>
      <w:r w:rsidRPr="00EA7A8A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7A8A" w:rsidRPr="00EA7A8A" w:rsidRDefault="00EA7A8A" w:rsidP="00EA7A8A">
      <w:pPr>
        <w:pStyle w:val="a8"/>
        <w:spacing w:after="0"/>
        <w:ind w:left="0" w:firstLine="709"/>
        <w:jc w:val="both"/>
      </w:pPr>
      <w:r w:rsidRPr="00EA7A8A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7A8A" w:rsidRPr="00EA7A8A" w:rsidRDefault="00EA7A8A" w:rsidP="00EA7A8A">
      <w:pPr>
        <w:pStyle w:val="a8"/>
        <w:spacing w:after="0"/>
        <w:ind w:left="0" w:firstLine="709"/>
        <w:jc w:val="both"/>
      </w:pPr>
    </w:p>
    <w:p w:rsidR="00DB6F31" w:rsidRPr="00EA7A8A" w:rsidRDefault="00EA7A8A" w:rsidP="00EA7A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7A8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DB6F31" w:rsidRPr="00EA7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6CFC865A"/>
    <w:lvl w:ilvl="0" w:tplc="A4CA6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CE"/>
    <w:rsid w:val="00AF2ACE"/>
    <w:rsid w:val="00DB6F31"/>
    <w:rsid w:val="00EA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1D866-A2F1-4F4F-9534-15BF9A8A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7A8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A7A8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A7A8A"/>
    <w:rPr>
      <w:color w:val="0000FF"/>
      <w:u w:val="single"/>
    </w:rPr>
  </w:style>
  <w:style w:type="paragraph" w:styleId="a6">
    <w:name w:val="Body Text"/>
    <w:basedOn w:val="a"/>
    <w:link w:val="a7"/>
    <w:semiHidden/>
    <w:rsid w:val="00EA7A8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A7A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EA7A8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5950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2015-04-22T13:54:00Z</dcterms:created>
  <dcterms:modified xsi:type="dcterms:W3CDTF">2015-04-22T13:54:00Z</dcterms:modified>
</cp:coreProperties>
</file>