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2345BB">
        <w:rPr>
          <w:sz w:val="28"/>
          <w:szCs w:val="28"/>
        </w:rPr>
        <w:t>Выполнение работ по ремонту здания 502 на 1-й и 2-й печной площадке цеха 5, по ремонту пола из кислотостойкой плитки в корпусе 403 цеха 4(18) АО ЧМЗ</w:t>
      </w:r>
      <w:r w:rsidR="00115DF2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2624E7">
          <w:rPr>
            <w:rStyle w:val="afb"/>
          </w:rPr>
          <w:t>www.a-k-d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567C2F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 xml:space="preserve">№ </w:t>
      </w:r>
      <w:r w:rsidR="00567C2F">
        <w:rPr>
          <w:b/>
          <w:i/>
          <w:sz w:val="32"/>
          <w:szCs w:val="32"/>
        </w:rPr>
        <w:t>______________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652628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>
        <w:rPr>
          <w:b/>
          <w:i/>
          <w:sz w:val="32"/>
          <w:szCs w:val="32"/>
        </w:rPr>
        <w:t>0</w:t>
      </w:r>
      <w:r w:rsidR="00567C2F">
        <w:rPr>
          <w:b/>
          <w:i/>
          <w:sz w:val="32"/>
          <w:szCs w:val="32"/>
        </w:rPr>
        <w:t>8</w:t>
      </w:r>
      <w:r>
        <w:rPr>
          <w:b/>
          <w:i/>
          <w:sz w:val="32"/>
          <w:szCs w:val="32"/>
        </w:rPr>
        <w:t xml:space="preserve"> мая 2015</w:t>
      </w:r>
      <w:r w:rsidRPr="00652628">
        <w:rPr>
          <w:b/>
          <w:i/>
          <w:sz w:val="32"/>
          <w:szCs w:val="32"/>
        </w:rPr>
        <w:t xml:space="preserve"> года № </w:t>
      </w:r>
      <w:r w:rsidR="00567C2F">
        <w:rPr>
          <w:b/>
          <w:i/>
          <w:sz w:val="32"/>
          <w:szCs w:val="32"/>
        </w:rPr>
        <w:t>_______________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FC009D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2345BB">
        <w:rPr>
          <w:b/>
          <w:i/>
          <w:sz w:val="32"/>
          <w:szCs w:val="32"/>
        </w:rPr>
        <w:t>/</w:t>
      </w:r>
      <w:r w:rsidR="002345BB" w:rsidRPr="002345BB">
        <w:rPr>
          <w:b/>
          <w:i/>
          <w:sz w:val="32"/>
          <w:szCs w:val="32"/>
        </w:rPr>
        <w:t>131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8177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8177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8177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8177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2" w:history="1">
        <w:r w:rsidR="005466E1" w:rsidRPr="00AA4C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3" w:history="1">
        <w:r w:rsidR="005466E1" w:rsidRPr="00AA4C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27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4" w:history="1">
        <w:r w:rsidR="005466E1" w:rsidRPr="00AA4C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29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5" w:history="1">
        <w:r w:rsidR="005466E1" w:rsidRPr="00AA4C6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33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6" w:history="1">
        <w:r w:rsidR="005466E1" w:rsidRPr="00AA4C6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35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7" w:history="1">
        <w:r w:rsidR="005466E1" w:rsidRPr="00AA4C6C">
          <w:rPr>
            <w:rStyle w:val="afb"/>
            <w:b/>
          </w:rPr>
          <w:t>ЧАСТЬ 2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466E1" w:rsidRDefault="00F817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8" w:history="1">
        <w:r w:rsidR="005466E1" w:rsidRPr="00AA4C6C">
          <w:rPr>
            <w:rStyle w:val="afb"/>
            <w:b/>
          </w:rPr>
          <w:t>ЧАСТЬ 3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2345BB">
        <w:rPr>
          <w:rFonts w:ascii="Times New Roman" w:hAnsi="Times New Roman"/>
          <w:spacing w:val="-6"/>
          <w:sz w:val="28"/>
          <w:szCs w:val="28"/>
        </w:rPr>
        <w:t>Выполнение работ по ремонту здания 502 на 1-й и 2-й печной площадке цеха 5, по ремонту пола из кислотостойкой плитки в корпусе 403 цеха 4(18) АО ЧМЗ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д.3, оф.23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д.47, корп.4,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1772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«Выполнение работ по ремонту здания 502 на 1-й и 2-й печной площадке цеха 5, по ремонту пола из кислотостойкой плитки в корпусе 403 цеха 4(18) АО ЧМЗ»</w:t>
      </w:r>
      <w:bookmarkStart w:id="11" w:name="_GoBack"/>
      <w:bookmarkEnd w:id="11"/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313E07" w:rsidRPr="00313E07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>Начало работ: с момента заключения договора субподряда</w:t>
      </w:r>
    </w:p>
    <w:p w:rsidR="00401F22" w:rsidRPr="00401F22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>Окончание работ: 30 сентября 2015года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B50A27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 xml:space="preserve">Безналичный расчёт. 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индексов, утверждённых 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lastRenderedPageBreak/>
        <w:t>межведомственной комиссией при Правительстве Удмуртской республики на период производства работ. 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7A7615" w:rsidRPr="005C0EFF" w:rsidRDefault="007A7615" w:rsidP="00B50A27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115DF2" w:rsidRPr="00115DF2">
        <w:rPr>
          <w:rFonts w:ascii="Times New Roman" w:hAnsi="Times New Roman"/>
          <w:color w:val="000000" w:themeColor="text1"/>
          <w:sz w:val="28"/>
          <w:szCs w:val="28"/>
        </w:rPr>
        <w:t>532 496,30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Пятьсот тридцать две тысячи четыреста девяносто шесть рублей тридцать копеек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4456D3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, включая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5466E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987BBF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7BBF">
        <w:rPr>
          <w:color w:val="000000" w:themeColor="text1"/>
          <w:sz w:val="28"/>
          <w:szCs w:val="28"/>
        </w:rPr>
        <w:t>закупки</w:t>
      </w:r>
      <w:r w:rsidRPr="00987BBF">
        <w:rPr>
          <w:color w:val="000000" w:themeColor="text1"/>
          <w:sz w:val="28"/>
          <w:szCs w:val="28"/>
        </w:rPr>
        <w:t xml:space="preserve"> цены.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="008B4090">
        <w:rPr>
          <w:color w:val="000000" w:themeColor="text1"/>
          <w:sz w:val="28"/>
          <w:szCs w:val="28"/>
        </w:rPr>
        <w:t>200</w:t>
      </w:r>
      <w:r w:rsidR="00567C2F">
        <w:rPr>
          <w:color w:val="000000" w:themeColor="text1"/>
          <w:sz w:val="28"/>
          <w:szCs w:val="28"/>
        </w:rPr>
        <w:t>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567C2F">
        <w:rPr>
          <w:color w:val="000000" w:themeColor="text1"/>
          <w:sz w:val="28"/>
          <w:szCs w:val="28"/>
        </w:rPr>
        <w:t>51 200,00</w:t>
      </w:r>
      <w:r w:rsidRPr="00987BBF">
        <w:rPr>
          <w:color w:val="000000" w:themeColor="text1"/>
          <w:sz w:val="28"/>
          <w:szCs w:val="28"/>
        </w:rPr>
        <w:t xml:space="preserve"> </w:t>
      </w:r>
      <w:r w:rsidR="008B4090">
        <w:rPr>
          <w:color w:val="000000" w:themeColor="text1"/>
          <w:sz w:val="28"/>
          <w:szCs w:val="28"/>
        </w:rPr>
        <w:t>(</w:t>
      </w:r>
      <w:r w:rsidR="00567C2F" w:rsidRPr="00567C2F">
        <w:rPr>
          <w:color w:val="000000" w:themeColor="text1"/>
          <w:sz w:val="28"/>
          <w:szCs w:val="28"/>
        </w:rPr>
        <w:t>Пятьдесят одна тысяча двести рублей</w:t>
      </w:r>
      <w:r w:rsidR="008B4090"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trike/>
          <w:color w:val="FF0000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67C2F" w:rsidRPr="00567C2F">
        <w:rPr>
          <w:color w:val="000000" w:themeColor="text1"/>
          <w:sz w:val="28"/>
          <w:szCs w:val="28"/>
        </w:rPr>
        <w:t>532 496,30 (Пятьсот тридцать две тысячи четыреста девяносто шесть рублей тридцать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 w:rsidR="005466E1">
        <w:rPr>
          <w:color w:val="000000" w:themeColor="text1"/>
          <w:sz w:val="28"/>
          <w:szCs w:val="28"/>
        </w:rPr>
        <w:t xml:space="preserve"> </w:t>
      </w:r>
      <w:r w:rsidR="005466E1">
        <w:rPr>
          <w:sz w:val="28"/>
          <w:szCs w:val="28"/>
        </w:rPr>
        <w:t>18%</w:t>
      </w:r>
      <w:r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2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624E7">
        <w:rPr>
          <w:sz w:val="28"/>
          <w:szCs w:val="28"/>
        </w:rPr>
        <w:t>ООО</w:t>
      </w:r>
      <w:r w:rsidR="00015DB3">
        <w:rPr>
          <w:sz w:val="28"/>
          <w:szCs w:val="28"/>
        </w:rPr>
        <w:t> </w:t>
      </w:r>
      <w:r w:rsidR="002624E7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2624E7">
          <w:rPr>
            <w:rStyle w:val="afb"/>
            <w:sz w:val="28"/>
            <w:szCs w:val="28"/>
          </w:rPr>
          <w:t>www.a-k-d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2624E7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2624E7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1379C">
        <w:rPr>
          <w:rFonts w:ascii="Times New Roman" w:hAnsi="Times New Roman"/>
          <w:spacing w:val="-6"/>
          <w:sz w:val="28"/>
          <w:szCs w:val="28"/>
        </w:rPr>
        <w:t>2</w:t>
      </w:r>
      <w:r w:rsidR="002345BB">
        <w:rPr>
          <w:rFonts w:ascii="Times New Roman" w:hAnsi="Times New Roman"/>
          <w:spacing w:val="-6"/>
          <w:sz w:val="28"/>
          <w:szCs w:val="28"/>
        </w:rPr>
        <w:t>1</w:t>
      </w:r>
      <w:r w:rsidR="00987BB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21379C">
        <w:rPr>
          <w:rFonts w:eastAsia="Calibri"/>
          <w:sz w:val="28"/>
          <w:szCs w:val="28"/>
          <w:lang w:eastAsia="en-US"/>
        </w:rPr>
        <w:t>2</w:t>
      </w:r>
      <w:r w:rsidR="002345BB">
        <w:rPr>
          <w:rFonts w:eastAsia="Calibri"/>
          <w:sz w:val="28"/>
          <w:szCs w:val="28"/>
          <w:lang w:eastAsia="en-US"/>
        </w:rPr>
        <w:t>9</w:t>
      </w:r>
      <w:r w:rsidR="002137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D32B01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не ранее 10 (десяти) дней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B01">
        <w:rPr>
          <w:rFonts w:ascii="Times New Roman" w:hAnsi="Times New Roman"/>
          <w:sz w:val="28"/>
        </w:rPr>
        <w:t xml:space="preserve">До заключения договора, 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справки, подтверждающей актуальность информации – не ранее 5 (пяти) дней до заключения договора (с двух сторон).</w:t>
      </w:r>
    </w:p>
    <w:p w:rsidR="005466E1" w:rsidRPr="00D32B01" w:rsidRDefault="005466E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</w:rPr>
      </w:pPr>
    </w:p>
    <w:p w:rsidR="00EF6369" w:rsidRPr="006653DB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81C6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D32B0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jc w:val="center"/>
            </w:pPr>
            <w:r w:rsidRPr="005955B3">
              <w:t xml:space="preserve">№ </w:t>
            </w:r>
            <w:proofErr w:type="gramStart"/>
            <w:r w:rsidRPr="005955B3">
              <w:t>п</w:t>
            </w:r>
            <w:proofErr w:type="gramEnd"/>
            <w:r w:rsidRPr="005955B3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680BBB">
            <w:pPr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</w:t>
            </w:r>
            <w:proofErr w:type="spellStart"/>
            <w:r w:rsidRPr="005955B3">
              <w:t>ненахождении</w:t>
            </w:r>
            <w:proofErr w:type="spellEnd"/>
            <w:r w:rsidRPr="005955B3">
              <w:t xml:space="preserve">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о </w:t>
            </w:r>
            <w:proofErr w:type="spellStart"/>
            <w:r w:rsidRPr="005955B3">
              <w:t>неприостановлении</w:t>
            </w:r>
            <w:proofErr w:type="spellEnd"/>
            <w:r w:rsidRPr="005955B3">
              <w:t xml:space="preserve">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D32B01"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680BBB">
            <w:pPr>
              <w:ind w:firstLine="720"/>
            </w:pPr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A25A43" w:rsidRPr="00561395" w:rsidRDefault="00A25A43" w:rsidP="00313E07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</w:tabs>
              <w:ind w:left="70" w:right="153" w:firstLine="709"/>
              <w:jc w:val="both"/>
              <w:rPr>
                <w:bCs/>
                <w:snapToGrid w:val="0"/>
              </w:rPr>
            </w:pPr>
            <w:r w:rsidRPr="00777057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852873" w:rsidRPr="00852873">
              <w:rPr>
                <w:bCs/>
                <w:snapToGrid w:val="0"/>
              </w:rPr>
              <w:t>капитального строительства (кроме особо опасных и технически сложных объектов, объектов использования атомной энергии)</w:t>
            </w:r>
            <w:r w:rsidR="00561395" w:rsidRPr="00561395">
              <w:rPr>
                <w:bCs/>
                <w:snapToGrid w:val="0"/>
              </w:rPr>
              <w:t xml:space="preserve"> (</w:t>
            </w:r>
            <w:proofErr w:type="spellStart"/>
            <w:r w:rsidR="00561395" w:rsidRPr="00561395">
              <w:rPr>
                <w:bCs/>
                <w:snapToGrid w:val="0"/>
              </w:rPr>
              <w:t>п.п</w:t>
            </w:r>
            <w:proofErr w:type="spellEnd"/>
            <w:r w:rsidR="00561395" w:rsidRPr="00561395">
              <w:rPr>
                <w:bCs/>
                <w:snapToGrid w:val="0"/>
              </w:rPr>
              <w:t xml:space="preserve">. </w:t>
            </w:r>
            <w:r w:rsidR="00313E07" w:rsidRPr="00313E07">
              <w:rPr>
                <w:bCs/>
                <w:snapToGrid w:val="0"/>
              </w:rPr>
              <w:t>6.1, 6.3, 12.5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</w:t>
            </w:r>
            <w:proofErr w:type="spellStart"/>
            <w:r w:rsidR="00561395" w:rsidRPr="00561395">
              <w:rPr>
                <w:bCs/>
                <w:snapToGrid w:val="0"/>
              </w:rPr>
              <w:t>Минрегиона</w:t>
            </w:r>
            <w:proofErr w:type="spellEnd"/>
            <w:r w:rsidR="00561395" w:rsidRPr="00561395">
              <w:rPr>
                <w:bCs/>
                <w:snapToGrid w:val="0"/>
              </w:rPr>
              <w:t xml:space="preserve"> России от 30.12.2009 № 624</w:t>
            </w:r>
            <w:r w:rsidR="00313E07">
              <w:rPr>
                <w:bCs/>
                <w:snapToGrid w:val="0"/>
              </w:rPr>
              <w:t>.</w:t>
            </w:r>
          </w:p>
          <w:p w:rsidR="00A25A43" w:rsidRPr="00CD3B8C" w:rsidRDefault="00A25A43" w:rsidP="00A25A43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</w:rPr>
            </w:pPr>
          </w:p>
          <w:p w:rsidR="005955B3" w:rsidRPr="005955B3" w:rsidRDefault="005955B3" w:rsidP="00A25A43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 xml:space="preserve">в реестре недобросовестных поставщиков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 xml:space="preserve">» и организаций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P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38056E" w:rsidRDefault="00561395" w:rsidP="002D01C0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 xml:space="preserve">№ </w:t>
            </w:r>
            <w:proofErr w:type="gramStart"/>
            <w:r w:rsidRPr="0038056E">
              <w:rPr>
                <w:sz w:val="22"/>
                <w:szCs w:val="22"/>
              </w:rPr>
              <w:t>п</w:t>
            </w:r>
            <w:proofErr w:type="gramEnd"/>
            <w:r w:rsidRPr="0038056E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561395" w:rsidRPr="00F3121D" w:rsidRDefault="00561395" w:rsidP="001207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F3121D">
              <w:rPr>
                <w:bCs/>
                <w:snapToGrid w:val="0"/>
              </w:rPr>
              <w:t xml:space="preserve">наличие опыта: должен иметь в рамках заключенных договоров завершенные в 2012-2014 гг. работы по характеру и объему работ </w:t>
            </w:r>
            <w:r w:rsidR="00120780" w:rsidRPr="00120780">
              <w:rPr>
                <w:bCs/>
                <w:snapToGrid w:val="0"/>
              </w:rPr>
              <w:t xml:space="preserve">сопоставимому с работами </w:t>
            </w:r>
            <w:r w:rsidR="00120780" w:rsidRPr="00015DB3">
              <w:rPr>
                <w:bCs/>
                <w:snapToGrid w:val="0"/>
                <w:color w:val="000000" w:themeColor="text1"/>
              </w:rPr>
              <w:t>указанными в Томе 2 «Техническая часть» документации на сумму не мене</w:t>
            </w:r>
            <w:r w:rsidR="00120780" w:rsidRPr="00120780">
              <w:rPr>
                <w:bCs/>
                <w:snapToGrid w:val="0"/>
              </w:rPr>
              <w:t xml:space="preserve">е 50% от начальной максимальной цены договора, установленной в настоящей документации </w:t>
            </w:r>
          </w:p>
        </w:tc>
        <w:tc>
          <w:tcPr>
            <w:tcW w:w="7513" w:type="dxa"/>
          </w:tcPr>
          <w:p w:rsidR="00561395" w:rsidRPr="00F3121D" w:rsidRDefault="00561395" w:rsidP="002D01C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312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lastRenderedPageBreak/>
              <w:t>перечень выполненных работ;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переданных и принятых заказчиком по договору работ;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3121D">
              <w:t>стоимость переданных и принятых заказчиком по договору работ.</w:t>
            </w: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981F5B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981F5B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Pr="00EA3525" w:rsidRDefault="00EA3525" w:rsidP="008B0B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45pt;height:32.45pt" o:ole="">
            <v:imagedata r:id="rId21" o:title=""/>
          </v:shape>
          <o:OLEObject Type="Embed" ProgID="Equation.3" ShapeID="_x0000_i1026" DrawAspect="Content" ObjectID="_1492600117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</w:t>
      </w:r>
      <w:proofErr w:type="spellStart"/>
      <w:r w:rsidRPr="000E08F0">
        <w:rPr>
          <w:sz w:val="20"/>
          <w:szCs w:val="20"/>
        </w:rPr>
        <w:t>осс</w:t>
      </w:r>
      <w:proofErr w:type="spellEnd"/>
      <w:r w:rsidRPr="000E08F0">
        <w:rPr>
          <w:sz w:val="20"/>
          <w:szCs w:val="20"/>
        </w:rPr>
        <w:t xml:space="preserve">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45pt" o:ole="">
            <v:imagedata r:id="rId23" o:title=""/>
          </v:shape>
          <o:OLEObject Type="Embed" ProgID="Equation.3" ShapeID="_x0000_i1027" DrawAspect="Content" ObjectID="_1492600118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E08F0">
        <w:rPr>
          <w:sz w:val="20"/>
          <w:szCs w:val="20"/>
        </w:rPr>
        <w:t>внеоборотных</w:t>
      </w:r>
      <w:proofErr w:type="spellEnd"/>
      <w:r w:rsidRPr="000E08F0">
        <w:rPr>
          <w:sz w:val="20"/>
          <w:szCs w:val="20"/>
        </w:rPr>
        <w:t xml:space="preserve">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4pt;height:36.4pt" o:ole="">
            <v:imagedata r:id="rId25" o:title=""/>
          </v:shape>
          <o:OLEObject Type="Embed" ProgID="Equation.3" ShapeID="_x0000_i1028" DrawAspect="Content" ObjectID="_1492600119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75pt;height:32.45pt" o:ole="">
            <v:imagedata r:id="rId27" o:title=""/>
          </v:shape>
          <o:OLEObject Type="Embed" ProgID="Equation.3" ShapeID="_x0000_i1029" DrawAspect="Content" ObjectID="_1492600120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и оценки по показателю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</w:t>
            </w:r>
            <w:proofErr w:type="spellStart"/>
            <w:r w:rsidRPr="000E08F0">
              <w:rPr>
                <w:sz w:val="20"/>
                <w:szCs w:val="20"/>
              </w:rPr>
              <w:t>телю</w:t>
            </w:r>
            <w:proofErr w:type="spellEnd"/>
            <w:proofErr w:type="gramEnd"/>
            <w:r w:rsidRPr="000E08F0">
              <w:rPr>
                <w:sz w:val="20"/>
                <w:szCs w:val="20"/>
              </w:rPr>
              <w:t xml:space="preserve"> 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Значение порогового значения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 xml:space="preserve">Итого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 xml:space="preserve">Прочие </w:t>
            </w:r>
            <w:proofErr w:type="spellStart"/>
            <w:r w:rsidRPr="00105335">
              <w:rPr>
                <w:sz w:val="20"/>
                <w:szCs w:val="20"/>
              </w:rPr>
              <w:t>внеоборотные</w:t>
            </w:r>
            <w:proofErr w:type="spellEnd"/>
            <w:r w:rsidRPr="00105335">
              <w:rPr>
                <w:sz w:val="20"/>
                <w:szCs w:val="20"/>
              </w:rPr>
              <w:t xml:space="preserve">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 xml:space="preserve">Переоценка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 xml:space="preserve">Результат от переоценки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</w:rPr>
        <w:t>К</w:t>
      </w:r>
      <w:proofErr w:type="gramEnd"/>
      <w:r w:rsidRPr="0010175A">
        <w:rPr>
          <w:rFonts w:ascii="Times New Roman" w:hAnsi="Times New Roman"/>
          <w:sz w:val="28"/>
          <w:szCs w:val="28"/>
        </w:rPr>
        <w:t>в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proofErr w:type="spellStart"/>
      <w:r w:rsidRPr="00285FAA">
        <w:rPr>
          <w:b/>
          <w:i/>
          <w:vertAlign w:val="subscript"/>
          <w:lang w:val="en-US"/>
        </w:rPr>
        <w:t>i</w:t>
      </w:r>
      <w:proofErr w:type="spellEnd"/>
      <w:r w:rsidRPr="00285FAA">
        <w:rPr>
          <w:b/>
          <w:i/>
          <w:vertAlign w:val="subscript"/>
          <w:lang w:val="en-US"/>
        </w:rPr>
        <w:t xml:space="preserve">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</w:t>
      </w:r>
      <w:proofErr w:type="spellStart"/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proofErr w:type="spellEnd"/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</w:t>
      </w:r>
      <w:proofErr w:type="spellStart"/>
      <w:r w:rsidRPr="00CD3B8C">
        <w:rPr>
          <w:sz w:val="28"/>
          <w:szCs w:val="20"/>
        </w:rPr>
        <w:t>го</w:t>
      </w:r>
      <w:proofErr w:type="spellEnd"/>
      <w:r w:rsidRPr="00CD3B8C">
        <w:rPr>
          <w:sz w:val="28"/>
          <w:szCs w:val="20"/>
        </w:rPr>
        <w:t xml:space="preserve">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 xml:space="preserve">выполнение работ по объекту: </w:t>
      </w:r>
      <w:proofErr w:type="gramStart"/>
      <w:r w:rsidR="00115DF2">
        <w:rPr>
          <w:sz w:val="28"/>
          <w:szCs w:val="28"/>
        </w:rPr>
        <w:t>«</w:t>
      </w:r>
      <w:r w:rsidR="002345BB">
        <w:rPr>
          <w:sz w:val="28"/>
          <w:szCs w:val="28"/>
        </w:rPr>
        <w:t>Выполнение работ по ремонту здания 502 на 1-й и 2-й печной площадке цеха 5, по ремонту пола из кислотостойкой плитки в корпусе 403 цеха 4(18) АО ЧМЗ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0311F2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 xml:space="preserve">на следующих </w:t>
      </w:r>
      <w:r w:rsidRPr="002D01C0">
        <w:rPr>
          <w:b/>
          <w:bCs w:val="0"/>
          <w:i/>
          <w:color w:val="000000" w:themeColor="text1"/>
          <w:szCs w:val="24"/>
        </w:rPr>
        <w:t>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2D01C0">
        <w:rPr>
          <w:b/>
          <w:bCs w:val="0"/>
          <w:i/>
          <w:color w:val="000000" w:themeColor="text1"/>
          <w:szCs w:val="24"/>
        </w:rPr>
        <w:t xml:space="preserve"> </w:t>
      </w:r>
      <w:proofErr w:type="gramStart"/>
      <w:r w:rsidRPr="002D01C0">
        <w:rPr>
          <w:b/>
          <w:bCs w:val="0"/>
          <w:i/>
          <w:color w:val="000000" w:themeColor="text1"/>
          <w:szCs w:val="24"/>
        </w:rPr>
        <w:t xml:space="preserve">в таком случае вместо слов «на следующих условиях» указывается «на условиях, </w:t>
      </w:r>
      <w:r w:rsidRPr="002D01C0">
        <w:rPr>
          <w:b/>
          <w:bCs w:val="0"/>
          <w:i/>
          <w:iCs/>
          <w:color w:val="000000" w:themeColor="text1"/>
          <w:szCs w:val="24"/>
        </w:rPr>
        <w:t>указанных при формировании заявки, поданной на ЭТП</w:t>
      </w:r>
      <w:r w:rsidRPr="002D01C0">
        <w:rPr>
          <w:b/>
          <w:bCs w:val="0"/>
          <w:i/>
          <w:color w:val="000000" w:themeColor="text1"/>
          <w:szCs w:val="24"/>
        </w:rPr>
        <w:t>, с помощью функционала которой проводится данная закупка»]</w:t>
      </w:r>
      <w:r w:rsidRPr="002D01C0">
        <w:rPr>
          <w:color w:val="000000" w:themeColor="text1"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81F5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81F5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A27" w:rsidRDefault="00B50A27">
      <w:r>
        <w:separator/>
      </w:r>
    </w:p>
  </w:endnote>
  <w:endnote w:type="continuationSeparator" w:id="0">
    <w:p w:rsidR="00B50A27" w:rsidRDefault="00B50A27">
      <w:r>
        <w:continuationSeparator/>
      </w:r>
    </w:p>
  </w:endnote>
  <w:endnote w:type="continuationNotice" w:id="1">
    <w:p w:rsidR="00B50A27" w:rsidRDefault="00B50A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Default="00B50A2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50A27" w:rsidRDefault="00B50A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E6219" w:rsidRDefault="00B50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E6219" w:rsidRDefault="00B50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A27" w:rsidRDefault="00B50A27">
      <w:r>
        <w:separator/>
      </w:r>
    </w:p>
  </w:footnote>
  <w:footnote w:type="continuationSeparator" w:id="0">
    <w:p w:rsidR="00B50A27" w:rsidRDefault="00B50A27">
      <w:r>
        <w:continuationSeparator/>
      </w:r>
    </w:p>
  </w:footnote>
  <w:footnote w:type="continuationNotice" w:id="1">
    <w:p w:rsidR="00B50A27" w:rsidRDefault="00B50A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Default="00B50A27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B50A27" w:rsidRDefault="00F81772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429FC" w:rsidRDefault="00B50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77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429FC" w:rsidRDefault="00B50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772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3"/>
  </w:num>
  <w:num w:numId="13">
    <w:abstractNumId w:val="59"/>
  </w:num>
  <w:num w:numId="14">
    <w:abstractNumId w:val="50"/>
  </w:num>
  <w:num w:numId="15">
    <w:abstractNumId w:val="32"/>
  </w:num>
  <w:num w:numId="16">
    <w:abstractNumId w:val="70"/>
  </w:num>
  <w:num w:numId="17">
    <w:abstractNumId w:val="43"/>
  </w:num>
  <w:num w:numId="18">
    <w:abstractNumId w:val="67"/>
  </w:num>
  <w:num w:numId="19">
    <w:abstractNumId w:val="46"/>
  </w:num>
  <w:num w:numId="20">
    <w:abstractNumId w:val="56"/>
  </w:num>
  <w:num w:numId="21">
    <w:abstractNumId w:val="29"/>
  </w:num>
  <w:num w:numId="22">
    <w:abstractNumId w:val="55"/>
  </w:num>
  <w:num w:numId="23">
    <w:abstractNumId w:val="70"/>
  </w:num>
  <w:num w:numId="24">
    <w:abstractNumId w:val="40"/>
  </w:num>
  <w:num w:numId="25">
    <w:abstractNumId w:val="60"/>
  </w:num>
  <w:num w:numId="26">
    <w:abstractNumId w:val="15"/>
  </w:num>
  <w:num w:numId="27">
    <w:abstractNumId w:val="45"/>
  </w:num>
  <w:num w:numId="28">
    <w:abstractNumId w:val="26"/>
  </w:num>
  <w:num w:numId="29">
    <w:abstractNumId w:val="58"/>
  </w:num>
  <w:num w:numId="30">
    <w:abstractNumId w:val="9"/>
  </w:num>
  <w:num w:numId="31">
    <w:abstractNumId w:val="68"/>
  </w:num>
  <w:num w:numId="32">
    <w:abstractNumId w:val="65"/>
  </w:num>
  <w:num w:numId="33">
    <w:abstractNumId w:val="39"/>
  </w:num>
  <w:num w:numId="34">
    <w:abstractNumId w:val="18"/>
  </w:num>
  <w:num w:numId="35">
    <w:abstractNumId w:val="36"/>
  </w:num>
  <w:num w:numId="36">
    <w:abstractNumId w:val="34"/>
  </w:num>
  <w:num w:numId="37">
    <w:abstractNumId w:val="11"/>
  </w:num>
  <w:num w:numId="38">
    <w:abstractNumId w:val="6"/>
  </w:num>
  <w:num w:numId="39">
    <w:abstractNumId w:val="14"/>
  </w:num>
  <w:num w:numId="40">
    <w:abstractNumId w:val="5"/>
  </w:num>
  <w:num w:numId="41">
    <w:abstractNumId w:val="17"/>
  </w:num>
  <w:num w:numId="42">
    <w:abstractNumId w:val="48"/>
  </w:num>
  <w:num w:numId="43">
    <w:abstractNumId w:val="52"/>
  </w:num>
  <w:num w:numId="44">
    <w:abstractNumId w:val="20"/>
  </w:num>
  <w:num w:numId="45">
    <w:abstractNumId w:val="4"/>
  </w:num>
  <w:num w:numId="46">
    <w:abstractNumId w:val="19"/>
  </w:num>
  <w:num w:numId="47">
    <w:abstractNumId w:val="66"/>
  </w:num>
  <w:num w:numId="48">
    <w:abstractNumId w:val="61"/>
  </w:num>
  <w:num w:numId="49">
    <w:abstractNumId w:val="13"/>
  </w:num>
  <w:num w:numId="50">
    <w:abstractNumId w:val="21"/>
  </w:num>
  <w:num w:numId="51">
    <w:abstractNumId w:val="72"/>
  </w:num>
  <w:num w:numId="52">
    <w:abstractNumId w:val="73"/>
  </w:num>
  <w:num w:numId="53">
    <w:abstractNumId w:val="30"/>
  </w:num>
  <w:num w:numId="54">
    <w:abstractNumId w:val="62"/>
  </w:num>
  <w:num w:numId="55">
    <w:abstractNumId w:val="37"/>
  </w:num>
  <w:num w:numId="56">
    <w:abstractNumId w:val="7"/>
  </w:num>
  <w:num w:numId="57">
    <w:abstractNumId w:val="54"/>
  </w:num>
  <w:num w:numId="58">
    <w:abstractNumId w:val="53"/>
  </w:num>
  <w:num w:numId="59">
    <w:abstractNumId w:val="12"/>
  </w:num>
  <w:num w:numId="60">
    <w:abstractNumId w:val="57"/>
  </w:num>
  <w:num w:numId="61">
    <w:abstractNumId w:val="44"/>
  </w:num>
  <w:num w:numId="62">
    <w:abstractNumId w:val="8"/>
  </w:num>
  <w:num w:numId="63">
    <w:abstractNumId w:val="35"/>
  </w:num>
  <w:num w:numId="64">
    <w:abstractNumId w:val="69"/>
  </w:num>
  <w:num w:numId="65">
    <w:abstractNumId w:val="22"/>
  </w:num>
  <w:num w:numId="66">
    <w:abstractNumId w:val="23"/>
  </w:num>
  <w:num w:numId="67">
    <w:abstractNumId w:val="31"/>
  </w:num>
  <w:num w:numId="68">
    <w:abstractNumId w:val="25"/>
  </w:num>
  <w:num w:numId="69">
    <w:abstractNumId w:val="28"/>
  </w:num>
  <w:num w:numId="70">
    <w:abstractNumId w:val="16"/>
  </w:num>
  <w:num w:numId="71">
    <w:abstractNumId w:val="38"/>
  </w:num>
  <w:num w:numId="72">
    <w:abstractNumId w:val="38"/>
  </w:num>
  <w:num w:numId="73">
    <w:abstractNumId w:val="71"/>
  </w:num>
  <w:num w:numId="74">
    <w:abstractNumId w:val="64"/>
  </w:num>
  <w:num w:numId="75">
    <w:abstractNumId w:val="41"/>
  </w:num>
  <w:num w:numId="76">
    <w:abstractNumId w:val="49"/>
  </w:num>
  <w:num w:numId="77">
    <w:abstractNumId w:val="10"/>
  </w:num>
  <w:num w:numId="78">
    <w:abstractNumId w:val="4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617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043A4-2A41-4DD7-B7FB-E9E2099482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DB1268-B03C-4698-82A0-6D644C5D0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37</Pages>
  <Words>9642</Words>
  <Characters>67080</Characters>
  <Application>Microsoft Office Word</Application>
  <DocSecurity>0</DocSecurity>
  <Lines>559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76569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19</cp:revision>
  <cp:lastPrinted>2015-05-08T06:13:00Z</cp:lastPrinted>
  <dcterms:created xsi:type="dcterms:W3CDTF">2015-05-05T13:27:00Z</dcterms:created>
  <dcterms:modified xsi:type="dcterms:W3CDTF">2015-05-08T11:20:00Z</dcterms:modified>
</cp:coreProperties>
</file>