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8B1" w:rsidRDefault="002848B1" w:rsidP="00A531CD">
      <w:pPr>
        <w:ind w:left="-540"/>
      </w:pPr>
    </w:p>
    <w:p w:rsidR="00BC68B2" w:rsidRDefault="00DD1C51" w:rsidP="00AE70D6">
      <w:pPr>
        <w:ind w:left="-426"/>
      </w:pPr>
      <w:r>
        <w:pict>
          <v:group id="_x0000_s1463" editas="canvas" style="width:803.1pt;height:514.35pt;mso-position-horizontal-relative:char;mso-position-vertical-relative:line" coordorigin="-173,388" coordsize="16865,108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4" type="#_x0000_t75" style="position:absolute;left:-173;top:388;width:16865;height:10802" o:preferrelative="f">
              <v:fill o:detectmouseclick="t"/>
              <v:path o:extrusionok="t" o:connecttype="none"/>
              <o:lock v:ext="edit" text="t"/>
            </v:shape>
            <v:shape id="_x0000_s1465" style="position:absolute;left:8668;top:5967;width:3544;height:2725" coordsize="2700,1980" path="m,1980c210,1800,420,1620,540,1440,660,1260,450,1020,720,900,990,780,1830,870,2160,720,2490,570,2610,120,2700,e" filled="f" strokeweight="3pt">
              <v:stroke dashstyle="longDash"/>
              <v:path arrowok="t"/>
            </v:shape>
            <v:line id="_x0000_s1466" style="position:absolute;flip:x y" from="10139,7228" to="10859,8847" strokeweight="3pt">
              <v:stroke linestyle="thinThin"/>
            </v:line>
            <v:line id="_x0000_s1467" style="position:absolute;flip:x y" from="9223,6508" to="10122,7229" strokeweight="3pt"/>
            <v:shape id="_x0000_s1468" style="position:absolute;left:3838;top:3987;width:5219;height:2371" coordsize="5220,2370" path="m,1080v105,270,210,540,540,720c870,1980,1650,2070,1980,2160v330,90,330,210,540,180c2730,2310,3060,2280,3240,1980,3420,1680,3270,870,3600,540,3930,210,4950,90,5220,e" filled="f" strokecolor="blue" strokeweight="6pt">
              <v:path arrowok="t"/>
            </v:shape>
            <v:line id="_x0000_s1469" style="position:absolute;flip:x" from="6523,6508" to="9224,6687" strokeweight="3pt"/>
            <v:shapetype id="_x0000_t12" coordsize="21600,21600" o:spt="12" path="m10800,l8280,8259,,8259r6720,5146l4200,21600r6600,-5019l17400,21600,14880,13405,21600,8259r-8280,xe">
              <v:stroke joinstyle="miter"/>
              <v:path gradientshapeok="t" o:connecttype="custom" o:connectlocs="10800,0;0,8259;4200,21600;17400,21600;21600,8259" textboxrect="6720,8259,14880,15628"/>
            </v:shapetype>
            <v:shape id="_x0000_s1470" type="#_x0000_t12" style="position:absolute;left:10679;top:9208;width:346;height:351" fillcolor="red" strokecolor="red"/>
            <v:line id="_x0000_s1471" style="position:absolute;flip:x y" from="6235,6148" to="6595,6688" strokecolor="#f60" strokeweight="4.5pt"/>
            <v:line id="_x0000_s1472" style="position:absolute;flip:y" from="6235,4528" to="6307,6148" strokeweight="3pt"/>
            <v:line id="_x0000_s1473" style="position:absolute;flip:x" from="4539,4528" to="6343,4529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74" type="#_x0000_t202" style="position:absolute;left:4378;top:6868;width:1857;height:540">
              <o:extrusion v:ext="view" backdepth="6pt" rotationangle="5"/>
              <v:textbox style="mso-next-textbox:#_x0000_s1474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с. Романовка</w:t>
                    </w:r>
                  </w:p>
                </w:txbxContent>
              </v:textbox>
            </v:shape>
            <v:shape id="_x0000_s1475" type="#_x0000_t202" style="position:absolute;left:5905;top:9028;width:4578;height:899">
              <v:textbox style="mso-next-textbox:#_x0000_s1475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г. ЧИТ, п.</w:t>
                    </w:r>
                    <w:r>
                      <w:rPr>
                        <w:b/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b/>
                        <w:i/>
                        <w:sz w:val="23"/>
                      </w:rPr>
                      <w:t>Рудник Кадала, Дворцовский тракт 50. Центральная база МТС</w:t>
                    </w:r>
                  </w:p>
                </w:txbxContent>
              </v:textbox>
            </v:shape>
            <v:shape id="_x0000_s1476" type="#_x0000_t202" style="position:absolute;left:12212;top:6603;width:3418;height:542">
              <v:textbox style="mso-next-textbox:#_x0000_s1476" inset="6.84pt,3.42pt,6.84pt,3.42pt">
                <w:txbxContent>
                  <w:p w:rsidR="00AE70D6" w:rsidRPr="00AE70D6" w:rsidRDefault="00AE70D6" w:rsidP="00AE70D6">
                    <w:pPr>
                      <w:rPr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Забайкальский край </w:t>
                    </w:r>
                    <w:r w:rsidRPr="00AE70D6">
                      <w:rPr>
                        <w:i/>
                        <w:sz w:val="23"/>
                      </w:rPr>
                      <w:t>………………………………………………………….чЧ</w:t>
                    </w:r>
                  </w:p>
                </w:txbxContent>
              </v:textbox>
            </v:shape>
            <v:shape id="_x0000_s1477" type="#_x0000_t202" style="position:absolute;left:8518;top:5428;width:2700;height:539">
              <v:textbox style="mso-next-textbox:#_x0000_s1477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Республика</w:t>
                    </w:r>
                    <w:r w:rsidRPr="00AE70D6">
                      <w:rPr>
                        <w:i/>
                        <w:sz w:val="23"/>
                      </w:rPr>
                      <w:t xml:space="preserve"> </w:t>
                    </w:r>
                    <w:r w:rsidRPr="00AE70D6">
                      <w:rPr>
                        <w:b/>
                        <w:i/>
                        <w:sz w:val="23"/>
                      </w:rPr>
                      <w:t>Бурятия</w:t>
                    </w:r>
                  </w:p>
                </w:txbxContent>
              </v:textbox>
            </v:shape>
            <v:shapetype id="_x0000_t127" coordsize="21600,21600" o:spt="127" path="m10800,l21600,21600,,21600xe">
              <v:stroke joinstyle="miter"/>
              <v:path gradientshapeok="t" o:connecttype="custom" o:connectlocs="10800,0;5400,10800;10800,21600;16200,10800" textboxrect="5400,10800,16200,21600"/>
            </v:shapetype>
            <v:shape id="_x0000_s1478" type="#_x0000_t127" style="position:absolute;left:9943;top:5968;width:181;height:1089" fillcolor="red"/>
            <v:shape id="_x0000_s1479" type="#_x0000_t202" style="position:absolute;left:2219;top:3987;width:2340;height:539">
              <o:extrusion v:ext="view" backdepth="6pt" color="red" rotationangle="20,-30" lightposition="-50000" lightposition2="50000"/>
              <v:textbox style="mso-next-textbox:#_x0000_s1479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ОУ ПВ «Хиагда» </w:t>
                    </w:r>
                  </w:p>
                </w:txbxContent>
              </v:textbox>
            </v:shape>
            <v:oval id="_x0000_s1480" style="position:absolute;left:10859;top:8669;width:179;height:178" fillcolor="red"/>
            <v:shape id="_x0000_s1481" type="#_x0000_t202" style="position:absolute;left:4255;top:5248;width:1440;height:360">
              <v:textbox style="mso-next-textbox:#_x0000_s1481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color w:val="0000FF"/>
                        <w:sz w:val="19"/>
                        <w:szCs w:val="20"/>
                      </w:rPr>
                    </w:pPr>
                    <w:r w:rsidRPr="00AE70D6">
                      <w:rPr>
                        <w:b/>
                        <w:i/>
                        <w:color w:val="0000FF"/>
                        <w:sz w:val="19"/>
                        <w:szCs w:val="20"/>
                      </w:rPr>
                      <w:t>р.  Витим</w:t>
                    </w:r>
                  </w:p>
                </w:txbxContent>
              </v:textbox>
            </v:shape>
            <v:oval id="_x0000_s1482" style="position:absolute;left:4559;top:4348;width:180;height:178" fillcolor="red"/>
            <v:shape id="_x0000_s1483" type="#_x0000_t202" style="position:absolute;left:5515;top:568;width:7201;height:899">
              <v:textbox style="mso-next-textbox:#_x0000_s1483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sz w:val="23"/>
                      </w:rPr>
                    </w:pPr>
                    <w:r w:rsidRPr="00AE70D6">
                      <w:rPr>
                        <w:b/>
                        <w:sz w:val="23"/>
                      </w:rPr>
                      <w:t>Схема маршрута перевозки кислоты серной</w:t>
                    </w:r>
                  </w:p>
                  <w:p w:rsidR="00AE70D6" w:rsidRPr="00AE70D6" w:rsidRDefault="00AE70D6" w:rsidP="00AE70D6">
                    <w:pPr>
                      <w:jc w:val="center"/>
                      <w:rPr>
                        <w:b/>
                        <w:sz w:val="23"/>
                      </w:rPr>
                    </w:pPr>
                    <w:r w:rsidRPr="00AE70D6">
                      <w:rPr>
                        <w:b/>
                        <w:sz w:val="23"/>
                      </w:rPr>
                      <w:t>г. Чита  -   цех ПВ «Хиагда» (РБ)</w:t>
                    </w:r>
                  </w:p>
                </w:txbxContent>
              </v:textbox>
            </v:shape>
            <v:oval id="_x0000_s1484" style="position:absolute;left:6539;top:6603;width:143;height:142" fillcolor="red"/>
            <v:oval id="_x0000_s1485" style="position:absolute;left:9057;top:6358;width:181;height:149" fillcolor="red"/>
            <v:shape id="_x0000_s1486" type="#_x0000_t202" style="position:absolute;left:7423;top:5968;width:1719;height:419">
              <v:textbox style="mso-next-textbox:#_x0000_s1486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с. Телемба</w:t>
                    </w:r>
                  </w:p>
                </w:txbxContent>
              </v:textbox>
            </v:shape>
            <v:line id="_x0000_s1487" style="position:absolute;flip:y" from="6356,3287" to="6356,4529" strokeweight="2.25pt">
              <v:stroke endarrow="block"/>
            </v:line>
            <v:shape id="_x0000_s1488" type="#_x0000_t202" style="position:absolute;left:6760;top:2592;width:663;height:1837">
              <v:textbox style="layout-flow:vertical;mso-layout-flow-alt:bottom-to-top;mso-next-textbox:#_x0000_s1488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  в  с. Багдарин</w:t>
                    </w:r>
                  </w:p>
                </w:txbxContent>
              </v:textbox>
            </v:shape>
            <v:shape id="_x0000_s1489" type="#_x0000_t202" style="position:absolute;left:5305;top:3810;width:930;height:425">
              <v:textbox style="mso-next-textbox:#_x0000_s1489" inset="6.84pt,3.42pt,6.84pt,3.42pt">
                <w:txbxContent>
                  <w:p w:rsidR="00AE70D6" w:rsidRPr="00AE70D6" w:rsidRDefault="00AE70D6" w:rsidP="00AE70D6">
                    <w:pPr>
                      <w:jc w:val="center"/>
                      <w:rPr>
                        <w:b/>
                        <w:i/>
                        <w:sz w:val="19"/>
                        <w:szCs w:val="20"/>
                      </w:rPr>
                    </w:pPr>
                    <w:r w:rsidRPr="00AE70D6">
                      <w:rPr>
                        <w:b/>
                        <w:i/>
                        <w:sz w:val="19"/>
                        <w:szCs w:val="20"/>
                      </w:rPr>
                      <w:t>45</w:t>
                    </w:r>
                    <w:r w:rsidRPr="00AE70D6">
                      <w:rPr>
                        <w:b/>
                        <w:i/>
                        <w:sz w:val="19"/>
                        <w:szCs w:val="20"/>
                        <w:vertAlign w:val="superscript"/>
                      </w:rPr>
                      <w:t>й</w:t>
                    </w:r>
                    <w:r w:rsidRPr="00AE70D6">
                      <w:rPr>
                        <w:b/>
                        <w:i/>
                        <w:sz w:val="19"/>
                        <w:szCs w:val="20"/>
                      </w:rPr>
                      <w:t xml:space="preserve"> км.</w:t>
                    </w:r>
                  </w:p>
                </w:txbxContent>
              </v:textbox>
            </v:shape>
            <v:line id="_x0000_s1490" style="position:absolute" from="5778,4235" to="6269,4429">
              <v:stroke endarrow="block"/>
            </v:line>
            <v:shape id="_x0000_s1491" type="#_x0000_t202" style="position:absolute;left:9057;top:2106;width:6732;height:2601">
              <v:textbox style="mso-next-textbox:#_x0000_s1491" inset="6.84pt,3.42pt,6.84pt,3.42pt">
                <w:txbxContent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Выход из г.Чита                               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от ЦБ МТС до с.Угдан     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от с.Угдан до границы </w:t>
                    </w:r>
                    <w:r w:rsidR="002F62D6">
                      <w:rPr>
                        <w:sz w:val="22"/>
                        <w:szCs w:val="22"/>
                      </w:rPr>
                      <w:t>Забайкальского края</w:t>
                    </w:r>
                    <w:r w:rsidRPr="002F62D6">
                      <w:rPr>
                        <w:sz w:val="22"/>
                        <w:szCs w:val="22"/>
                      </w:rPr>
                      <w:t xml:space="preserve">              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</w:t>
                    </w:r>
                    <w:r w:rsidR="002F62D6" w:rsidRPr="002F62D6">
                      <w:rPr>
                        <w:sz w:val="22"/>
                        <w:szCs w:val="22"/>
                      </w:rPr>
                      <w:t xml:space="preserve">от границы </w:t>
                    </w:r>
                    <w:r w:rsidR="002F62D6">
                      <w:rPr>
                        <w:sz w:val="22"/>
                        <w:szCs w:val="22"/>
                      </w:rPr>
                      <w:t xml:space="preserve">Забайкальского края </w:t>
                    </w:r>
                    <w:r w:rsidR="002F62D6" w:rsidRPr="002F62D6">
                      <w:rPr>
                        <w:sz w:val="22"/>
                        <w:szCs w:val="22"/>
                      </w:rPr>
                      <w:t xml:space="preserve"> </w:t>
                    </w:r>
                    <w:r w:rsidRPr="002F62D6">
                      <w:rPr>
                        <w:sz w:val="22"/>
                        <w:szCs w:val="22"/>
                      </w:rPr>
                      <w:t xml:space="preserve">до с. Телемба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от с. Телемба  до с. Романовка        </w:t>
                    </w:r>
                  </w:p>
                  <w:p w:rsidR="002F62D6" w:rsidRPr="002F62D6" w:rsidRDefault="002F62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>Переправа</w:t>
                    </w:r>
                    <w:r w:rsidR="00AE70D6" w:rsidRPr="002F62D6">
                      <w:rPr>
                        <w:sz w:val="22"/>
                        <w:szCs w:val="22"/>
                      </w:rPr>
                      <w:t xml:space="preserve"> чер</w:t>
                    </w:r>
                    <w:r w:rsidRPr="002F62D6">
                      <w:rPr>
                        <w:sz w:val="22"/>
                        <w:szCs w:val="22"/>
                      </w:rPr>
                      <w:t>е</w:t>
                    </w:r>
                    <w:r w:rsidR="00AE70D6" w:rsidRPr="002F62D6">
                      <w:rPr>
                        <w:sz w:val="22"/>
                        <w:szCs w:val="22"/>
                      </w:rPr>
                      <w:t>з р. ВИТИМ</w:t>
                    </w:r>
                    <w:r w:rsidRPr="002F62D6">
                      <w:rPr>
                        <w:sz w:val="22"/>
                        <w:szCs w:val="22"/>
                      </w:rPr>
                      <w:t xml:space="preserve"> по мосту</w:t>
                    </w:r>
                    <w:r w:rsidR="00AE70D6" w:rsidRPr="002F62D6">
                      <w:rPr>
                        <w:sz w:val="22"/>
                        <w:szCs w:val="22"/>
                      </w:rPr>
                      <w:t xml:space="preserve">                   </w:t>
                    </w:r>
                  </w:p>
                  <w:p w:rsidR="002F62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от с. Романовка  до </w:t>
                    </w:r>
                    <w:smartTag w:uri="urn:schemas-microsoft-com:office:smarttags" w:element="metricconverter">
                      <w:smartTagPr>
                        <w:attr w:name="ProductID" w:val="44 км"/>
                      </w:smartTagPr>
                      <w:r w:rsidRPr="002F62D6">
                        <w:rPr>
                          <w:sz w:val="22"/>
                          <w:szCs w:val="22"/>
                        </w:rPr>
                        <w:t>44 км</w:t>
                      </w:r>
                    </w:smartTag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Движение от </w:t>
                    </w:r>
                    <w:smartTag w:uri="urn:schemas-microsoft-com:office:smarttags" w:element="metricconverter">
                      <w:smartTagPr>
                        <w:attr w:name="ProductID" w:val="44 км"/>
                      </w:smartTagPr>
                      <w:r w:rsidRPr="002F62D6">
                        <w:rPr>
                          <w:sz w:val="22"/>
                          <w:szCs w:val="22"/>
                        </w:rPr>
                        <w:t>44 км</w:t>
                      </w:r>
                    </w:smartTag>
                    <w:r w:rsidRPr="002F62D6">
                      <w:rPr>
                        <w:sz w:val="22"/>
                        <w:szCs w:val="22"/>
                      </w:rPr>
                      <w:t>. до уч</w:t>
                    </w:r>
                    <w:r w:rsidR="002F62D6" w:rsidRPr="002F62D6">
                      <w:rPr>
                        <w:sz w:val="22"/>
                        <w:szCs w:val="22"/>
                      </w:rPr>
                      <w:t>астка</w:t>
                    </w:r>
                    <w:r w:rsidRPr="002F62D6">
                      <w:rPr>
                        <w:sz w:val="22"/>
                        <w:szCs w:val="22"/>
                      </w:rPr>
                      <w:t xml:space="preserve"> ПВ                                                 </w:t>
                    </w:r>
                  </w:p>
                  <w:p w:rsidR="00AE70D6" w:rsidRPr="002F62D6" w:rsidRDefault="00AE70D6" w:rsidP="00AE70D6">
                    <w:pPr>
                      <w:rPr>
                        <w:sz w:val="22"/>
                        <w:szCs w:val="22"/>
                      </w:rPr>
                    </w:pPr>
                    <w:r w:rsidRPr="002F62D6">
                      <w:rPr>
                        <w:sz w:val="22"/>
                        <w:szCs w:val="22"/>
                      </w:rPr>
                      <w:t xml:space="preserve">Прибытие на участок ПВ                                                                                                                                                    </w:t>
                    </w:r>
                  </w:p>
                  <w:p w:rsidR="00AE70D6" w:rsidRPr="00AE70D6" w:rsidRDefault="00AE70D6" w:rsidP="00AE70D6">
                    <w:pPr>
                      <w:rPr>
                        <w:sz w:val="15"/>
                        <w:szCs w:val="16"/>
                      </w:rPr>
                    </w:pPr>
                    <w:r w:rsidRPr="00AE70D6">
                      <w:rPr>
                        <w:sz w:val="15"/>
                        <w:szCs w:val="16"/>
                      </w:rPr>
                      <w:t xml:space="preserve">                                                                                                                                              </w:t>
                    </w:r>
                  </w:p>
                  <w:p w:rsidR="00AE70D6" w:rsidRPr="00AE70D6" w:rsidRDefault="00AE70D6" w:rsidP="00AE70D6">
                    <w:pPr>
                      <w:rPr>
                        <w:sz w:val="15"/>
                        <w:szCs w:val="16"/>
                      </w:rPr>
                    </w:pPr>
                    <w:r w:rsidRPr="00AE70D6">
                      <w:rPr>
                        <w:sz w:val="15"/>
                        <w:szCs w:val="16"/>
                      </w:rPr>
                      <w:t xml:space="preserve">                                                                                                                                               </w:t>
                    </w:r>
                  </w:p>
                </w:txbxContent>
              </v:textbox>
            </v:shape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492" type="#_x0000_t66" style="position:absolute;left:4811;top:4707;width:1260;height:180" fillcolor="#f60"/>
            <v:line id="_x0000_s1493" style="position:absolute;flip:y" from="10843,8848" to="10844,9388" strokeweight="3pt">
              <v:stroke linestyle="thinThin"/>
            </v:lin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_x0000_s1494" type="#_x0000_t102" style="position:absolute;left:4002;top:4179;width:540;height:540" fillcolor="blue" strokecolor="blue"/>
            <v:shapetype id="_x0000_t104" coordsize="21600,21600" o:spt="104" adj="12960,19440,7200" path="ar0@22@3@21,,0@4@21@14@22@1@21@7@21@12@2l@13@2@8,0@11@2wa0@22@3@21@10@2@16@24@14@22@1@21@16@24@14,xewr@14@22@1@21@7@21@16@24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ellipse #2 height @4"/>
                <v:f eqn="sum @4 @9 0"/>
                <v:f eqn="sum @10 #1 width"/>
                <v:f eqn="sum @7 @9 0"/>
                <v:f eqn="sum @11 width #0"/>
                <v:f eqn="sum @5 0 #0"/>
                <v:f eqn="prod @14 1 2"/>
                <v:f eqn="mid @4 @7"/>
                <v:f eqn="sum #0 #1 width"/>
                <v:f eqn="prod @17 1 2"/>
                <v:f eqn="sum @16 0 @18"/>
                <v:f eqn="val width"/>
                <v:f eqn="val height"/>
                <v:f eqn="sum 0 0 height"/>
                <v:f eqn="sum @16 0 @4"/>
                <v:f eqn="ellipse @23 @4 height"/>
                <v:f eqn="sum @8 128 0"/>
                <v:f eqn="prod @5 1 2"/>
                <v:f eqn="sum @5 0 128"/>
                <v:f eqn="sum #0 @16 @11"/>
                <v:f eqn="sum width 0 #0"/>
                <v:f eqn="prod @29 1 2"/>
                <v:f eqn="prod height height 1"/>
                <v:f eqn="prod #2 #2 1"/>
                <v:f eqn="sum @31 0 @32"/>
                <v:f eqn="sqrt @33"/>
                <v:f eqn="sum @34 height 0"/>
                <v:f eqn="prod width height @35"/>
                <v:f eqn="sum @36 64 0"/>
                <v:f eqn="prod #0 1 2"/>
                <v:f eqn="ellipse @30 @38 height"/>
                <v:f eqn="sum @39 0 64"/>
                <v:f eqn="prod @4 1 2"/>
                <v:f eqn="sum #1 0 @41"/>
                <v:f eqn="prod height 4390 32768"/>
                <v:f eqn="prod height 28378 32768"/>
              </v:formulas>
              <v:path o:extrusionok="f" o:connecttype="custom" o:connectlocs="@8,0;@11,@2;@15,0;@16,@21;@13,@2" o:connectangles="270,270,270,90,0" textboxrect="@41,@43,@42,@44"/>
              <v:handles>
                <v:h position="#0,topLeft" xrange="@37,@27"/>
                <v:h position="#1,topLeft" xrange="@25,@20"/>
                <v:h position="bottomRight,#2" yrange="0,@40"/>
              </v:handles>
              <o:complex v:ext="view"/>
            </v:shapetype>
            <v:shape id="_x0000_s1495" type="#_x0000_t104" style="position:absolute;left:10527;top:9559;width:540;height:368" fillcolor="blue"/>
            <v:shape id="Tree" o:spid="_x0000_s1496" style="position:absolute;left:1663;top:30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7" style="position:absolute;left:2743;top:290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8" style="position:absolute;left:1663;top:41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499" style="position:absolute;left:3103;top:452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0" style="position:absolute;left:6343;top:470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1" style="position:absolute;left:4723;top:344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2" style="position:absolute;left:5623;top:48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3" style="position:absolute;left:6523;top:66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4" style="position:absolute;left:5443;top:57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5" style="position:absolute;left:8863;top:66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6" style="position:absolute;left:10303;top:59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7" style="position:absolute;left:7243;top:488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8" style="position:absolute;left:9763;top:776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shape id="Tree" o:spid="_x0000_s1509" style="position:absolute;left:10483;top:7228;width:584;height:924" coordsize="21600,21600" o:spt="100" adj="18900,,5400" path="m0@3l9257@3,9257,21600r3086,l12343@3,21600@3,12343@2,18514@2,12343@1,15429@1,10800,,6171@1,9257@1,3086@2,9257@2xe" fillcolor="green">
              <v:stroke joinstyle="miter"/>
              <v:shadow on="t" offset="6pt,6pt"/>
              <v:formulas>
                <v:f eqn="val 0"/>
                <v:f eqn="prod #0 1 3"/>
                <v:f eqn="prod #0 2 3"/>
                <v:f eqn="val #0"/>
              </v:formulas>
              <v:path o:connecttype="custom" o:connectlocs="10800,0;6171,@1;3086,@2;0,@3;15429,@1;18514,@2;21600,@3" o:connectangles="270,180,180,180,0,0,0" textboxrect="761,22454,21069,28282"/>
              <v:handles>
                <v:h position="topLeft,#0" xrange="9257,9257" yrange="0,21600"/>
              </v:handles>
              <o:lock v:ext="edit" verticies="t"/>
            </v:shape>
            <v:line id="_x0000_s1510" style="position:absolute" from="4795,5608" to="5155,5968" strokeweight="1.5pt">
              <v:stroke endarrow="block"/>
            </v:line>
            <v:oval id="_x0000_s1511" style="position:absolute;left:9907;top:7048;width:360;height:180" fillcolor="green"/>
            <v:shape id="_x0000_s1512" type="#_x0000_t202" style="position:absolute;left:11275;top:8312;width:1441;height:542">
              <v:textbox style="mso-next-textbox:#_x0000_s1512" inset="6.84pt,3.42pt,6.84pt,3.42pt">
                <w:txbxContent>
                  <w:p w:rsidR="00AE70D6" w:rsidRPr="00AE70D6" w:rsidRDefault="00AE70D6" w:rsidP="00AE70D6">
                    <w:pPr>
                      <w:rPr>
                        <w:b/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>с. Угдан</w:t>
                    </w:r>
                  </w:p>
                </w:txbxContent>
              </v:textbox>
            </v:shape>
            <v:shape id="_x0000_s1513" type="#_x0000_t202" style="position:absolute;left:583;top:7522;width:3419;height:542">
              <v:textbox style="mso-next-textbox:#_x0000_s1513" inset="6.84pt,3.42pt,6.84pt,3.42pt">
                <w:txbxContent>
                  <w:p w:rsidR="00AE70D6" w:rsidRPr="00AE70D6" w:rsidRDefault="00AE70D6" w:rsidP="00AE70D6">
                    <w:pPr>
                      <w:rPr>
                        <w:i/>
                        <w:sz w:val="23"/>
                      </w:rPr>
                    </w:pPr>
                    <w:r w:rsidRPr="00AE70D6">
                      <w:rPr>
                        <w:b/>
                        <w:i/>
                        <w:sz w:val="23"/>
                      </w:rPr>
                      <w:t xml:space="preserve">Республика Бурятия </w:t>
                    </w:r>
                    <w:r w:rsidRPr="00AE70D6">
                      <w:rPr>
                        <w:i/>
                        <w:sz w:val="23"/>
                      </w:rPr>
                      <w:t>………………………………………………………….чЧ</w:t>
                    </w:r>
                  </w:p>
                </w:txbxContent>
              </v:textbox>
            </v:shape>
            <w10:anchorlock/>
          </v:group>
        </w:pict>
      </w:r>
    </w:p>
    <w:p w:rsidR="0005770F" w:rsidRDefault="0005770F" w:rsidP="00B24485">
      <w:pPr>
        <w:ind w:left="-540" w:right="-420"/>
      </w:pPr>
    </w:p>
    <w:sectPr w:rsidR="0005770F" w:rsidSect="003123A0">
      <w:pgSz w:w="16838" w:h="11906" w:orient="landscape"/>
      <w:pgMar w:top="567" w:right="567" w:bottom="36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activeWritingStyle w:appName="MSWord" w:lang="ru-RU" w:vendorID="1" w:dllVersion="512" w:checkStyle="1"/>
  <w:stylePaneFormatFilter w:val="3F01"/>
  <w:defaultTabStop w:val="708"/>
  <w:characterSpacingControl w:val="doNotCompress"/>
  <w:compat/>
  <w:rsids>
    <w:rsidRoot w:val="007050A9"/>
    <w:rsid w:val="00040EE1"/>
    <w:rsid w:val="0005770F"/>
    <w:rsid w:val="00066931"/>
    <w:rsid w:val="001159FB"/>
    <w:rsid w:val="00126463"/>
    <w:rsid w:val="00165F9C"/>
    <w:rsid w:val="001B0EB1"/>
    <w:rsid w:val="001C77F4"/>
    <w:rsid w:val="00241F25"/>
    <w:rsid w:val="002464A1"/>
    <w:rsid w:val="00274573"/>
    <w:rsid w:val="002848B1"/>
    <w:rsid w:val="002955EA"/>
    <w:rsid w:val="002A6139"/>
    <w:rsid w:val="002F62D6"/>
    <w:rsid w:val="003123A0"/>
    <w:rsid w:val="003230AE"/>
    <w:rsid w:val="00334017"/>
    <w:rsid w:val="00341BEA"/>
    <w:rsid w:val="003557FB"/>
    <w:rsid w:val="003668DC"/>
    <w:rsid w:val="003D1082"/>
    <w:rsid w:val="00400A83"/>
    <w:rsid w:val="00414FF9"/>
    <w:rsid w:val="00422F34"/>
    <w:rsid w:val="004569F2"/>
    <w:rsid w:val="00463B5C"/>
    <w:rsid w:val="00492BD9"/>
    <w:rsid w:val="005075C5"/>
    <w:rsid w:val="00525918"/>
    <w:rsid w:val="005817B4"/>
    <w:rsid w:val="00587D12"/>
    <w:rsid w:val="005A3931"/>
    <w:rsid w:val="005E1CFE"/>
    <w:rsid w:val="006017CD"/>
    <w:rsid w:val="00604250"/>
    <w:rsid w:val="006300AB"/>
    <w:rsid w:val="006615F8"/>
    <w:rsid w:val="006723D0"/>
    <w:rsid w:val="006863E1"/>
    <w:rsid w:val="007050A9"/>
    <w:rsid w:val="00746627"/>
    <w:rsid w:val="00747564"/>
    <w:rsid w:val="00760100"/>
    <w:rsid w:val="00771863"/>
    <w:rsid w:val="00784D51"/>
    <w:rsid w:val="00827C95"/>
    <w:rsid w:val="0084789D"/>
    <w:rsid w:val="00882D8D"/>
    <w:rsid w:val="00886511"/>
    <w:rsid w:val="00895901"/>
    <w:rsid w:val="008B2363"/>
    <w:rsid w:val="008D76AD"/>
    <w:rsid w:val="00950413"/>
    <w:rsid w:val="009A6CC5"/>
    <w:rsid w:val="009B0029"/>
    <w:rsid w:val="00A4620F"/>
    <w:rsid w:val="00A47031"/>
    <w:rsid w:val="00A531CD"/>
    <w:rsid w:val="00A62335"/>
    <w:rsid w:val="00AE70D6"/>
    <w:rsid w:val="00AF2962"/>
    <w:rsid w:val="00B24485"/>
    <w:rsid w:val="00B40E08"/>
    <w:rsid w:val="00BC53A3"/>
    <w:rsid w:val="00BC68B2"/>
    <w:rsid w:val="00BF482B"/>
    <w:rsid w:val="00C35E8E"/>
    <w:rsid w:val="00C4272F"/>
    <w:rsid w:val="00C871F1"/>
    <w:rsid w:val="00C95474"/>
    <w:rsid w:val="00D0692F"/>
    <w:rsid w:val="00D1396C"/>
    <w:rsid w:val="00D53550"/>
    <w:rsid w:val="00DD1C51"/>
    <w:rsid w:val="00E23F5E"/>
    <w:rsid w:val="00E3545B"/>
    <w:rsid w:val="00E9076C"/>
    <w:rsid w:val="00E95FC9"/>
    <w:rsid w:val="00EA4DE3"/>
    <w:rsid w:val="00ED03D2"/>
    <w:rsid w:val="00F05860"/>
    <w:rsid w:val="00F17E72"/>
    <w:rsid w:val="00F213B2"/>
    <w:rsid w:val="00F4720C"/>
    <w:rsid w:val="00F86CE4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>
      <o:colormenu v:ext="edit" fillcolor="green" extrusion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4DE3"/>
    <w:rPr>
      <w:sz w:val="24"/>
      <w:szCs w:val="24"/>
    </w:rPr>
  </w:style>
  <w:style w:type="paragraph" w:styleId="1">
    <w:name w:val="heading 1"/>
    <w:basedOn w:val="a"/>
    <w:next w:val="a"/>
    <w:qFormat/>
    <w:rsid w:val="00C4272F"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13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C4272F"/>
    <w:pPr>
      <w:jc w:val="center"/>
    </w:pPr>
    <w:rPr>
      <w:sz w:val="20"/>
      <w:szCs w:val="20"/>
    </w:rPr>
  </w:style>
  <w:style w:type="character" w:styleId="a5">
    <w:name w:val="Hyperlink"/>
    <w:basedOn w:val="a0"/>
    <w:rsid w:val="00C427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</vt:lpstr>
    </vt:vector>
  </TitlesOfParts>
  <Company>Hiagda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</dc:title>
  <dc:subject/>
  <dc:creator>Администратор</dc:creator>
  <cp:keywords/>
  <dc:description/>
  <cp:lastModifiedBy>Vasilev.a.a</cp:lastModifiedBy>
  <cp:revision>2</cp:revision>
  <cp:lastPrinted>2006-09-24T05:43:00Z</cp:lastPrinted>
  <dcterms:created xsi:type="dcterms:W3CDTF">2012-11-27T02:17:00Z</dcterms:created>
  <dcterms:modified xsi:type="dcterms:W3CDTF">2012-11-27T02:17:00Z</dcterms:modified>
</cp:coreProperties>
</file>