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D41" w:rsidRPr="00040D41" w:rsidRDefault="00040D41" w:rsidP="00040D41">
      <w:pPr>
        <w:jc w:val="center"/>
        <w:rPr>
          <w:b/>
        </w:rPr>
      </w:pPr>
      <w:r w:rsidRPr="00040D41">
        <w:rPr>
          <w:b/>
        </w:rPr>
        <w:t xml:space="preserve">ТЕХНИЧЕСКОЕ  ЗАДАНИЕ  </w:t>
      </w:r>
    </w:p>
    <w:p w:rsidR="00040D41" w:rsidRPr="00040D41" w:rsidRDefault="00040D41" w:rsidP="00040D41">
      <w:pPr>
        <w:jc w:val="center"/>
        <w:rPr>
          <w:b/>
        </w:rPr>
      </w:pPr>
      <w:r w:rsidRPr="00040D41">
        <w:rPr>
          <w:b/>
        </w:rPr>
        <w:t xml:space="preserve">на поставку </w:t>
      </w:r>
    </w:p>
    <w:p w:rsidR="009D0CED" w:rsidRDefault="002D2029" w:rsidP="00040D41">
      <w:pPr>
        <w:ind w:left="708" w:firstLine="708"/>
        <w:rPr>
          <w:b/>
          <w:u w:val="single"/>
        </w:rPr>
      </w:pPr>
      <w:r w:rsidRPr="00040D41">
        <w:rPr>
          <w:b/>
          <w:u w:val="single"/>
        </w:rPr>
        <w:t>д</w:t>
      </w:r>
      <w:r w:rsidR="00724F99" w:rsidRPr="00040D41">
        <w:rPr>
          <w:b/>
          <w:u w:val="single"/>
        </w:rPr>
        <w:t>озиметр</w:t>
      </w:r>
      <w:r w:rsidRPr="00040D41">
        <w:rPr>
          <w:b/>
          <w:u w:val="single"/>
        </w:rPr>
        <w:t>а</w:t>
      </w:r>
      <w:r w:rsidR="00724F99" w:rsidRPr="00040D41">
        <w:rPr>
          <w:b/>
          <w:u w:val="single"/>
        </w:rPr>
        <w:t xml:space="preserve"> индивидуального дозиметрического контроля ДТЛ-01.</w:t>
      </w:r>
    </w:p>
    <w:p w:rsidR="001C1B4D" w:rsidRPr="001C1B4D" w:rsidRDefault="001C1B4D" w:rsidP="001C1B4D">
      <w:pPr>
        <w:rPr>
          <w:i/>
        </w:rPr>
      </w:pPr>
      <w:r w:rsidRPr="001C1B4D">
        <w:rPr>
          <w:i/>
        </w:rPr>
        <w:t>Эквивалент не предусмотрен на основании п. 12.2.2</w:t>
      </w:r>
      <w:r w:rsidR="00A22B7D">
        <w:rPr>
          <w:i/>
        </w:rPr>
        <w:t xml:space="preserve"> « б»</w:t>
      </w:r>
      <w:r w:rsidRPr="001C1B4D">
        <w:rPr>
          <w:i/>
        </w:rPr>
        <w:t xml:space="preserve"> ЕОСЗ - по решению заказчика, в случае если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</w:t>
      </w:r>
      <w:r>
        <w:rPr>
          <w:i/>
        </w:rPr>
        <w:t>оварами других товарных знаков</w:t>
      </w:r>
      <w:r w:rsidR="002915B5">
        <w:rPr>
          <w:i/>
        </w:rPr>
        <w:t>.</w:t>
      </w:r>
    </w:p>
    <w:p w:rsidR="00724F99" w:rsidRPr="00FC6386" w:rsidRDefault="00724F99" w:rsidP="0094419B">
      <w:pPr>
        <w:jc w:val="center"/>
      </w:pPr>
    </w:p>
    <w:p w:rsidR="00FD6A6F" w:rsidRPr="00FC6386" w:rsidRDefault="00FD6A6F" w:rsidP="00FD6A6F">
      <w:pPr>
        <w:pStyle w:val="a6"/>
        <w:spacing w:line="360" w:lineRule="auto"/>
        <w:ind w:firstLine="0"/>
        <w:rPr>
          <w:rFonts w:ascii="Times New Roman" w:hAnsi="Times New Roman"/>
          <w:b/>
          <w:szCs w:val="24"/>
        </w:rPr>
      </w:pPr>
      <w:r w:rsidRPr="00FC6386">
        <w:rPr>
          <w:rFonts w:ascii="Times New Roman" w:hAnsi="Times New Roman"/>
          <w:b/>
          <w:szCs w:val="24"/>
        </w:rPr>
        <w:t xml:space="preserve">1.  </w:t>
      </w:r>
      <w:r w:rsidR="009F3572" w:rsidRPr="00FC6386">
        <w:rPr>
          <w:rFonts w:ascii="Times New Roman" w:hAnsi="Times New Roman"/>
          <w:b/>
          <w:szCs w:val="24"/>
        </w:rPr>
        <w:t>Наименование поставляемого товара</w:t>
      </w:r>
      <w:r w:rsidR="008552F2" w:rsidRPr="00FC6386">
        <w:rPr>
          <w:rFonts w:ascii="Times New Roman" w:hAnsi="Times New Roman"/>
          <w:b/>
          <w:szCs w:val="24"/>
        </w:rPr>
        <w:t xml:space="preserve"> </w:t>
      </w:r>
    </w:p>
    <w:p w:rsidR="00070648" w:rsidRPr="00FC6386" w:rsidRDefault="00FD6A6F" w:rsidP="00FD6A6F">
      <w:pPr>
        <w:jc w:val="both"/>
      </w:pPr>
      <w:r w:rsidRPr="00FC6386">
        <w:t>1.1.</w:t>
      </w:r>
      <w:r w:rsidRPr="00FC6386">
        <w:rPr>
          <w:b/>
        </w:rPr>
        <w:t xml:space="preserve"> </w:t>
      </w:r>
      <w:r w:rsidR="00070648" w:rsidRPr="00FC6386">
        <w:t>Индивидуальный дозиметр ДТЛ-</w:t>
      </w:r>
      <w:r w:rsidR="009D0CED" w:rsidRPr="00FC6386">
        <w:t>01</w:t>
      </w:r>
      <w:r w:rsidR="00070648" w:rsidRPr="00FC6386">
        <w:t>.</w:t>
      </w:r>
    </w:p>
    <w:p w:rsidR="0052155B" w:rsidRPr="00E13B7F" w:rsidRDefault="0052155B" w:rsidP="0052155B">
      <w:pPr>
        <w:jc w:val="both"/>
        <w:rPr>
          <w:sz w:val="22"/>
          <w:szCs w:val="22"/>
        </w:rPr>
      </w:pPr>
      <w:r w:rsidRPr="00FC6386">
        <w:rPr>
          <w:sz w:val="22"/>
          <w:szCs w:val="22"/>
        </w:rPr>
        <w:t xml:space="preserve">1.2. </w:t>
      </w:r>
      <w:r w:rsidRPr="00FC6386">
        <w:t xml:space="preserve">Оборудование </w:t>
      </w:r>
      <w:r w:rsidR="00A34F18" w:rsidRPr="00A34F18">
        <w:rPr>
          <w:bCs/>
          <w:iCs/>
        </w:rPr>
        <w:t>приобретается</w:t>
      </w:r>
      <w:r w:rsidR="00A34F18" w:rsidRPr="00A34F18">
        <w:t xml:space="preserve"> </w:t>
      </w:r>
      <w:r w:rsidRPr="00FC6386">
        <w:t xml:space="preserve">для Самостоятельной службы радиационной безопасности ОАО </w:t>
      </w:r>
      <w:r w:rsidR="00326844">
        <w:t xml:space="preserve">«ППГХО» </w:t>
      </w:r>
      <w:r w:rsidRPr="00FC6386">
        <w:t>«Приаргунское Производственное Горно-Химическое Объединение».</w:t>
      </w:r>
    </w:p>
    <w:p w:rsidR="00916461" w:rsidRPr="00857FCB" w:rsidRDefault="00916461" w:rsidP="00FD6A6F">
      <w:pPr>
        <w:pStyle w:val="a6"/>
        <w:ind w:firstLine="0"/>
        <w:rPr>
          <w:rFonts w:ascii="Times New Roman" w:hAnsi="Times New Roman"/>
          <w:b/>
          <w:szCs w:val="24"/>
        </w:rPr>
      </w:pPr>
      <w:r w:rsidRPr="00857FCB">
        <w:rPr>
          <w:rFonts w:ascii="Times New Roman" w:hAnsi="Times New Roman"/>
          <w:b/>
          <w:szCs w:val="24"/>
        </w:rPr>
        <w:t>2. Описание товаров (функциональные характеристики и потребительские свойства)</w:t>
      </w:r>
    </w:p>
    <w:p w:rsidR="000A3980" w:rsidRPr="00857FCB" w:rsidRDefault="000A3980" w:rsidP="000A3980">
      <w:pPr>
        <w:jc w:val="both"/>
        <w:rPr>
          <w:b/>
        </w:rPr>
      </w:pPr>
      <w:r w:rsidRPr="00857FCB">
        <w:t>2.1.</w:t>
      </w:r>
      <w:r w:rsidRPr="00857FCB">
        <w:rPr>
          <w:b/>
        </w:rPr>
        <w:t xml:space="preserve"> </w:t>
      </w:r>
      <w:r w:rsidRPr="00857FCB">
        <w:t>И</w:t>
      </w:r>
      <w:r w:rsidR="00040D41">
        <w:t>ндивидуальный дозиметр ДТЛ-01</w:t>
      </w:r>
      <w:r w:rsidR="00326844" w:rsidRPr="00326844">
        <w:t>,</w:t>
      </w:r>
      <w:r w:rsidR="00326844">
        <w:t xml:space="preserve"> </w:t>
      </w:r>
      <w:r w:rsidR="00040D41">
        <w:t xml:space="preserve"> п</w:t>
      </w:r>
      <w:r w:rsidRPr="00857FCB">
        <w:t>редназначен для измерения индивидуального эквивалента дозы в полях фотонного излучения</w:t>
      </w:r>
      <w:r w:rsidR="0052402F">
        <w:t xml:space="preserve"> и </w:t>
      </w:r>
      <w:r w:rsidR="0052402F" w:rsidRPr="0052402F">
        <w:t xml:space="preserve"> используе</w:t>
      </w:r>
      <w:r w:rsidR="0052402F">
        <w:t>тся</w:t>
      </w:r>
      <w:bookmarkStart w:id="0" w:name="_GoBack"/>
      <w:bookmarkEnd w:id="0"/>
      <w:r w:rsidR="00326844">
        <w:t xml:space="preserve"> </w:t>
      </w:r>
      <w:r w:rsidR="009C312A">
        <w:t xml:space="preserve"> в </w:t>
      </w:r>
      <w:r w:rsidR="00326844">
        <w:t>составе комплекса</w:t>
      </w:r>
      <w:r w:rsidR="009C312A">
        <w:t xml:space="preserve"> </w:t>
      </w:r>
      <w:r w:rsidR="009C312A" w:rsidRPr="009C312A">
        <w:t>АКИДК-201</w:t>
      </w:r>
      <w:r w:rsidR="009C312A">
        <w:t xml:space="preserve"> (Автоматизированный комплекс</w:t>
      </w:r>
      <w:r w:rsidR="009C312A" w:rsidRPr="009C312A">
        <w:t xml:space="preserve"> индивидуального дозиметрического контроля</w:t>
      </w:r>
      <w:r w:rsidR="00326844">
        <w:t>)</w:t>
      </w:r>
      <w:r w:rsidRPr="00857FCB">
        <w:t xml:space="preserve">. </w:t>
      </w:r>
    </w:p>
    <w:p w:rsidR="00040D41" w:rsidRDefault="000A3980" w:rsidP="00040D41">
      <w:pPr>
        <w:rPr>
          <w:b/>
        </w:rPr>
      </w:pPr>
      <w:r w:rsidRPr="00040D41">
        <w:t>2.2</w:t>
      </w:r>
      <w:r w:rsidR="00040D41" w:rsidRPr="00040D41">
        <w:rPr>
          <w:i/>
        </w:rPr>
        <w:t>.</w:t>
      </w:r>
      <w:r w:rsidR="00040D41" w:rsidRPr="00040D41">
        <w:rPr>
          <w:b/>
          <w:i/>
        </w:rPr>
        <w:t xml:space="preserve"> </w:t>
      </w:r>
      <w:r w:rsidR="00040D41" w:rsidRPr="00040D41">
        <w:rPr>
          <w:b/>
        </w:rPr>
        <w:t>Назначение:</w:t>
      </w:r>
    </w:p>
    <w:p w:rsidR="00040D41" w:rsidRPr="00040D41" w:rsidRDefault="00040D41" w:rsidP="00040D41">
      <w:r w:rsidRPr="00040D41">
        <w:t>Применяется для индивидуального дозиметрического контроля персонала предприятий и организаций, работа которых связана с применением ионизирующих излучений, а также населения.</w:t>
      </w:r>
    </w:p>
    <w:p w:rsidR="000A3980" w:rsidRPr="00040D41" w:rsidRDefault="00040D41" w:rsidP="000A3980">
      <w:pPr>
        <w:rPr>
          <w:b/>
        </w:rPr>
      </w:pPr>
      <w:r>
        <w:t>2.3.</w:t>
      </w:r>
      <w:r w:rsidR="000A3980" w:rsidRPr="00857FCB">
        <w:t xml:space="preserve"> </w:t>
      </w:r>
      <w:r w:rsidR="000A3980" w:rsidRPr="00040D41">
        <w:rPr>
          <w:b/>
        </w:rPr>
        <w:t>Комплект поставки:</w:t>
      </w:r>
    </w:p>
    <w:p w:rsidR="000A3980" w:rsidRPr="00857FCB" w:rsidRDefault="000A3980" w:rsidP="000A3980"/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4677"/>
        <w:gridCol w:w="1985"/>
        <w:gridCol w:w="2268"/>
      </w:tblGrid>
      <w:tr w:rsidR="00040D41" w:rsidRPr="00857FCB" w:rsidTr="00040D41">
        <w:trPr>
          <w:trHeight w:val="264"/>
        </w:trPr>
        <w:tc>
          <w:tcPr>
            <w:tcW w:w="993" w:type="dxa"/>
          </w:tcPr>
          <w:p w:rsidR="00040D41" w:rsidRPr="00040D41" w:rsidRDefault="00040D41" w:rsidP="00040D41">
            <w:pPr>
              <w:jc w:val="center"/>
              <w:rPr>
                <w:bCs/>
                <w:iCs/>
              </w:rPr>
            </w:pPr>
            <w:r w:rsidRPr="00040D41">
              <w:rPr>
                <w:bCs/>
                <w:iCs/>
              </w:rPr>
              <w:t>№</w:t>
            </w:r>
          </w:p>
          <w:p w:rsidR="00040D41" w:rsidRPr="00857FCB" w:rsidRDefault="00040D41" w:rsidP="00040D41">
            <w:pPr>
              <w:jc w:val="center"/>
            </w:pPr>
            <w:r w:rsidRPr="00040D41">
              <w:rPr>
                <w:bCs/>
                <w:iCs/>
              </w:rPr>
              <w:t>п/п</w:t>
            </w:r>
          </w:p>
        </w:tc>
        <w:tc>
          <w:tcPr>
            <w:tcW w:w="4677" w:type="dxa"/>
          </w:tcPr>
          <w:p w:rsidR="00040D41" w:rsidRPr="00857FCB" w:rsidRDefault="00040D41" w:rsidP="00771886">
            <w:pPr>
              <w:jc w:val="center"/>
            </w:pPr>
            <w:r w:rsidRPr="00857FCB">
              <w:t>Наименование и тип</w:t>
            </w:r>
          </w:p>
        </w:tc>
        <w:tc>
          <w:tcPr>
            <w:tcW w:w="1985" w:type="dxa"/>
          </w:tcPr>
          <w:p w:rsidR="00040D41" w:rsidRPr="00857FCB" w:rsidRDefault="00040D41" w:rsidP="00040D41">
            <w:pPr>
              <w:jc w:val="center"/>
            </w:pPr>
            <w:r w:rsidRPr="00857FCB">
              <w:t>Ед.</w:t>
            </w:r>
            <w:r>
              <w:t xml:space="preserve"> </w:t>
            </w:r>
            <w:r w:rsidRPr="00857FCB">
              <w:t>изм</w:t>
            </w:r>
            <w:r>
              <w:t>.-я</w:t>
            </w:r>
          </w:p>
        </w:tc>
        <w:tc>
          <w:tcPr>
            <w:tcW w:w="2268" w:type="dxa"/>
          </w:tcPr>
          <w:p w:rsidR="00040D41" w:rsidRPr="00857FCB" w:rsidRDefault="00040D41" w:rsidP="00771886">
            <w:pPr>
              <w:jc w:val="center"/>
            </w:pPr>
            <w:r w:rsidRPr="00857FCB">
              <w:t>Кол-во</w:t>
            </w:r>
          </w:p>
        </w:tc>
      </w:tr>
      <w:tr w:rsidR="00040D41" w:rsidRPr="00857FCB" w:rsidTr="00040D41">
        <w:trPr>
          <w:trHeight w:val="152"/>
        </w:trPr>
        <w:tc>
          <w:tcPr>
            <w:tcW w:w="993" w:type="dxa"/>
            <w:vAlign w:val="center"/>
          </w:tcPr>
          <w:p w:rsidR="00040D41" w:rsidRPr="00857FCB" w:rsidRDefault="00040D41" w:rsidP="00040D41">
            <w:pPr>
              <w:jc w:val="center"/>
            </w:pPr>
            <w:r w:rsidRPr="00040D41">
              <w:t>1</w:t>
            </w:r>
          </w:p>
        </w:tc>
        <w:tc>
          <w:tcPr>
            <w:tcW w:w="4677" w:type="dxa"/>
          </w:tcPr>
          <w:p w:rsidR="00040D41" w:rsidRPr="00857FCB" w:rsidRDefault="00040D41" w:rsidP="00771886">
            <w:r w:rsidRPr="00857FCB">
              <w:rPr>
                <w:bCs/>
              </w:rPr>
              <w:t>Дозиметр термолюминесцентный  ДТЛ-01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040D41" w:rsidRPr="00857FCB" w:rsidRDefault="00040D41" w:rsidP="00771886">
            <w:pPr>
              <w:jc w:val="center"/>
            </w:pPr>
            <w:r>
              <w:t>ш</w:t>
            </w:r>
            <w:r w:rsidRPr="00857FCB">
              <w:t>т.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040D41" w:rsidRPr="00C93BCA" w:rsidRDefault="00040D41" w:rsidP="00771886">
            <w:pPr>
              <w:jc w:val="center"/>
            </w:pPr>
            <w:r w:rsidRPr="00C93BCA">
              <w:t>3000</w:t>
            </w:r>
          </w:p>
        </w:tc>
      </w:tr>
    </w:tbl>
    <w:p w:rsidR="000A3980" w:rsidRPr="00857FCB" w:rsidRDefault="000A3980" w:rsidP="00FD6A6F">
      <w:pPr>
        <w:pStyle w:val="a6"/>
        <w:ind w:firstLine="0"/>
        <w:rPr>
          <w:rFonts w:ascii="Times New Roman" w:hAnsi="Times New Roman"/>
          <w:b/>
          <w:szCs w:val="24"/>
        </w:rPr>
      </w:pPr>
    </w:p>
    <w:p w:rsidR="00AB3C96" w:rsidRPr="00040D41" w:rsidRDefault="000A3980" w:rsidP="00040D41">
      <w:r w:rsidRPr="00606415">
        <w:t>2.</w:t>
      </w:r>
      <w:r w:rsidR="00606415" w:rsidRPr="00606415">
        <w:t>4</w:t>
      </w:r>
      <w:r w:rsidR="00040D41" w:rsidRPr="00040D41">
        <w:rPr>
          <w:b/>
        </w:rPr>
        <w:t>.</w:t>
      </w:r>
      <w:r w:rsidRPr="00040D41">
        <w:rPr>
          <w:b/>
        </w:rPr>
        <w:t xml:space="preserve"> </w:t>
      </w:r>
      <w:r w:rsidR="00C145DF" w:rsidRPr="00040D41">
        <w:rPr>
          <w:b/>
        </w:rPr>
        <w:t xml:space="preserve">Основные технические </w:t>
      </w:r>
      <w:r w:rsidR="00040D41" w:rsidRPr="00040D41">
        <w:rPr>
          <w:b/>
          <w:bCs/>
          <w:iCs/>
        </w:rPr>
        <w:t xml:space="preserve">характеристики: </w:t>
      </w:r>
      <w:r w:rsidR="00040D41" w:rsidRPr="00040D41">
        <w:rPr>
          <w:b/>
        </w:rPr>
        <w:t xml:space="preserve"> </w:t>
      </w:r>
    </w:p>
    <w:tbl>
      <w:tblPr>
        <w:tblW w:w="100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101"/>
        <w:gridCol w:w="6804"/>
        <w:gridCol w:w="2126"/>
      </w:tblGrid>
      <w:tr w:rsidR="00326844" w:rsidRPr="00857FCB" w:rsidTr="00326844">
        <w:trPr>
          <w:trHeight w:hRule="exact" w:val="1057"/>
        </w:trPr>
        <w:tc>
          <w:tcPr>
            <w:tcW w:w="1101" w:type="dxa"/>
            <w:vAlign w:val="center"/>
          </w:tcPr>
          <w:p w:rsidR="00326844" w:rsidRPr="00332F96" w:rsidRDefault="00326844" w:rsidP="00F44548">
            <w:pPr>
              <w:jc w:val="center"/>
              <w:rPr>
                <w:bCs/>
                <w:iCs/>
              </w:rPr>
            </w:pPr>
            <w:r w:rsidRPr="00332F96">
              <w:rPr>
                <w:bCs/>
                <w:iCs/>
              </w:rPr>
              <w:t>№</w:t>
            </w:r>
          </w:p>
          <w:p w:rsidR="00326844" w:rsidRPr="00332F96" w:rsidRDefault="00326844" w:rsidP="00F44548">
            <w:pPr>
              <w:jc w:val="center"/>
              <w:rPr>
                <w:bCs/>
                <w:iCs/>
              </w:rPr>
            </w:pPr>
            <w:r w:rsidRPr="00332F96">
              <w:rPr>
                <w:bCs/>
                <w:iCs/>
              </w:rPr>
              <w:t>п/п</w:t>
            </w:r>
          </w:p>
        </w:tc>
        <w:tc>
          <w:tcPr>
            <w:tcW w:w="6804" w:type="dxa"/>
            <w:vAlign w:val="center"/>
          </w:tcPr>
          <w:p w:rsidR="00326844" w:rsidRPr="00332F96" w:rsidRDefault="00326844" w:rsidP="00F44548">
            <w:pPr>
              <w:jc w:val="center"/>
              <w:rPr>
                <w:bCs/>
                <w:iCs/>
              </w:rPr>
            </w:pPr>
            <w:r w:rsidRPr="00332F96">
              <w:rPr>
                <w:bCs/>
                <w:iCs/>
              </w:rPr>
              <w:t>Параметры, единицы измерения</w:t>
            </w:r>
          </w:p>
        </w:tc>
        <w:tc>
          <w:tcPr>
            <w:tcW w:w="2126" w:type="dxa"/>
          </w:tcPr>
          <w:p w:rsidR="00326844" w:rsidRPr="00332F96" w:rsidRDefault="00326844" w:rsidP="00F44548">
            <w:pPr>
              <w:jc w:val="both"/>
              <w:rPr>
                <w:bCs/>
                <w:iCs/>
              </w:rPr>
            </w:pPr>
            <w:r w:rsidRPr="00332F96">
              <w:rPr>
                <w:bCs/>
                <w:iCs/>
              </w:rPr>
              <w:t>Значения</w:t>
            </w:r>
          </w:p>
          <w:p w:rsidR="00326844" w:rsidRPr="00332F96" w:rsidRDefault="00326844" w:rsidP="00326844">
            <w:pPr>
              <w:jc w:val="both"/>
              <w:rPr>
                <w:bCs/>
                <w:iCs/>
              </w:rPr>
            </w:pPr>
            <w:r w:rsidRPr="00332F96">
              <w:rPr>
                <w:bCs/>
                <w:iCs/>
              </w:rPr>
              <w:t>параметров</w:t>
            </w:r>
            <w:r w:rsidRPr="00656C68">
              <w:t xml:space="preserve"> </w:t>
            </w:r>
          </w:p>
        </w:tc>
      </w:tr>
      <w:tr w:rsidR="00326844" w:rsidRPr="00857FCB" w:rsidTr="00326844">
        <w:trPr>
          <w:trHeight w:hRule="exact" w:val="708"/>
        </w:trPr>
        <w:tc>
          <w:tcPr>
            <w:tcW w:w="1101" w:type="dxa"/>
            <w:vAlign w:val="center"/>
          </w:tcPr>
          <w:p w:rsidR="00326844" w:rsidRPr="00681D51" w:rsidRDefault="00326844" w:rsidP="00F44548">
            <w:pPr>
              <w:jc w:val="center"/>
              <w:rPr>
                <w:bCs/>
                <w:iCs/>
                <w:color w:val="000000"/>
              </w:rPr>
            </w:pPr>
            <w:r w:rsidRPr="00681D51">
              <w:rPr>
                <w:bCs/>
                <w:iCs/>
                <w:color w:val="000000"/>
              </w:rPr>
              <w:t>1</w:t>
            </w:r>
          </w:p>
        </w:tc>
        <w:tc>
          <w:tcPr>
            <w:tcW w:w="6804" w:type="dxa"/>
          </w:tcPr>
          <w:p w:rsidR="00326844" w:rsidRPr="00857FCB" w:rsidRDefault="00326844" w:rsidP="00F11BC0">
            <w:pPr>
              <w:ind w:right="-2"/>
              <w:rPr>
                <w:bCs/>
              </w:rPr>
            </w:pPr>
            <w:r w:rsidRPr="00857FCB">
              <w:t>Диапазон энергий фотонного излучения, измеряемых эквивалентных доз</w:t>
            </w:r>
            <w:r w:rsidRPr="00F11BC0">
              <w:t>,</w:t>
            </w:r>
            <w:r>
              <w:t xml:space="preserve"> </w:t>
            </w:r>
            <w:r w:rsidRPr="00F11BC0">
              <w:t>МэВ</w:t>
            </w:r>
          </w:p>
        </w:tc>
        <w:tc>
          <w:tcPr>
            <w:tcW w:w="2126" w:type="dxa"/>
            <w:vAlign w:val="center"/>
          </w:tcPr>
          <w:p w:rsidR="00326844" w:rsidRPr="00857FCB" w:rsidRDefault="00326844" w:rsidP="00F11BC0">
            <w:pPr>
              <w:spacing w:line="360" w:lineRule="auto"/>
              <w:jc w:val="center"/>
            </w:pPr>
            <w:r w:rsidRPr="00857FCB">
              <w:t>0,015 - 3</w:t>
            </w:r>
          </w:p>
        </w:tc>
      </w:tr>
      <w:tr w:rsidR="00326844" w:rsidRPr="00857FCB" w:rsidTr="00326844">
        <w:trPr>
          <w:trHeight w:hRule="exact" w:val="783"/>
        </w:trPr>
        <w:tc>
          <w:tcPr>
            <w:tcW w:w="1101" w:type="dxa"/>
            <w:vAlign w:val="center"/>
          </w:tcPr>
          <w:p w:rsidR="00326844" w:rsidRPr="00681D51" w:rsidRDefault="00326844" w:rsidP="00F44548">
            <w:pPr>
              <w:jc w:val="center"/>
              <w:rPr>
                <w:bCs/>
                <w:iCs/>
                <w:color w:val="000000"/>
              </w:rPr>
            </w:pPr>
            <w:r w:rsidRPr="00681D51">
              <w:rPr>
                <w:bCs/>
                <w:iCs/>
                <w:color w:val="000000"/>
              </w:rPr>
              <w:t>2</w:t>
            </w:r>
          </w:p>
        </w:tc>
        <w:tc>
          <w:tcPr>
            <w:tcW w:w="6804" w:type="dxa"/>
          </w:tcPr>
          <w:p w:rsidR="00326844" w:rsidRPr="00857FCB" w:rsidRDefault="00326844" w:rsidP="00F11BC0">
            <w:pPr>
              <w:rPr>
                <w:bCs/>
              </w:rPr>
            </w:pPr>
            <w:r w:rsidRPr="00857FCB">
              <w:t>Линейность измерения эквивалентной дозы в диапазоне 0,05</w:t>
            </w:r>
            <w:r>
              <w:t xml:space="preserve"> </w:t>
            </w:r>
            <w:r w:rsidRPr="00F11BC0">
              <w:t>мЗв – 3 Зв,</w:t>
            </w:r>
            <w:r w:rsidRPr="00857FCB">
              <w:t xml:space="preserve"> </w:t>
            </w:r>
            <w:r w:rsidRPr="00F11BC0">
              <w:t>не ниже %</w:t>
            </w:r>
          </w:p>
        </w:tc>
        <w:tc>
          <w:tcPr>
            <w:tcW w:w="2126" w:type="dxa"/>
            <w:vAlign w:val="center"/>
          </w:tcPr>
          <w:p w:rsidR="00326844" w:rsidRPr="00857FCB" w:rsidRDefault="00326844" w:rsidP="00F11BC0">
            <w:pPr>
              <w:pStyle w:val="table"/>
              <w:jc w:val="center"/>
              <w:rPr>
                <w:bCs/>
                <w:sz w:val="24"/>
                <w:szCs w:val="24"/>
                <w:lang w:val="ru-RU"/>
              </w:rPr>
            </w:pPr>
            <w:r w:rsidRPr="00857FCB">
              <w:rPr>
                <w:sz w:val="24"/>
                <w:szCs w:val="24"/>
              </w:rPr>
              <w:t xml:space="preserve">10 </w:t>
            </w:r>
          </w:p>
        </w:tc>
      </w:tr>
      <w:tr w:rsidR="00326844" w:rsidRPr="00857FCB" w:rsidTr="00326844">
        <w:trPr>
          <w:trHeight w:hRule="exact" w:val="760"/>
        </w:trPr>
        <w:tc>
          <w:tcPr>
            <w:tcW w:w="1101" w:type="dxa"/>
            <w:vAlign w:val="center"/>
          </w:tcPr>
          <w:p w:rsidR="00326844" w:rsidRPr="00681D51" w:rsidRDefault="00326844" w:rsidP="00F44548">
            <w:pPr>
              <w:jc w:val="center"/>
              <w:rPr>
                <w:bCs/>
                <w:iCs/>
                <w:color w:val="000000"/>
              </w:rPr>
            </w:pPr>
            <w:r w:rsidRPr="00681D51">
              <w:rPr>
                <w:bCs/>
                <w:iCs/>
                <w:color w:val="000000"/>
              </w:rPr>
              <w:t>3</w:t>
            </w:r>
          </w:p>
        </w:tc>
        <w:tc>
          <w:tcPr>
            <w:tcW w:w="6804" w:type="dxa"/>
          </w:tcPr>
          <w:p w:rsidR="00326844" w:rsidRPr="00857FCB" w:rsidRDefault="00326844" w:rsidP="00F11BC0">
            <w:r w:rsidRPr="00857FCB">
              <w:t>Многократность использования дозиметра в измерительном комплексе АКИДК-201</w:t>
            </w:r>
            <w:r w:rsidRPr="00F11BC0">
              <w:t>,</w:t>
            </w:r>
            <w:r>
              <w:t xml:space="preserve"> </w:t>
            </w:r>
            <w:r w:rsidRPr="00F11BC0">
              <w:t>не менее</w:t>
            </w:r>
            <w:r>
              <w:t xml:space="preserve"> </w:t>
            </w:r>
            <w:r w:rsidRPr="00F11BC0">
              <w:t>циклов</w:t>
            </w:r>
          </w:p>
        </w:tc>
        <w:tc>
          <w:tcPr>
            <w:tcW w:w="2126" w:type="dxa"/>
            <w:vAlign w:val="center"/>
          </w:tcPr>
          <w:p w:rsidR="00326844" w:rsidRPr="00857FCB" w:rsidRDefault="00326844" w:rsidP="00F11BC0">
            <w:pPr>
              <w:pStyle w:val="table"/>
              <w:jc w:val="center"/>
              <w:rPr>
                <w:bCs/>
                <w:sz w:val="24"/>
                <w:szCs w:val="24"/>
                <w:lang w:val="ru-RU"/>
              </w:rPr>
            </w:pPr>
            <w:r w:rsidRPr="00857FCB">
              <w:rPr>
                <w:sz w:val="24"/>
                <w:szCs w:val="24"/>
              </w:rPr>
              <w:t>200</w:t>
            </w:r>
          </w:p>
        </w:tc>
      </w:tr>
      <w:tr w:rsidR="00326844" w:rsidRPr="00857FCB" w:rsidTr="00326844">
        <w:trPr>
          <w:trHeight w:hRule="exact" w:val="340"/>
        </w:trPr>
        <w:tc>
          <w:tcPr>
            <w:tcW w:w="1101" w:type="dxa"/>
          </w:tcPr>
          <w:p w:rsidR="00326844" w:rsidRPr="00681D51" w:rsidRDefault="00326844" w:rsidP="00F44548">
            <w:pPr>
              <w:jc w:val="center"/>
              <w:rPr>
                <w:bCs/>
                <w:iCs/>
                <w:color w:val="000000"/>
              </w:rPr>
            </w:pPr>
            <w:r w:rsidRPr="00681D51">
              <w:rPr>
                <w:bCs/>
                <w:iCs/>
                <w:color w:val="000000"/>
              </w:rPr>
              <w:t>4</w:t>
            </w:r>
          </w:p>
        </w:tc>
        <w:tc>
          <w:tcPr>
            <w:tcW w:w="6804" w:type="dxa"/>
          </w:tcPr>
          <w:p w:rsidR="00326844" w:rsidRPr="00857FCB" w:rsidRDefault="00326844" w:rsidP="00F11BC0">
            <w:r w:rsidRPr="00857FCB">
              <w:t>Масса</w:t>
            </w:r>
            <w:r w:rsidRPr="00F11BC0">
              <w:t>,</w:t>
            </w:r>
            <w:r>
              <w:t xml:space="preserve"> </w:t>
            </w:r>
            <w:r w:rsidRPr="00F11BC0">
              <w:t>кг</w:t>
            </w:r>
          </w:p>
          <w:p w:rsidR="00326844" w:rsidRPr="00857FCB" w:rsidRDefault="00326844" w:rsidP="00F11BC0">
            <w:pPr>
              <w:pStyle w:val="table"/>
              <w:rPr>
                <w:bCs/>
                <w:sz w:val="24"/>
                <w:szCs w:val="24"/>
                <w:lang w:val="ru-RU"/>
              </w:rPr>
            </w:pPr>
          </w:p>
        </w:tc>
        <w:tc>
          <w:tcPr>
            <w:tcW w:w="2126" w:type="dxa"/>
            <w:vAlign w:val="center"/>
          </w:tcPr>
          <w:p w:rsidR="00326844" w:rsidRPr="00857FCB" w:rsidRDefault="00326844" w:rsidP="00F11BC0">
            <w:pPr>
              <w:pStyle w:val="table"/>
              <w:jc w:val="center"/>
              <w:rPr>
                <w:bCs/>
                <w:sz w:val="24"/>
                <w:szCs w:val="24"/>
                <w:lang w:val="ru-RU"/>
              </w:rPr>
            </w:pPr>
            <w:r w:rsidRPr="00857FCB">
              <w:rPr>
                <w:sz w:val="24"/>
                <w:szCs w:val="24"/>
              </w:rPr>
              <w:t>0,03</w:t>
            </w:r>
          </w:p>
        </w:tc>
      </w:tr>
      <w:tr w:rsidR="00326844" w:rsidRPr="00857FCB" w:rsidTr="00326844">
        <w:trPr>
          <w:trHeight w:hRule="exact" w:val="340"/>
        </w:trPr>
        <w:tc>
          <w:tcPr>
            <w:tcW w:w="1101" w:type="dxa"/>
            <w:vAlign w:val="center"/>
          </w:tcPr>
          <w:p w:rsidR="00326844" w:rsidRPr="00681D51" w:rsidRDefault="00326844" w:rsidP="00F44548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</w:t>
            </w:r>
          </w:p>
        </w:tc>
        <w:tc>
          <w:tcPr>
            <w:tcW w:w="6804" w:type="dxa"/>
          </w:tcPr>
          <w:p w:rsidR="00326844" w:rsidRPr="00857FCB" w:rsidRDefault="00326844" w:rsidP="00F11BC0">
            <w:r w:rsidRPr="00857FCB">
              <w:t>Габаритные размеры, мм</w:t>
            </w:r>
          </w:p>
        </w:tc>
        <w:tc>
          <w:tcPr>
            <w:tcW w:w="2126" w:type="dxa"/>
            <w:vAlign w:val="center"/>
          </w:tcPr>
          <w:p w:rsidR="00326844" w:rsidRPr="00857FCB" w:rsidRDefault="00326844" w:rsidP="00F11BC0">
            <w:pPr>
              <w:pStyle w:val="table"/>
              <w:jc w:val="center"/>
              <w:rPr>
                <w:sz w:val="24"/>
                <w:szCs w:val="24"/>
                <w:lang w:val="ru-RU"/>
              </w:rPr>
            </w:pPr>
            <w:r w:rsidRPr="00857FCB">
              <w:rPr>
                <w:sz w:val="24"/>
                <w:szCs w:val="24"/>
                <w:lang w:val="ru-RU"/>
              </w:rPr>
              <w:t>104*25*17</w:t>
            </w:r>
          </w:p>
        </w:tc>
      </w:tr>
      <w:tr w:rsidR="00326844" w:rsidRPr="00857FCB" w:rsidTr="00326844">
        <w:trPr>
          <w:trHeight w:hRule="exact" w:val="677"/>
        </w:trPr>
        <w:tc>
          <w:tcPr>
            <w:tcW w:w="1101" w:type="dxa"/>
            <w:vAlign w:val="center"/>
          </w:tcPr>
          <w:p w:rsidR="00326844" w:rsidRPr="000B226E" w:rsidRDefault="00326844" w:rsidP="00F44548">
            <w:pPr>
              <w:jc w:val="center"/>
              <w:rPr>
                <w:bCs/>
                <w:iCs/>
                <w:color w:val="000000"/>
                <w:lang w:val="en-US"/>
              </w:rPr>
            </w:pPr>
            <w:r>
              <w:rPr>
                <w:bCs/>
                <w:iCs/>
                <w:color w:val="000000"/>
                <w:lang w:val="en-US"/>
              </w:rPr>
              <w:t>6</w:t>
            </w:r>
          </w:p>
        </w:tc>
        <w:tc>
          <w:tcPr>
            <w:tcW w:w="6804" w:type="dxa"/>
          </w:tcPr>
          <w:p w:rsidR="00326844" w:rsidRPr="00857FCB" w:rsidRDefault="00326844" w:rsidP="00F11BC0">
            <w:r w:rsidRPr="00857FCB">
              <w:t>Относительн</w:t>
            </w:r>
            <w:r>
              <w:t>ая  влажность</w:t>
            </w:r>
            <w:r w:rsidRPr="00857FCB">
              <w:t xml:space="preserve"> воздуха при эксплуатации при температуре 35°, %</w:t>
            </w:r>
          </w:p>
        </w:tc>
        <w:tc>
          <w:tcPr>
            <w:tcW w:w="2126" w:type="dxa"/>
            <w:vAlign w:val="center"/>
          </w:tcPr>
          <w:p w:rsidR="00326844" w:rsidRPr="00857FCB" w:rsidRDefault="00326844" w:rsidP="00F11BC0">
            <w:pPr>
              <w:pStyle w:val="table"/>
              <w:jc w:val="center"/>
              <w:rPr>
                <w:sz w:val="24"/>
                <w:szCs w:val="24"/>
                <w:lang w:val="ru-RU"/>
              </w:rPr>
            </w:pPr>
            <w:r w:rsidRPr="00857FCB">
              <w:rPr>
                <w:sz w:val="24"/>
                <w:szCs w:val="24"/>
                <w:lang w:val="ru-RU"/>
              </w:rPr>
              <w:t>98</w:t>
            </w:r>
          </w:p>
        </w:tc>
      </w:tr>
      <w:tr w:rsidR="00326844" w:rsidRPr="00857FCB" w:rsidTr="00326844">
        <w:trPr>
          <w:trHeight w:hRule="exact" w:val="419"/>
        </w:trPr>
        <w:tc>
          <w:tcPr>
            <w:tcW w:w="1101" w:type="dxa"/>
            <w:vAlign w:val="center"/>
          </w:tcPr>
          <w:p w:rsidR="00326844" w:rsidRPr="00681D51" w:rsidRDefault="00326844" w:rsidP="00F44548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</w:t>
            </w:r>
          </w:p>
        </w:tc>
        <w:tc>
          <w:tcPr>
            <w:tcW w:w="6804" w:type="dxa"/>
          </w:tcPr>
          <w:p w:rsidR="00326844" w:rsidRPr="00857FCB" w:rsidRDefault="00326844" w:rsidP="00F11BC0">
            <w:r w:rsidRPr="00857FCB">
              <w:t>Значение температуры воздуха при эксплуатации, °С</w:t>
            </w:r>
          </w:p>
        </w:tc>
        <w:tc>
          <w:tcPr>
            <w:tcW w:w="2126" w:type="dxa"/>
            <w:vAlign w:val="center"/>
          </w:tcPr>
          <w:p w:rsidR="00326844" w:rsidRPr="00857FCB" w:rsidRDefault="00326844" w:rsidP="00F11BC0">
            <w:pPr>
              <w:pStyle w:val="table"/>
              <w:jc w:val="center"/>
              <w:rPr>
                <w:sz w:val="24"/>
                <w:szCs w:val="24"/>
                <w:lang w:val="ru-RU"/>
              </w:rPr>
            </w:pPr>
            <w:r w:rsidRPr="00857FCB">
              <w:rPr>
                <w:sz w:val="24"/>
                <w:szCs w:val="24"/>
                <w:lang w:val="ru-RU"/>
              </w:rPr>
              <w:t>От -35 до +60</w:t>
            </w:r>
          </w:p>
        </w:tc>
      </w:tr>
      <w:tr w:rsidR="00326844" w:rsidRPr="00857FCB" w:rsidTr="00326844">
        <w:trPr>
          <w:trHeight w:hRule="exact" w:val="419"/>
        </w:trPr>
        <w:tc>
          <w:tcPr>
            <w:tcW w:w="1101" w:type="dxa"/>
            <w:vAlign w:val="center"/>
          </w:tcPr>
          <w:p w:rsidR="00326844" w:rsidRPr="00857FCB" w:rsidRDefault="00326844" w:rsidP="00040D41">
            <w:pPr>
              <w:spacing w:line="360" w:lineRule="auto"/>
              <w:jc w:val="center"/>
            </w:pPr>
            <w:r>
              <w:t>8</w:t>
            </w:r>
          </w:p>
        </w:tc>
        <w:tc>
          <w:tcPr>
            <w:tcW w:w="6804" w:type="dxa"/>
          </w:tcPr>
          <w:p w:rsidR="00326844" w:rsidRPr="00857FCB" w:rsidRDefault="00326844" w:rsidP="00F11BC0">
            <w:r w:rsidRPr="00857FCB">
              <w:t>Эффективная толщина корпусов дозиметров, г\см</w:t>
            </w:r>
            <w:r w:rsidRPr="00857FCB">
              <w:rPr>
                <w:vertAlign w:val="superscript"/>
              </w:rPr>
              <w:t>2</w:t>
            </w:r>
          </w:p>
        </w:tc>
        <w:tc>
          <w:tcPr>
            <w:tcW w:w="2126" w:type="dxa"/>
            <w:vAlign w:val="center"/>
          </w:tcPr>
          <w:p w:rsidR="00326844" w:rsidRPr="00857FCB" w:rsidRDefault="00326844" w:rsidP="00F11BC0">
            <w:pPr>
              <w:pStyle w:val="table"/>
              <w:jc w:val="center"/>
              <w:rPr>
                <w:sz w:val="24"/>
                <w:szCs w:val="24"/>
                <w:lang w:val="ru-RU"/>
              </w:rPr>
            </w:pPr>
            <w:r w:rsidRPr="00857FCB">
              <w:rPr>
                <w:sz w:val="24"/>
                <w:szCs w:val="24"/>
                <w:lang w:val="ru-RU"/>
              </w:rPr>
              <w:t>1</w:t>
            </w:r>
          </w:p>
        </w:tc>
      </w:tr>
      <w:tr w:rsidR="00326844" w:rsidRPr="00857FCB" w:rsidTr="00326844">
        <w:trPr>
          <w:trHeight w:hRule="exact" w:val="419"/>
        </w:trPr>
        <w:tc>
          <w:tcPr>
            <w:tcW w:w="1101" w:type="dxa"/>
            <w:vAlign w:val="center"/>
          </w:tcPr>
          <w:p w:rsidR="00326844" w:rsidRPr="00857FCB" w:rsidRDefault="00326844" w:rsidP="00040D41">
            <w:pPr>
              <w:spacing w:line="360" w:lineRule="auto"/>
              <w:jc w:val="center"/>
            </w:pPr>
            <w:r>
              <w:t>9</w:t>
            </w:r>
          </w:p>
        </w:tc>
        <w:tc>
          <w:tcPr>
            <w:tcW w:w="6804" w:type="dxa"/>
          </w:tcPr>
          <w:p w:rsidR="00326844" w:rsidRPr="00857FCB" w:rsidRDefault="00326844" w:rsidP="00F11BC0">
            <w:r w:rsidRPr="00857FCB">
              <w:t>Порядковый номер дозиметров</w:t>
            </w:r>
          </w:p>
        </w:tc>
        <w:tc>
          <w:tcPr>
            <w:tcW w:w="2126" w:type="dxa"/>
            <w:vAlign w:val="center"/>
          </w:tcPr>
          <w:p w:rsidR="00326844" w:rsidRPr="00857FCB" w:rsidRDefault="00326844" w:rsidP="00F11BC0">
            <w:pPr>
              <w:pStyle w:val="table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От 5001 до 8</w:t>
            </w:r>
            <w:r w:rsidRPr="00857FCB">
              <w:rPr>
                <w:sz w:val="24"/>
                <w:szCs w:val="24"/>
                <w:lang w:val="ru-RU"/>
              </w:rPr>
              <w:t>000</w:t>
            </w:r>
          </w:p>
        </w:tc>
      </w:tr>
    </w:tbl>
    <w:p w:rsidR="00A34F18" w:rsidRDefault="00A34F18" w:rsidP="00F11BC0">
      <w:pPr>
        <w:tabs>
          <w:tab w:val="left" w:pos="284"/>
        </w:tabs>
        <w:rPr>
          <w:b/>
          <w:bCs/>
          <w:iCs/>
        </w:rPr>
      </w:pPr>
    </w:p>
    <w:p w:rsidR="00F11BC0" w:rsidRPr="00F11BC0" w:rsidRDefault="00F11BC0" w:rsidP="00F11BC0">
      <w:pPr>
        <w:tabs>
          <w:tab w:val="left" w:pos="284"/>
        </w:tabs>
        <w:rPr>
          <w:b/>
          <w:bCs/>
          <w:iCs/>
        </w:rPr>
      </w:pPr>
      <w:r w:rsidRPr="00F11BC0">
        <w:rPr>
          <w:b/>
          <w:bCs/>
          <w:iCs/>
        </w:rPr>
        <w:t>3. Требования к гарантиям поставщика:</w:t>
      </w:r>
    </w:p>
    <w:p w:rsidR="0052402F" w:rsidRDefault="00F11BC0" w:rsidP="00F11BC0">
      <w:pPr>
        <w:tabs>
          <w:tab w:val="left" w:pos="284"/>
        </w:tabs>
        <w:rPr>
          <w:bCs/>
          <w:iCs/>
        </w:rPr>
      </w:pPr>
      <w:r w:rsidRPr="00F11BC0">
        <w:rPr>
          <w:bCs/>
          <w:iCs/>
        </w:rPr>
        <w:lastRenderedPageBreak/>
        <w:t>3.1. Поставщик гарантирует Заказчику предоставление</w:t>
      </w:r>
      <w:r w:rsidRPr="00F11BC0">
        <w:t xml:space="preserve"> </w:t>
      </w:r>
      <w:r w:rsidRPr="00F11BC0">
        <w:rPr>
          <w:bCs/>
          <w:iCs/>
        </w:rPr>
        <w:t xml:space="preserve">действующей на момент поставки документации на русском языке:  </w:t>
      </w:r>
      <w:r w:rsidR="006C1C38" w:rsidRPr="006C1C38">
        <w:rPr>
          <w:bCs/>
          <w:iCs/>
        </w:rPr>
        <w:t>сертификат</w:t>
      </w:r>
      <w:r w:rsidR="006C1C38">
        <w:rPr>
          <w:bCs/>
          <w:iCs/>
        </w:rPr>
        <w:t>а</w:t>
      </w:r>
      <w:r w:rsidR="006C1C38" w:rsidRPr="006C1C38">
        <w:rPr>
          <w:bCs/>
          <w:iCs/>
        </w:rPr>
        <w:t xml:space="preserve"> соответствия</w:t>
      </w:r>
      <w:r w:rsidR="0052402F">
        <w:rPr>
          <w:bCs/>
          <w:iCs/>
        </w:rPr>
        <w:t xml:space="preserve">. </w:t>
      </w:r>
    </w:p>
    <w:p w:rsidR="00F11BC0" w:rsidRPr="00F11BC0" w:rsidRDefault="00F11BC0" w:rsidP="00F11BC0">
      <w:pPr>
        <w:tabs>
          <w:tab w:val="left" w:pos="284"/>
        </w:tabs>
        <w:rPr>
          <w:bCs/>
          <w:iCs/>
        </w:rPr>
      </w:pPr>
      <w:r w:rsidRPr="00F11BC0">
        <w:rPr>
          <w:bCs/>
          <w:iCs/>
        </w:rPr>
        <w:t xml:space="preserve">3.2. Поставщик гарантирует Заказчику, что   оборудование новое, не снятое с производства,  изготовленное в 2011-2012гг. </w:t>
      </w:r>
    </w:p>
    <w:p w:rsidR="00F11BC0" w:rsidRPr="00F11BC0" w:rsidRDefault="00F11BC0" w:rsidP="00F11BC0">
      <w:pPr>
        <w:tabs>
          <w:tab w:val="left" w:pos="284"/>
        </w:tabs>
        <w:rPr>
          <w:bCs/>
          <w:iCs/>
        </w:rPr>
      </w:pPr>
      <w:r w:rsidRPr="00F11BC0">
        <w:rPr>
          <w:bCs/>
          <w:iCs/>
        </w:rPr>
        <w:t>Не изготовлено из восстановленных узлов и не поставлено из выставочных образцов.</w:t>
      </w:r>
    </w:p>
    <w:p w:rsidR="006C1C38" w:rsidRPr="006C1C38" w:rsidRDefault="006C1C38" w:rsidP="006C1C38">
      <w:pPr>
        <w:jc w:val="both"/>
        <w:rPr>
          <w:b/>
          <w:bCs/>
          <w:iCs/>
        </w:rPr>
      </w:pPr>
      <w:r w:rsidRPr="006C1C38">
        <w:rPr>
          <w:b/>
          <w:bCs/>
          <w:iCs/>
        </w:rPr>
        <w:t>4. Требования к функциональным  характеристикам  и потребительским свойствам.</w:t>
      </w:r>
    </w:p>
    <w:p w:rsidR="006C1C38" w:rsidRPr="006C1C38" w:rsidRDefault="006C1C38" w:rsidP="006C1C38">
      <w:pPr>
        <w:jc w:val="both"/>
        <w:rPr>
          <w:bCs/>
          <w:iCs/>
        </w:rPr>
      </w:pPr>
      <w:r w:rsidRPr="006C1C38">
        <w:rPr>
          <w:bCs/>
          <w:iCs/>
        </w:rPr>
        <w:t>4.1. Дозиметр термолюминесцентный  ДТЛ-01 должен обладать следующими свойствами:</w:t>
      </w:r>
    </w:p>
    <w:p w:rsidR="006C1C38" w:rsidRPr="006C1C38" w:rsidRDefault="006C1C38" w:rsidP="006C1C38">
      <w:pPr>
        <w:jc w:val="both"/>
        <w:rPr>
          <w:bCs/>
          <w:iCs/>
        </w:rPr>
      </w:pPr>
      <w:r w:rsidRPr="006C1C38">
        <w:rPr>
          <w:bCs/>
          <w:iCs/>
        </w:rPr>
        <w:t>- возможностью калибр</w:t>
      </w:r>
      <w:r>
        <w:rPr>
          <w:bCs/>
          <w:iCs/>
        </w:rPr>
        <w:t>овки</w:t>
      </w:r>
      <w:r w:rsidRPr="006C1C38">
        <w:rPr>
          <w:bCs/>
          <w:iCs/>
        </w:rPr>
        <w:t xml:space="preserve"> со считывателем СТЛ-200 комплекса АКИДК-201 в полях фотонного излучения. </w:t>
      </w:r>
      <w:r w:rsidR="00606415" w:rsidRPr="00606415">
        <w:rPr>
          <w:bCs/>
          <w:iCs/>
        </w:rPr>
        <w:t>Многократность</w:t>
      </w:r>
      <w:r w:rsidR="00606415">
        <w:rPr>
          <w:bCs/>
          <w:iCs/>
        </w:rPr>
        <w:t>ю</w:t>
      </w:r>
      <w:r w:rsidR="00326844">
        <w:rPr>
          <w:bCs/>
          <w:iCs/>
        </w:rPr>
        <w:t xml:space="preserve"> использования</w:t>
      </w:r>
      <w:r w:rsidR="00606415">
        <w:rPr>
          <w:bCs/>
          <w:iCs/>
        </w:rPr>
        <w:t>.</w:t>
      </w:r>
    </w:p>
    <w:p w:rsidR="006C1C38" w:rsidRPr="006C1C38" w:rsidRDefault="006C1C38" w:rsidP="006C1C38">
      <w:pPr>
        <w:jc w:val="both"/>
        <w:rPr>
          <w:bCs/>
          <w:iCs/>
        </w:rPr>
      </w:pPr>
      <w:r w:rsidRPr="006C1C38">
        <w:rPr>
          <w:b/>
          <w:bCs/>
          <w:iCs/>
        </w:rPr>
        <w:t>5. Требования к количеству поставляемого товара, объему выполняемых работ, оказываемых услуг.</w:t>
      </w:r>
    </w:p>
    <w:p w:rsidR="006C1C38" w:rsidRPr="006C1C38" w:rsidRDefault="006C1C38" w:rsidP="006C1C38">
      <w:pPr>
        <w:jc w:val="both"/>
        <w:rPr>
          <w:bCs/>
          <w:iCs/>
        </w:rPr>
      </w:pPr>
      <w:r w:rsidRPr="006C1C38">
        <w:rPr>
          <w:bCs/>
          <w:iCs/>
        </w:rPr>
        <w:t>5.1. Согласно  Приложени</w:t>
      </w:r>
      <w:r w:rsidR="00190B4D">
        <w:rPr>
          <w:bCs/>
          <w:iCs/>
        </w:rPr>
        <w:t>ю</w:t>
      </w:r>
      <w:r w:rsidRPr="006C1C38">
        <w:rPr>
          <w:bCs/>
          <w:iCs/>
        </w:rPr>
        <w:t xml:space="preserve">  № 1 к договору (Спецификация),  в соответствии с п.2.3. комплекта поставки. </w:t>
      </w:r>
    </w:p>
    <w:p w:rsidR="006C1C38" w:rsidRPr="006C1C38" w:rsidRDefault="006C1C38" w:rsidP="006C1C38">
      <w:pPr>
        <w:jc w:val="both"/>
        <w:rPr>
          <w:b/>
          <w:bCs/>
          <w:iCs/>
        </w:rPr>
      </w:pPr>
      <w:r w:rsidRPr="006C1C38">
        <w:rPr>
          <w:b/>
          <w:bCs/>
          <w:iCs/>
        </w:rPr>
        <w:t>6. Требования к комплектации, размерам, упаковке, отгрузке товара.</w:t>
      </w:r>
    </w:p>
    <w:p w:rsidR="006C1C38" w:rsidRPr="006C1C38" w:rsidRDefault="006C1C38" w:rsidP="006C1C38">
      <w:pPr>
        <w:tabs>
          <w:tab w:val="left" w:pos="284"/>
        </w:tabs>
        <w:rPr>
          <w:bCs/>
          <w:iCs/>
        </w:rPr>
      </w:pPr>
      <w:r w:rsidRPr="006C1C38">
        <w:rPr>
          <w:bCs/>
          <w:iCs/>
        </w:rPr>
        <w:t xml:space="preserve">6.1. Оборудование поставляется в невскрытой заводской упаковке,  с маркировкой данного оборудования, с приложением упаковочного листа. </w:t>
      </w:r>
    </w:p>
    <w:p w:rsidR="006C1C38" w:rsidRPr="006C1C38" w:rsidRDefault="006C1C38" w:rsidP="006C1C38">
      <w:pPr>
        <w:tabs>
          <w:tab w:val="left" w:pos="284"/>
        </w:tabs>
        <w:rPr>
          <w:bCs/>
          <w:iCs/>
          <w:color w:val="000000"/>
        </w:rPr>
      </w:pPr>
      <w:r w:rsidRPr="006C1C38">
        <w:rPr>
          <w:bCs/>
          <w:iCs/>
        </w:rPr>
        <w:t>6.2.</w:t>
      </w:r>
      <w:r w:rsidRPr="006C1C38">
        <w:rPr>
          <w:bCs/>
          <w:iCs/>
          <w:color w:val="000000"/>
        </w:rPr>
        <w:t>Поставщик гарантирует сохранность оборудования при транспортировке.</w:t>
      </w:r>
    </w:p>
    <w:p w:rsidR="006C1C38" w:rsidRPr="006C1C38" w:rsidRDefault="006C1C38" w:rsidP="006C1C38">
      <w:pPr>
        <w:jc w:val="both"/>
        <w:rPr>
          <w:b/>
        </w:rPr>
      </w:pPr>
      <w:r w:rsidRPr="006C1C38">
        <w:rPr>
          <w:b/>
        </w:rPr>
        <w:t>7. Требования к обслуживанию товара</w:t>
      </w:r>
    </w:p>
    <w:p w:rsidR="006C1C38" w:rsidRPr="006C1C38" w:rsidRDefault="006C1C38" w:rsidP="006C1C38">
      <w:pPr>
        <w:jc w:val="both"/>
        <w:rPr>
          <w:b/>
        </w:rPr>
      </w:pPr>
      <w:r w:rsidRPr="006C1C38">
        <w:t>7.1. Устранять недостатки,  согласно  гарантийных обязательств. Расходы, связанные с устранением недостатков оборудования в течение гарантийного срока несет Поставщик.</w:t>
      </w:r>
    </w:p>
    <w:p w:rsidR="006C1C38" w:rsidRPr="006C1C38" w:rsidRDefault="006C1C38" w:rsidP="006C1C38">
      <w:pPr>
        <w:jc w:val="both"/>
        <w:rPr>
          <w:b/>
        </w:rPr>
      </w:pPr>
      <w:r w:rsidRPr="006C1C38">
        <w:rPr>
          <w:b/>
        </w:rPr>
        <w:t>8.Требования к месту поставки товара, выполнения работ, оказания услуг.</w:t>
      </w:r>
    </w:p>
    <w:p w:rsidR="006C1C38" w:rsidRPr="006C1C38" w:rsidRDefault="006C1C38" w:rsidP="006C1C38">
      <w:pPr>
        <w:jc w:val="both"/>
      </w:pPr>
      <w:r w:rsidRPr="006C1C38">
        <w:t>8.1. Исполнитель обязан поставить оборудование по следующему адресу: 674674, Забайкальский край, г. Краснокаменск</w:t>
      </w:r>
      <w:r w:rsidRPr="006C1C38">
        <w:rPr>
          <w:color w:val="0070C0"/>
        </w:rPr>
        <w:t>.</w:t>
      </w:r>
      <w:r w:rsidRPr="006C1C38">
        <w:t xml:space="preserve"> ОАО "Приаргунское производственное горно-химическое объединение".</w:t>
      </w:r>
    </w:p>
    <w:p w:rsidR="006C1C38" w:rsidRPr="006C1C38" w:rsidRDefault="006C1C38" w:rsidP="006C1C38">
      <w:pPr>
        <w:jc w:val="both"/>
      </w:pPr>
      <w:r w:rsidRPr="006C1C38">
        <w:rPr>
          <w:b/>
        </w:rPr>
        <w:t>9.Требования к качеству и безопасности  поставляемого товара</w:t>
      </w:r>
      <w:r w:rsidRPr="006C1C38">
        <w:t>.</w:t>
      </w:r>
    </w:p>
    <w:p w:rsidR="009C312A" w:rsidRDefault="006C1C38" w:rsidP="009C312A">
      <w:r w:rsidRPr="006C1C38">
        <w:rPr>
          <w:lang w:eastAsia="en-US"/>
        </w:rPr>
        <w:t>9.1. Качество оборудования должно  соответствовать  требованиям</w:t>
      </w:r>
      <w:r w:rsidRPr="006C1C38">
        <w:t xml:space="preserve"> </w:t>
      </w:r>
      <w:r w:rsidR="009C312A">
        <w:t>предъявляемым к Автоматизированному комплексу индивидуального дозиметрического контроля АКИДК-201 в состав которого входят дозиметры ДТЛ-01</w:t>
      </w:r>
      <w:r w:rsidR="00326844" w:rsidRPr="00326844">
        <w:t xml:space="preserve">, </w:t>
      </w:r>
      <w:r w:rsidR="00326844">
        <w:t xml:space="preserve"> </w:t>
      </w:r>
      <w:r w:rsidR="009C312A">
        <w:t>ГОСТ Р МЭК 1066-93</w:t>
      </w:r>
    </w:p>
    <w:p w:rsidR="006C1C38" w:rsidRPr="006C1C38" w:rsidRDefault="009C312A" w:rsidP="009C312A">
      <w:pPr>
        <w:rPr>
          <w:bCs/>
          <w:iCs/>
        </w:rPr>
      </w:pPr>
      <w:r>
        <w:t>"Системы дозиметрические термолюминесцентные для индивидуального контроля и мониторинга окружающей среды"</w:t>
      </w:r>
      <w:r w:rsidR="00326844">
        <w:t xml:space="preserve">. </w:t>
      </w:r>
    </w:p>
    <w:p w:rsidR="006C1C38" w:rsidRPr="006C1C38" w:rsidRDefault="006C1C38" w:rsidP="006C1C38">
      <w:pPr>
        <w:jc w:val="both"/>
        <w:rPr>
          <w:b/>
        </w:rPr>
      </w:pPr>
      <w:r w:rsidRPr="006C1C38">
        <w:rPr>
          <w:b/>
        </w:rPr>
        <w:t>10. Требования к результатам работ.</w:t>
      </w:r>
    </w:p>
    <w:p w:rsidR="006C1C38" w:rsidRPr="006C1C38" w:rsidRDefault="006C1C38" w:rsidP="006C1C38">
      <w:pPr>
        <w:tabs>
          <w:tab w:val="left" w:pos="284"/>
        </w:tabs>
        <w:rPr>
          <w:bCs/>
          <w:iCs/>
          <w:color w:val="000000"/>
        </w:rPr>
      </w:pPr>
      <w:r w:rsidRPr="006C1C38">
        <w:rPr>
          <w:bCs/>
          <w:iCs/>
          <w:color w:val="000000"/>
        </w:rPr>
        <w:t>10.1. Поставщик гарантирует Заказчику бесперебойную работу поставленного оборудования  в течение  гарантийного срока, указанного в документации, но не менее 12 месяцев со дня ввода в эксплуатацию и не менее 18 месяцев со дня поставки. На период гарантии сервисное обслуживание за счет  Поставщика.</w:t>
      </w:r>
    </w:p>
    <w:p w:rsidR="006C1C38" w:rsidRPr="006C1C38" w:rsidRDefault="006C1C38" w:rsidP="006C1C38">
      <w:pPr>
        <w:jc w:val="both"/>
      </w:pPr>
      <w:r w:rsidRPr="006C1C38">
        <w:rPr>
          <w:b/>
        </w:rPr>
        <w:t>11.Требования к потенциальному участнику:</w:t>
      </w:r>
    </w:p>
    <w:p w:rsidR="006C1C38" w:rsidRPr="006C1C38" w:rsidRDefault="006C1C38" w:rsidP="006C1C38">
      <w:pPr>
        <w:jc w:val="both"/>
        <w:rPr>
          <w:sz w:val="28"/>
          <w:szCs w:val="28"/>
        </w:rPr>
      </w:pPr>
    </w:p>
    <w:p w:rsidR="006C1C38" w:rsidRPr="006C1C38" w:rsidRDefault="006C1C38" w:rsidP="006C1C38">
      <w:pPr>
        <w:jc w:val="both"/>
        <w:rPr>
          <w:sz w:val="28"/>
          <w:szCs w:val="28"/>
        </w:rPr>
      </w:pPr>
    </w:p>
    <w:p w:rsidR="006C1C38" w:rsidRDefault="006C1C38" w:rsidP="006C1C38">
      <w:pPr>
        <w:rPr>
          <w:sz w:val="28"/>
          <w:szCs w:val="28"/>
        </w:rPr>
      </w:pPr>
    </w:p>
    <w:p w:rsidR="001C1B4D" w:rsidRDefault="001C1B4D" w:rsidP="006C1C38">
      <w:pPr>
        <w:rPr>
          <w:sz w:val="28"/>
          <w:szCs w:val="28"/>
        </w:rPr>
      </w:pPr>
    </w:p>
    <w:p w:rsidR="001C1B4D" w:rsidRDefault="001C1B4D" w:rsidP="006C1C38">
      <w:pPr>
        <w:rPr>
          <w:sz w:val="28"/>
          <w:szCs w:val="28"/>
        </w:rPr>
      </w:pPr>
    </w:p>
    <w:p w:rsidR="001C1B4D" w:rsidRDefault="001C1B4D" w:rsidP="006C1C38">
      <w:pPr>
        <w:rPr>
          <w:sz w:val="28"/>
          <w:szCs w:val="28"/>
        </w:rPr>
      </w:pPr>
    </w:p>
    <w:p w:rsidR="001C1B4D" w:rsidRPr="006C1C38" w:rsidRDefault="001C1B4D" w:rsidP="006C1C38">
      <w:pPr>
        <w:rPr>
          <w:sz w:val="28"/>
          <w:szCs w:val="28"/>
        </w:rPr>
      </w:pPr>
      <w:r>
        <w:rPr>
          <w:sz w:val="28"/>
          <w:szCs w:val="28"/>
        </w:rPr>
        <w:t>________________________ подписи сторон _______________________</w:t>
      </w:r>
    </w:p>
    <w:sectPr w:rsidR="001C1B4D" w:rsidRPr="006C1C38" w:rsidSect="00040D41">
      <w:headerReference w:type="default" r:id="rId8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7F5B" w:rsidRDefault="00D17F5B" w:rsidP="00933B3B">
      <w:r>
        <w:separator/>
      </w:r>
    </w:p>
  </w:endnote>
  <w:endnote w:type="continuationSeparator" w:id="0">
    <w:p w:rsidR="00D17F5B" w:rsidRDefault="00D17F5B" w:rsidP="00933B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7F5B" w:rsidRDefault="00D17F5B" w:rsidP="00933B3B">
      <w:r>
        <w:separator/>
      </w:r>
    </w:p>
  </w:footnote>
  <w:footnote w:type="continuationSeparator" w:id="0">
    <w:p w:rsidR="00D17F5B" w:rsidRDefault="00D17F5B" w:rsidP="00933B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3B3B" w:rsidRDefault="00933B3B" w:rsidP="00933B3B">
    <w:pPr>
      <w:pStyle w:val="a7"/>
      <w:jc w:val="right"/>
    </w:pPr>
    <w:r>
      <w:t xml:space="preserve">Приложение № </w:t>
    </w:r>
    <w:r w:rsidR="009B7F44">
      <w:t>1 к спецификации № __ от _________</w:t>
    </w:r>
  </w:p>
  <w:p w:rsidR="00933B3B" w:rsidRDefault="009B7F44" w:rsidP="00933B3B">
    <w:pPr>
      <w:pStyle w:val="a7"/>
      <w:jc w:val="right"/>
    </w:pPr>
    <w:r>
      <w:t>к</w:t>
    </w:r>
    <w:r w:rsidR="00933B3B">
      <w:t xml:space="preserve"> Договору поставки ТМЦ № 100-10-05/_______________</w:t>
    </w:r>
  </w:p>
  <w:p w:rsidR="00933B3B" w:rsidRDefault="00933B3B" w:rsidP="00933B3B">
    <w:pPr>
      <w:pStyle w:val="a7"/>
      <w:jc w:val="right"/>
    </w:pPr>
    <w:r>
      <w:t>От ___________2012 года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A021B"/>
    <w:multiLevelType w:val="multilevel"/>
    <w:tmpl w:val="B39C0FF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  <w:b/>
      </w:r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4F402C2"/>
    <w:multiLevelType w:val="hybridMultilevel"/>
    <w:tmpl w:val="66B6AF52"/>
    <w:lvl w:ilvl="0" w:tplc="4AC00C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17C5E"/>
    <w:rsid w:val="0003799B"/>
    <w:rsid w:val="00040D41"/>
    <w:rsid w:val="00042876"/>
    <w:rsid w:val="00051663"/>
    <w:rsid w:val="00070648"/>
    <w:rsid w:val="000723AE"/>
    <w:rsid w:val="00083C28"/>
    <w:rsid w:val="000A3980"/>
    <w:rsid w:val="000B5D2C"/>
    <w:rsid w:val="000D61DB"/>
    <w:rsid w:val="000E75AE"/>
    <w:rsid w:val="000F1863"/>
    <w:rsid w:val="00111703"/>
    <w:rsid w:val="001150AB"/>
    <w:rsid w:val="00133834"/>
    <w:rsid w:val="0016084C"/>
    <w:rsid w:val="001650D6"/>
    <w:rsid w:val="00190B4D"/>
    <w:rsid w:val="001C1B4D"/>
    <w:rsid w:val="001C4E42"/>
    <w:rsid w:val="001C6E89"/>
    <w:rsid w:val="001D6C69"/>
    <w:rsid w:val="0022155E"/>
    <w:rsid w:val="00232199"/>
    <w:rsid w:val="00260EEF"/>
    <w:rsid w:val="00266882"/>
    <w:rsid w:val="002915B5"/>
    <w:rsid w:val="00294C7B"/>
    <w:rsid w:val="00296140"/>
    <w:rsid w:val="002B548B"/>
    <w:rsid w:val="002D2029"/>
    <w:rsid w:val="002E7764"/>
    <w:rsid w:val="003244EE"/>
    <w:rsid w:val="00326844"/>
    <w:rsid w:val="00331637"/>
    <w:rsid w:val="00345383"/>
    <w:rsid w:val="003617A0"/>
    <w:rsid w:val="00382977"/>
    <w:rsid w:val="003A01AF"/>
    <w:rsid w:val="003A2146"/>
    <w:rsid w:val="003A6D14"/>
    <w:rsid w:val="003C0F8D"/>
    <w:rsid w:val="003F3860"/>
    <w:rsid w:val="00406EB1"/>
    <w:rsid w:val="00415765"/>
    <w:rsid w:val="004161DB"/>
    <w:rsid w:val="00433E0A"/>
    <w:rsid w:val="00460F94"/>
    <w:rsid w:val="00476329"/>
    <w:rsid w:val="004771B5"/>
    <w:rsid w:val="004E6F8F"/>
    <w:rsid w:val="005027C1"/>
    <w:rsid w:val="0052155B"/>
    <w:rsid w:val="005222AB"/>
    <w:rsid w:val="0052402F"/>
    <w:rsid w:val="00526A63"/>
    <w:rsid w:val="005839D2"/>
    <w:rsid w:val="00584FD2"/>
    <w:rsid w:val="00597C20"/>
    <w:rsid w:val="00602B32"/>
    <w:rsid w:val="00606415"/>
    <w:rsid w:val="0063219B"/>
    <w:rsid w:val="006376D4"/>
    <w:rsid w:val="006774C2"/>
    <w:rsid w:val="006777BA"/>
    <w:rsid w:val="006A1EDD"/>
    <w:rsid w:val="006A7F1F"/>
    <w:rsid w:val="006C1C38"/>
    <w:rsid w:val="006D16B1"/>
    <w:rsid w:val="00700FDA"/>
    <w:rsid w:val="007219F2"/>
    <w:rsid w:val="00724F99"/>
    <w:rsid w:val="00727126"/>
    <w:rsid w:val="007355C2"/>
    <w:rsid w:val="00741EFF"/>
    <w:rsid w:val="007454B4"/>
    <w:rsid w:val="00761529"/>
    <w:rsid w:val="007950B7"/>
    <w:rsid w:val="007B2A51"/>
    <w:rsid w:val="007B6DEC"/>
    <w:rsid w:val="007C0B40"/>
    <w:rsid w:val="007E3CE8"/>
    <w:rsid w:val="007F31C3"/>
    <w:rsid w:val="007F493C"/>
    <w:rsid w:val="0081606B"/>
    <w:rsid w:val="00816160"/>
    <w:rsid w:val="008212C8"/>
    <w:rsid w:val="008552F2"/>
    <w:rsid w:val="00857FCB"/>
    <w:rsid w:val="0087250A"/>
    <w:rsid w:val="0087417C"/>
    <w:rsid w:val="00885CAF"/>
    <w:rsid w:val="008C02EF"/>
    <w:rsid w:val="008C2979"/>
    <w:rsid w:val="008C2D27"/>
    <w:rsid w:val="008D4036"/>
    <w:rsid w:val="008F2E56"/>
    <w:rsid w:val="0090774A"/>
    <w:rsid w:val="00913664"/>
    <w:rsid w:val="00916461"/>
    <w:rsid w:val="00920A5B"/>
    <w:rsid w:val="00923CE0"/>
    <w:rsid w:val="00933B3B"/>
    <w:rsid w:val="00934B84"/>
    <w:rsid w:val="009404F0"/>
    <w:rsid w:val="0094419B"/>
    <w:rsid w:val="00952056"/>
    <w:rsid w:val="0096008A"/>
    <w:rsid w:val="00975766"/>
    <w:rsid w:val="009A450F"/>
    <w:rsid w:val="009B7F44"/>
    <w:rsid w:val="009C312A"/>
    <w:rsid w:val="009C4EBF"/>
    <w:rsid w:val="009D0CED"/>
    <w:rsid w:val="009D7A11"/>
    <w:rsid w:val="009F3572"/>
    <w:rsid w:val="00A001BD"/>
    <w:rsid w:val="00A07C4C"/>
    <w:rsid w:val="00A22B7D"/>
    <w:rsid w:val="00A26CB5"/>
    <w:rsid w:val="00A3306E"/>
    <w:rsid w:val="00A34F18"/>
    <w:rsid w:val="00A5136C"/>
    <w:rsid w:val="00A515C1"/>
    <w:rsid w:val="00A714EF"/>
    <w:rsid w:val="00A71BA6"/>
    <w:rsid w:val="00A84361"/>
    <w:rsid w:val="00AA5009"/>
    <w:rsid w:val="00AA7539"/>
    <w:rsid w:val="00AB3C96"/>
    <w:rsid w:val="00AC555C"/>
    <w:rsid w:val="00AD1F7B"/>
    <w:rsid w:val="00AF0F4C"/>
    <w:rsid w:val="00B00AF4"/>
    <w:rsid w:val="00B270FE"/>
    <w:rsid w:val="00B458E6"/>
    <w:rsid w:val="00B923FE"/>
    <w:rsid w:val="00C046A1"/>
    <w:rsid w:val="00C05F17"/>
    <w:rsid w:val="00C145DF"/>
    <w:rsid w:val="00C21DC7"/>
    <w:rsid w:val="00C312E1"/>
    <w:rsid w:val="00C43419"/>
    <w:rsid w:val="00C5248B"/>
    <w:rsid w:val="00C93BCA"/>
    <w:rsid w:val="00CA4D64"/>
    <w:rsid w:val="00D17F5B"/>
    <w:rsid w:val="00D232E4"/>
    <w:rsid w:val="00D3494A"/>
    <w:rsid w:val="00D46182"/>
    <w:rsid w:val="00DB14DE"/>
    <w:rsid w:val="00DB3DDA"/>
    <w:rsid w:val="00DB6E4E"/>
    <w:rsid w:val="00DF06E4"/>
    <w:rsid w:val="00DF222B"/>
    <w:rsid w:val="00DF2BE5"/>
    <w:rsid w:val="00E0750E"/>
    <w:rsid w:val="00E33059"/>
    <w:rsid w:val="00E36764"/>
    <w:rsid w:val="00E40C5A"/>
    <w:rsid w:val="00E64F68"/>
    <w:rsid w:val="00E936DE"/>
    <w:rsid w:val="00EA072F"/>
    <w:rsid w:val="00EB2C34"/>
    <w:rsid w:val="00ED7D49"/>
    <w:rsid w:val="00EE353A"/>
    <w:rsid w:val="00F06280"/>
    <w:rsid w:val="00F11BC0"/>
    <w:rsid w:val="00F12C68"/>
    <w:rsid w:val="00F17394"/>
    <w:rsid w:val="00F227E3"/>
    <w:rsid w:val="00F23AEE"/>
    <w:rsid w:val="00F2595E"/>
    <w:rsid w:val="00F33C55"/>
    <w:rsid w:val="00F706B0"/>
    <w:rsid w:val="00FC6386"/>
    <w:rsid w:val="00FD6A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customStyle="1" w:styleId="ConsTitle">
    <w:name w:val="ConsTitle"/>
    <w:rsid w:val="00D46182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1">
    <w:name w:val="Без интервала1"/>
    <w:rsid w:val="00E936DE"/>
    <w:pPr>
      <w:ind w:firstLine="567"/>
      <w:jc w:val="both"/>
    </w:pPr>
    <w:rPr>
      <w:rFonts w:ascii="Arial" w:hAnsi="Arial"/>
      <w:sz w:val="24"/>
      <w:szCs w:val="22"/>
      <w:lang w:eastAsia="en-US"/>
    </w:rPr>
  </w:style>
  <w:style w:type="paragraph" w:styleId="a6">
    <w:name w:val="No Spacing"/>
    <w:qFormat/>
    <w:rsid w:val="005839D2"/>
    <w:pPr>
      <w:ind w:firstLine="567"/>
      <w:jc w:val="both"/>
    </w:pPr>
    <w:rPr>
      <w:rFonts w:ascii="Arial" w:eastAsia="Calibri" w:hAnsi="Arial"/>
      <w:sz w:val="24"/>
      <w:szCs w:val="22"/>
      <w:lang w:eastAsia="en-US"/>
    </w:rPr>
  </w:style>
  <w:style w:type="paragraph" w:styleId="a7">
    <w:name w:val="header"/>
    <w:basedOn w:val="a"/>
    <w:link w:val="a8"/>
    <w:rsid w:val="00933B3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933B3B"/>
    <w:rPr>
      <w:sz w:val="24"/>
      <w:szCs w:val="24"/>
    </w:rPr>
  </w:style>
  <w:style w:type="paragraph" w:styleId="a9">
    <w:name w:val="footer"/>
    <w:basedOn w:val="a"/>
    <w:link w:val="aa"/>
    <w:rsid w:val="00933B3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933B3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C3E19-9D58-4A05-B242-A635637F0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kopilov.a.v</cp:lastModifiedBy>
  <cp:revision>10</cp:revision>
  <cp:lastPrinted>2012-06-22T00:56:00Z</cp:lastPrinted>
  <dcterms:created xsi:type="dcterms:W3CDTF">2012-10-16T02:04:00Z</dcterms:created>
  <dcterms:modified xsi:type="dcterms:W3CDTF">2012-12-06T11:33:00Z</dcterms:modified>
</cp:coreProperties>
</file>