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Техническо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0E4D78">
      <w:pPr>
        <w:ind w:left="2268" w:hanging="2268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0E4D78">
        <w:rPr>
          <w:color w:val="000000"/>
        </w:rPr>
        <w:t>:</w:t>
      </w:r>
      <w:r w:rsidR="000E4D78" w:rsidRPr="000E4D78">
        <w:rPr>
          <w:color w:val="000000"/>
          <w:u w:val="single"/>
        </w:rPr>
        <w:t xml:space="preserve"> </w:t>
      </w:r>
      <w:r w:rsidR="000E4D78" w:rsidRPr="00500760">
        <w:rPr>
          <w:color w:val="000000"/>
          <w:u w:val="single"/>
        </w:rPr>
        <w:t xml:space="preserve">Комплекс работ по </w:t>
      </w:r>
      <w:r w:rsidR="00B7398B" w:rsidRPr="00500760">
        <w:rPr>
          <w:color w:val="000000"/>
          <w:u w:val="single"/>
        </w:rPr>
        <w:t xml:space="preserve">созданию </w:t>
      </w:r>
      <w:r w:rsidR="0021346C" w:rsidRPr="00500760">
        <w:rPr>
          <w:color w:val="000000"/>
          <w:u w:val="single"/>
        </w:rPr>
        <w:t>системы</w:t>
      </w:r>
      <w:r w:rsidR="00B7398B" w:rsidRPr="00500760">
        <w:rPr>
          <w:color w:val="000000"/>
          <w:u w:val="single"/>
        </w:rPr>
        <w:t xml:space="preserve"> гарантированного питания систем частотного регулирования тягодутьевых машин (</w:t>
      </w:r>
      <w:r w:rsidR="0021346C" w:rsidRPr="00500760">
        <w:rPr>
          <w:color w:val="000000"/>
          <w:u w:val="single"/>
        </w:rPr>
        <w:t>С</w:t>
      </w:r>
      <w:r w:rsidR="00B7398B" w:rsidRPr="00500760">
        <w:rPr>
          <w:color w:val="000000"/>
          <w:u w:val="single"/>
        </w:rPr>
        <w:t>ГП СЧР ТДМ)</w:t>
      </w:r>
      <w:r w:rsidR="000E4D78" w:rsidRPr="00500760">
        <w:rPr>
          <w:color w:val="000000"/>
          <w:u w:val="single"/>
        </w:rPr>
        <w:t>.</w:t>
      </w: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123299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монтажных, пуско-наладочных, ремонтных работ </w:t>
      </w:r>
    </w:p>
    <w:p w:rsidR="000E4D78" w:rsidRDefault="00123299" w:rsidP="000E4D78">
      <w:pPr>
        <w:jc w:val="center"/>
        <w:rPr>
          <w:color w:val="000000"/>
        </w:rPr>
      </w:pPr>
      <w:r w:rsidRPr="008D39AA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  <w:r w:rsidR="000E4D78">
        <w:rPr>
          <w:color w:val="000000"/>
        </w:rPr>
        <w:t xml:space="preserve"> </w:t>
      </w:r>
    </w:p>
    <w:p w:rsidR="000E4D78" w:rsidRPr="008D39AA" w:rsidRDefault="00123299" w:rsidP="000E4D78">
      <w:pPr>
        <w:jc w:val="center"/>
        <w:rPr>
          <w:color w:val="000000"/>
        </w:rPr>
      </w:pPr>
      <w:r w:rsidRPr="006D1423">
        <w:rPr>
          <w:color w:val="000000"/>
          <w:spacing w:val="-8"/>
        </w:rPr>
        <w:t>по объекту</w:t>
      </w:r>
      <w:r w:rsidR="000E4D78">
        <w:rPr>
          <w:color w:val="000000"/>
          <w:spacing w:val="-8"/>
        </w:rPr>
        <w:t>:</w:t>
      </w:r>
      <w:r w:rsidRPr="006D1423">
        <w:rPr>
          <w:color w:val="000000"/>
          <w:spacing w:val="-8"/>
        </w:rPr>
        <w:t xml:space="preserve"> </w:t>
      </w:r>
      <w:r w:rsidR="003D45B9" w:rsidRPr="003D45B9">
        <w:rPr>
          <w:color w:val="000000"/>
        </w:rPr>
        <w:t xml:space="preserve">Система частотного регулирования ЭД </w:t>
      </w:r>
      <w:r w:rsidR="005003D9">
        <w:rPr>
          <w:color w:val="000000"/>
        </w:rPr>
        <w:t>к</w:t>
      </w:r>
      <w:r w:rsidR="003D45B9" w:rsidRPr="003D45B9">
        <w:rPr>
          <w:color w:val="000000"/>
        </w:rPr>
        <w:t>отла №9</w:t>
      </w:r>
    </w:p>
    <w:p w:rsidR="00123299" w:rsidRPr="006D1423" w:rsidRDefault="00123299" w:rsidP="00123299">
      <w:pPr>
        <w:jc w:val="center"/>
        <w:rPr>
          <w:color w:val="000000"/>
          <w:spacing w:val="-8"/>
        </w:rPr>
      </w:pPr>
    </w:p>
    <w:p w:rsidR="00123299" w:rsidRPr="008D39AA" w:rsidRDefault="00123299" w:rsidP="00123299">
      <w:pPr>
        <w:jc w:val="center"/>
        <w:rPr>
          <w:color w:val="000000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123299" w:rsidRPr="008D39AA" w:rsidRDefault="00123299" w:rsidP="00123299">
      <w:pPr>
        <w:jc w:val="center"/>
        <w:rPr>
          <w:color w:val="000000"/>
        </w:rPr>
      </w:pP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123299" w:rsidRPr="008D39AA" w:rsidRDefault="00123299" w:rsidP="0012329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123299" w:rsidRPr="008D39AA" w:rsidRDefault="00123299" w:rsidP="0012329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123299" w:rsidRPr="008D39AA" w:rsidRDefault="00123299" w:rsidP="00123299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123299" w:rsidRPr="008D39AA" w:rsidRDefault="00123299" w:rsidP="00123299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123299" w:rsidRPr="008D39AA" w:rsidRDefault="00123299" w:rsidP="0012329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4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5. МЕСТО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7. СРОК ВЫПОЛНЕНИЯ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8. ТРЕБОВАНИЯ К КАЧЕСТВУ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9. ТРЕБОВАНИЯ К ОСОБЫМ УСЛОВИЯМ РАБОТ</w:t>
      </w:r>
    </w:p>
    <w:p w:rsidR="00123299" w:rsidRPr="008D39AA" w:rsidRDefault="00123299" w:rsidP="00123299">
      <w:pPr>
        <w:ind w:left="1418" w:hanging="1418"/>
        <w:rPr>
          <w:color w:val="000000"/>
        </w:rPr>
      </w:pPr>
      <w:r w:rsidRPr="008D39AA">
        <w:rPr>
          <w:color w:val="000000"/>
        </w:rPr>
        <w:t>РАЗДЕЛ 10. ТРЕБОВАНИЯ К СРОКУ И (ИЛИ) ОБЪЕМУ ПРЕДОСТАВЛЕНИЯ ГАРАНТИЙ.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11. ТРЕБОВАНИЯ К БЕЗОПАСНОСТИ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12. ТРЕБОВАНИЯ К РЕЗУЛЬТАТАМ РАБОТ И ПОРЯДКУ ПРИЕМКИ.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13. ТРЕБОВАНИЕ К ФОРМЕ ПРЕДСТАВЛЯЕМОЙ ИНФОРМАЦИИ.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14. ТРЕБОВАНИЯ К ТЕХНИЧЕСКОМУ ОБУЧЕНИЮ ПЕРСОНАЛА ЗАКАЗЧИКА</w:t>
      </w:r>
    </w:p>
    <w:p w:rsidR="00123299" w:rsidRPr="008D39AA" w:rsidRDefault="00123299" w:rsidP="00123299">
      <w:pPr>
        <w:jc w:val="both"/>
        <w:rPr>
          <w:color w:val="000000"/>
        </w:rPr>
      </w:pPr>
      <w:r w:rsidRPr="008D39AA">
        <w:rPr>
          <w:color w:val="000000"/>
        </w:rPr>
        <w:t>РАЗДЕЛ 1</w:t>
      </w:r>
      <w:r w:rsidR="005257E4">
        <w:rPr>
          <w:color w:val="000000"/>
        </w:rPr>
        <w:t>5</w:t>
      </w:r>
      <w:r w:rsidRPr="008D39AA">
        <w:rPr>
          <w:color w:val="000000"/>
        </w:rPr>
        <w:t>. ПЕРЕЧЕНЬ ПРИЛОЖЕНИЙ</w:t>
      </w: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F32D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500760" w:rsidRDefault="00B7398B" w:rsidP="0021346C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500760">
              <w:rPr>
                <w:sz w:val="24"/>
                <w:szCs w:val="24"/>
              </w:rPr>
              <w:t xml:space="preserve">Комплекс работ по созданию </w:t>
            </w:r>
            <w:r w:rsidR="0021346C" w:rsidRPr="00500760">
              <w:rPr>
                <w:sz w:val="24"/>
                <w:szCs w:val="24"/>
              </w:rPr>
              <w:t>системы</w:t>
            </w:r>
            <w:r w:rsidRPr="00500760">
              <w:rPr>
                <w:sz w:val="24"/>
                <w:szCs w:val="24"/>
              </w:rPr>
              <w:t xml:space="preserve"> гарантированного питания систем частотного регулирования тягодутьевых машин (</w:t>
            </w:r>
            <w:r w:rsidR="0021346C" w:rsidRPr="00500760">
              <w:rPr>
                <w:sz w:val="24"/>
                <w:szCs w:val="24"/>
              </w:rPr>
              <w:t>С</w:t>
            </w:r>
            <w:r w:rsidRPr="00500760">
              <w:rPr>
                <w:sz w:val="24"/>
                <w:szCs w:val="24"/>
              </w:rPr>
              <w:t>ГП СЧР ТДМ).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p w:rsidR="00123299" w:rsidRPr="001F6931" w:rsidRDefault="00123299" w:rsidP="0012329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91691D" w:rsidTr="0091691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3299" w:rsidRPr="0091691D" w:rsidRDefault="00123299" w:rsidP="005F32D1">
            <w:pPr>
              <w:jc w:val="both"/>
              <w:rPr>
                <w:color w:val="000000"/>
                <w:lang w:eastAsia="en-US"/>
              </w:rPr>
            </w:pPr>
            <w:r w:rsidRPr="0091691D">
              <w:rPr>
                <w:color w:val="000000"/>
              </w:rPr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 строительства и инженерных систем</w:t>
            </w:r>
          </w:p>
        </w:tc>
      </w:tr>
      <w:tr w:rsidR="00123299" w:rsidRPr="0091691D" w:rsidTr="0091691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3299" w:rsidRPr="0091691D" w:rsidRDefault="00C522E4" w:rsidP="003D45B9">
            <w:pPr>
              <w:ind w:firstLine="284"/>
              <w:jc w:val="both"/>
              <w:rPr>
                <w:sz w:val="24"/>
                <w:szCs w:val="24"/>
              </w:rPr>
            </w:pPr>
            <w:r w:rsidRPr="0091691D">
              <w:rPr>
                <w:color w:val="000000"/>
                <w:sz w:val="24"/>
                <w:szCs w:val="24"/>
                <w:lang w:eastAsia="en-US"/>
              </w:rPr>
              <w:t xml:space="preserve">Действующее оборудование </w:t>
            </w:r>
            <w:r w:rsidR="003D45B9" w:rsidRPr="0091691D">
              <w:rPr>
                <w:color w:val="000000"/>
                <w:sz w:val="24"/>
                <w:szCs w:val="24"/>
                <w:lang w:eastAsia="en-US"/>
              </w:rPr>
              <w:t>Систем</w:t>
            </w:r>
            <w:r w:rsidR="0021346C" w:rsidRPr="0091691D">
              <w:rPr>
                <w:color w:val="000000"/>
                <w:sz w:val="24"/>
                <w:szCs w:val="24"/>
                <w:lang w:eastAsia="en-US"/>
              </w:rPr>
              <w:t>а</w:t>
            </w:r>
            <w:r w:rsidR="003D45B9" w:rsidRPr="0091691D">
              <w:rPr>
                <w:color w:val="000000"/>
                <w:sz w:val="24"/>
                <w:szCs w:val="24"/>
                <w:lang w:eastAsia="en-US"/>
              </w:rPr>
              <w:t xml:space="preserve"> частотного регулирования ЭД Котла №9</w:t>
            </w:r>
            <w:r w:rsidR="00B336AA" w:rsidRPr="0091691D">
              <w:rPr>
                <w:color w:val="000000"/>
                <w:sz w:val="24"/>
                <w:szCs w:val="24"/>
                <w:lang w:eastAsia="en-US"/>
              </w:rPr>
              <w:t xml:space="preserve"> (далее </w:t>
            </w:r>
            <w:r w:rsidR="00B336AA" w:rsidRPr="0091691D">
              <w:rPr>
                <w:color w:val="000000"/>
                <w:sz w:val="24"/>
                <w:szCs w:val="24"/>
              </w:rPr>
              <w:t>СЧР ТДМ ПК</w:t>
            </w:r>
            <w:proofErr w:type="gramStart"/>
            <w:r w:rsidR="00B336AA" w:rsidRPr="0091691D">
              <w:rPr>
                <w:color w:val="000000"/>
                <w:sz w:val="24"/>
                <w:szCs w:val="24"/>
              </w:rPr>
              <w:t>9</w:t>
            </w:r>
            <w:proofErr w:type="gramEnd"/>
            <w:r w:rsidR="00B336AA" w:rsidRPr="0091691D">
              <w:rPr>
                <w:color w:val="000000"/>
                <w:sz w:val="24"/>
                <w:szCs w:val="24"/>
              </w:rPr>
              <w:t>)</w:t>
            </w:r>
            <w:r w:rsidR="00B7398B" w:rsidRPr="0091691D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B7398B" w:rsidRPr="0091691D">
              <w:rPr>
                <w:sz w:val="24"/>
                <w:szCs w:val="24"/>
              </w:rPr>
              <w:t>в помещении ЧР</w:t>
            </w:r>
            <w:r w:rsidR="003D45B9" w:rsidRPr="0091691D">
              <w:rPr>
                <w:sz w:val="24"/>
                <w:szCs w:val="24"/>
              </w:rPr>
              <w:t>П</w:t>
            </w:r>
            <w:r w:rsidRPr="0091691D">
              <w:rPr>
                <w:sz w:val="24"/>
                <w:szCs w:val="24"/>
              </w:rPr>
              <w:t xml:space="preserve"> в осях </w:t>
            </w:r>
            <w:r w:rsidR="00B7398B" w:rsidRPr="0091691D">
              <w:rPr>
                <w:sz w:val="24"/>
                <w:szCs w:val="24"/>
              </w:rPr>
              <w:t>22</w:t>
            </w:r>
            <w:r w:rsidRPr="0091691D">
              <w:rPr>
                <w:sz w:val="24"/>
                <w:szCs w:val="24"/>
              </w:rPr>
              <w:t>-</w:t>
            </w:r>
            <w:r w:rsidR="00B7398B" w:rsidRPr="0091691D">
              <w:rPr>
                <w:sz w:val="24"/>
                <w:szCs w:val="24"/>
              </w:rPr>
              <w:t>2</w:t>
            </w:r>
            <w:r w:rsidRPr="0091691D">
              <w:rPr>
                <w:sz w:val="24"/>
                <w:szCs w:val="24"/>
              </w:rPr>
              <w:t>6</w:t>
            </w:r>
            <w:r w:rsidR="00EC1824" w:rsidRPr="0091691D">
              <w:rPr>
                <w:sz w:val="24"/>
                <w:szCs w:val="24"/>
              </w:rPr>
              <w:t>,</w:t>
            </w:r>
            <w:r w:rsidRPr="0091691D">
              <w:rPr>
                <w:sz w:val="24"/>
                <w:szCs w:val="24"/>
              </w:rPr>
              <w:t xml:space="preserve"> ряды </w:t>
            </w:r>
            <w:r w:rsidR="00B7398B" w:rsidRPr="0091691D">
              <w:rPr>
                <w:sz w:val="24"/>
                <w:szCs w:val="24"/>
              </w:rPr>
              <w:t>Г</w:t>
            </w:r>
            <w:r w:rsidRPr="0091691D">
              <w:rPr>
                <w:sz w:val="24"/>
                <w:szCs w:val="24"/>
              </w:rPr>
              <w:t>-</w:t>
            </w:r>
            <w:r w:rsidR="00B7398B" w:rsidRPr="0091691D">
              <w:rPr>
                <w:sz w:val="24"/>
                <w:szCs w:val="24"/>
              </w:rPr>
              <w:t>Д</w:t>
            </w:r>
            <w:r w:rsidRPr="0091691D">
              <w:rPr>
                <w:sz w:val="24"/>
                <w:szCs w:val="24"/>
              </w:rPr>
              <w:t xml:space="preserve"> главного корпуса БВД</w:t>
            </w:r>
            <w:r w:rsidR="009B49D7" w:rsidRPr="0091691D">
              <w:rPr>
                <w:sz w:val="24"/>
                <w:szCs w:val="24"/>
              </w:rPr>
              <w:t>.</w:t>
            </w:r>
          </w:p>
          <w:p w:rsidR="009B49D7" w:rsidRPr="0091691D" w:rsidRDefault="009B49D7" w:rsidP="009B49D7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1691D">
              <w:rPr>
                <w:color w:val="000000"/>
                <w:sz w:val="24"/>
                <w:szCs w:val="24"/>
                <w:lang w:eastAsia="en-US"/>
              </w:rPr>
              <w:t>Тягодутьевые машины (ТДМ) ДС</w:t>
            </w:r>
            <w:proofErr w:type="gramStart"/>
            <w:r w:rsidRPr="0091691D">
              <w:rPr>
                <w:color w:val="000000"/>
                <w:sz w:val="24"/>
                <w:szCs w:val="24"/>
                <w:lang w:eastAsia="en-US"/>
              </w:rPr>
              <w:t>1</w:t>
            </w:r>
            <w:proofErr w:type="gramEnd"/>
            <w:r w:rsidRPr="0091691D">
              <w:rPr>
                <w:color w:val="000000"/>
                <w:sz w:val="24"/>
                <w:szCs w:val="24"/>
                <w:lang w:eastAsia="en-US"/>
              </w:rPr>
              <w:t xml:space="preserve">, ДС2, ДВ1 и ДВ2 обеспечивают стабилизацию разрежения и напора воздуха, поступающего на горелки парового </w:t>
            </w:r>
            <w:proofErr w:type="spellStart"/>
            <w:r w:rsidRPr="0091691D">
              <w:rPr>
                <w:color w:val="000000"/>
                <w:sz w:val="24"/>
                <w:szCs w:val="24"/>
                <w:lang w:eastAsia="en-US"/>
              </w:rPr>
              <w:t>котлоагрегата</w:t>
            </w:r>
            <w:proofErr w:type="spellEnd"/>
            <w:r w:rsidRPr="0091691D">
              <w:rPr>
                <w:color w:val="000000"/>
                <w:sz w:val="24"/>
                <w:szCs w:val="24"/>
                <w:lang w:eastAsia="en-US"/>
              </w:rPr>
              <w:t xml:space="preserve"> №9 (ПК9).</w:t>
            </w:r>
          </w:p>
          <w:p w:rsidR="009B49D7" w:rsidRPr="0091691D" w:rsidRDefault="009B49D7" w:rsidP="009B49D7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1691D">
              <w:rPr>
                <w:color w:val="000000"/>
                <w:sz w:val="24"/>
                <w:szCs w:val="24"/>
                <w:lang w:eastAsia="en-US"/>
              </w:rPr>
              <w:t xml:space="preserve">Для работы в штатном режиме используются все агрегаты. Допускается остановка одного агрегата </w:t>
            </w:r>
            <w:proofErr w:type="gramStart"/>
            <w:r w:rsidRPr="0091691D">
              <w:rPr>
                <w:color w:val="000000"/>
                <w:sz w:val="24"/>
                <w:szCs w:val="24"/>
                <w:lang w:eastAsia="en-US"/>
              </w:rPr>
              <w:t>из технологической группы на время оперативных переключений для перехода с частотного режима управления на режим</w:t>
            </w:r>
            <w:proofErr w:type="gramEnd"/>
            <w:r w:rsidRPr="0091691D">
              <w:rPr>
                <w:color w:val="000000"/>
                <w:sz w:val="24"/>
                <w:szCs w:val="24"/>
                <w:lang w:eastAsia="en-US"/>
              </w:rPr>
              <w:t xml:space="preserve"> работы от сети со снижением нагрузки котла.</w:t>
            </w:r>
          </w:p>
          <w:p w:rsidR="009B49D7" w:rsidRPr="0091691D" w:rsidRDefault="009B49D7" w:rsidP="009B49D7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1691D">
              <w:rPr>
                <w:color w:val="000000"/>
                <w:sz w:val="24"/>
                <w:szCs w:val="24"/>
                <w:lang w:eastAsia="en-US"/>
              </w:rPr>
              <w:t xml:space="preserve">Частотное регулирование производительности ТДМ выполнено на базе низковольтных преобразователей частоты (ПЧ), подключённых по </w:t>
            </w:r>
            <w:proofErr w:type="spellStart"/>
            <w:r w:rsidRPr="0091691D">
              <w:rPr>
                <w:color w:val="000000"/>
                <w:sz w:val="24"/>
                <w:szCs w:val="24"/>
                <w:lang w:eastAsia="en-US"/>
              </w:rPr>
              <w:t>двухтрансформаторной</w:t>
            </w:r>
            <w:proofErr w:type="spellEnd"/>
            <w:r w:rsidRPr="0091691D">
              <w:rPr>
                <w:color w:val="000000"/>
                <w:sz w:val="24"/>
                <w:szCs w:val="24"/>
                <w:lang w:eastAsia="en-US"/>
              </w:rPr>
              <w:t xml:space="preserve"> схеме.</w:t>
            </w:r>
          </w:p>
          <w:p w:rsidR="009B49D7" w:rsidRPr="0091691D" w:rsidRDefault="009B49D7" w:rsidP="009B49D7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1691D">
              <w:rPr>
                <w:color w:val="000000"/>
                <w:sz w:val="24"/>
                <w:szCs w:val="24"/>
                <w:lang w:eastAsia="en-US"/>
              </w:rPr>
              <w:t>Номинальные параметры тягодутьевых механизмов и электродвигателей (ЭД) представлены в таблице 1.</w:t>
            </w:r>
          </w:p>
          <w:p w:rsidR="009B49D7" w:rsidRPr="0091691D" w:rsidRDefault="009B49D7" w:rsidP="009B49D7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1691D">
              <w:rPr>
                <w:color w:val="000000"/>
                <w:sz w:val="24"/>
                <w:szCs w:val="24"/>
                <w:lang w:eastAsia="en-US"/>
              </w:rPr>
              <w:t>Таблица 1. Характеристики тягодутьевых механизмов</w:t>
            </w: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18"/>
              <w:gridCol w:w="2576"/>
              <w:gridCol w:w="2810"/>
              <w:gridCol w:w="2977"/>
            </w:tblGrid>
            <w:tr w:rsidR="009B49D7" w:rsidRPr="0091691D" w:rsidTr="00BE6BA3">
              <w:trPr>
                <w:cantSplit/>
                <w:trHeight w:val="854"/>
              </w:trPr>
              <w:tc>
                <w:tcPr>
                  <w:tcW w:w="1418" w:type="dxa"/>
                  <w:vAlign w:val="center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 w:firstLine="284"/>
                    <w:jc w:val="both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№</w:t>
                  </w:r>
                  <w:proofErr w:type="gramStart"/>
                  <w:r w:rsidRPr="0091691D">
                    <w:rPr>
                      <w:iCs/>
                      <w:sz w:val="24"/>
                      <w:szCs w:val="24"/>
                    </w:rPr>
                    <w:t>п</w:t>
                  </w:r>
                  <w:proofErr w:type="gramEnd"/>
                  <w:r w:rsidRPr="0091691D">
                    <w:rPr>
                      <w:iCs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576" w:type="dxa"/>
                  <w:vAlign w:val="center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 w:firstLine="284"/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Тип нагнетателя</w:t>
                  </w:r>
                </w:p>
              </w:tc>
              <w:tc>
                <w:tcPr>
                  <w:tcW w:w="2810" w:type="dxa"/>
                  <w:vAlign w:val="center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 w:firstLine="9"/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Установленная мощность ЭД, кВт</w:t>
                  </w:r>
                </w:p>
              </w:tc>
              <w:tc>
                <w:tcPr>
                  <w:tcW w:w="2977" w:type="dxa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/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Максимальная нагрузка, кВт</w:t>
                  </w:r>
                </w:p>
              </w:tc>
            </w:tr>
            <w:tr w:rsidR="009B49D7" w:rsidRPr="0091691D" w:rsidTr="00BE6BA3">
              <w:trPr>
                <w:trHeight w:val="20"/>
              </w:trPr>
              <w:tc>
                <w:tcPr>
                  <w:tcW w:w="1418" w:type="dxa"/>
                  <w:vAlign w:val="center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 w:firstLine="284"/>
                    <w:jc w:val="both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ДВ</w:t>
                  </w:r>
                  <w:proofErr w:type="gramStart"/>
                  <w:r w:rsidRPr="0091691D">
                    <w:rPr>
                      <w:iCs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2576" w:type="dxa"/>
                  <w:vAlign w:val="center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 w:firstLine="284"/>
                    <w:jc w:val="both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ВДН-18</w:t>
                  </w:r>
                </w:p>
              </w:tc>
              <w:tc>
                <w:tcPr>
                  <w:tcW w:w="2810" w:type="dxa"/>
                  <w:vAlign w:val="center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 w:firstLine="284"/>
                    <w:jc w:val="both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2977" w:type="dxa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 w:firstLine="284"/>
                    <w:jc w:val="both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60</w:t>
                  </w:r>
                </w:p>
              </w:tc>
            </w:tr>
            <w:tr w:rsidR="009B49D7" w:rsidRPr="0091691D" w:rsidTr="00BE6BA3">
              <w:trPr>
                <w:trHeight w:val="20"/>
              </w:trPr>
              <w:tc>
                <w:tcPr>
                  <w:tcW w:w="1418" w:type="dxa"/>
                  <w:vAlign w:val="center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 w:firstLine="284"/>
                    <w:jc w:val="both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ДВ</w:t>
                  </w:r>
                  <w:proofErr w:type="gramStart"/>
                  <w:r w:rsidRPr="0091691D">
                    <w:rPr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2576" w:type="dxa"/>
                  <w:vAlign w:val="center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 w:firstLine="284"/>
                    <w:jc w:val="both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ВДН-18</w:t>
                  </w:r>
                </w:p>
              </w:tc>
              <w:tc>
                <w:tcPr>
                  <w:tcW w:w="2810" w:type="dxa"/>
                  <w:vAlign w:val="center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 w:firstLine="284"/>
                    <w:jc w:val="both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2977" w:type="dxa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 w:firstLine="284"/>
                    <w:jc w:val="both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60</w:t>
                  </w:r>
                </w:p>
              </w:tc>
            </w:tr>
            <w:tr w:rsidR="009B49D7" w:rsidRPr="0091691D" w:rsidTr="00BE6BA3">
              <w:trPr>
                <w:trHeight w:val="20"/>
              </w:trPr>
              <w:tc>
                <w:tcPr>
                  <w:tcW w:w="1418" w:type="dxa"/>
                  <w:vAlign w:val="center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 w:firstLine="284"/>
                    <w:jc w:val="both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ДС</w:t>
                  </w:r>
                  <w:proofErr w:type="gramStart"/>
                  <w:r w:rsidRPr="0091691D">
                    <w:rPr>
                      <w:iCs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2576" w:type="dxa"/>
                  <w:vAlign w:val="center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 w:firstLine="284"/>
                    <w:jc w:val="both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ДН22-Х2-062</w:t>
                  </w:r>
                </w:p>
              </w:tc>
              <w:tc>
                <w:tcPr>
                  <w:tcW w:w="2810" w:type="dxa"/>
                  <w:vAlign w:val="center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 w:firstLine="284"/>
                    <w:jc w:val="both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400</w:t>
                  </w:r>
                </w:p>
              </w:tc>
              <w:tc>
                <w:tcPr>
                  <w:tcW w:w="2977" w:type="dxa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 w:firstLine="284"/>
                    <w:jc w:val="both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90</w:t>
                  </w:r>
                </w:p>
              </w:tc>
            </w:tr>
            <w:tr w:rsidR="009B49D7" w:rsidRPr="0091691D" w:rsidTr="00BE6BA3">
              <w:trPr>
                <w:trHeight w:val="20"/>
              </w:trPr>
              <w:tc>
                <w:tcPr>
                  <w:tcW w:w="1418" w:type="dxa"/>
                  <w:vAlign w:val="center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 w:firstLine="284"/>
                    <w:jc w:val="both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ДС</w:t>
                  </w:r>
                  <w:proofErr w:type="gramStart"/>
                  <w:r w:rsidRPr="0091691D">
                    <w:rPr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2576" w:type="dxa"/>
                  <w:vAlign w:val="center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 w:firstLine="284"/>
                    <w:jc w:val="both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ДН22-Х2-062</w:t>
                  </w:r>
                </w:p>
              </w:tc>
              <w:tc>
                <w:tcPr>
                  <w:tcW w:w="2810" w:type="dxa"/>
                  <w:vAlign w:val="center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 w:firstLine="284"/>
                    <w:jc w:val="both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400</w:t>
                  </w:r>
                </w:p>
              </w:tc>
              <w:tc>
                <w:tcPr>
                  <w:tcW w:w="2977" w:type="dxa"/>
                </w:tcPr>
                <w:p w:rsidR="009B49D7" w:rsidRPr="0091691D" w:rsidRDefault="009B49D7" w:rsidP="00BE6BA3">
                  <w:pPr>
                    <w:tabs>
                      <w:tab w:val="left" w:pos="567"/>
                    </w:tabs>
                    <w:spacing w:line="360" w:lineRule="auto"/>
                    <w:ind w:right="113" w:firstLine="284"/>
                    <w:jc w:val="both"/>
                    <w:rPr>
                      <w:iCs/>
                      <w:sz w:val="24"/>
                      <w:szCs w:val="24"/>
                    </w:rPr>
                  </w:pPr>
                  <w:r w:rsidRPr="0091691D">
                    <w:rPr>
                      <w:iCs/>
                      <w:sz w:val="24"/>
                      <w:szCs w:val="24"/>
                    </w:rPr>
                    <w:t>90</w:t>
                  </w:r>
                </w:p>
              </w:tc>
            </w:tr>
          </w:tbl>
          <w:p w:rsidR="009B49D7" w:rsidRPr="0091691D" w:rsidRDefault="009B49D7" w:rsidP="009B49D7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  <w:p w:rsidR="009B49D7" w:rsidRPr="0091691D" w:rsidRDefault="009B49D7" w:rsidP="009B49D7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1691D">
              <w:rPr>
                <w:color w:val="000000"/>
                <w:sz w:val="24"/>
                <w:szCs w:val="24"/>
                <w:lang w:eastAsia="en-US"/>
              </w:rPr>
              <w:t>В состав существующего оборудования системы частотного регулирования, подключаемого к системе гарантированного питания (СГП), входят:</w:t>
            </w:r>
          </w:p>
          <w:p w:rsidR="009B49D7" w:rsidRPr="0091691D" w:rsidRDefault="009B49D7" w:rsidP="009B49D7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1691D">
              <w:rPr>
                <w:color w:val="000000"/>
                <w:sz w:val="24"/>
                <w:szCs w:val="24"/>
                <w:lang w:eastAsia="en-US"/>
              </w:rPr>
              <w:t>•</w:t>
            </w:r>
            <w:r w:rsidRPr="0091691D">
              <w:rPr>
                <w:color w:val="000000"/>
                <w:sz w:val="24"/>
                <w:szCs w:val="24"/>
                <w:lang w:eastAsia="en-US"/>
              </w:rPr>
              <w:tab/>
              <w:t>преобразователь частоты ДС</w:t>
            </w:r>
            <w:proofErr w:type="gramStart"/>
            <w:r w:rsidRPr="0091691D">
              <w:rPr>
                <w:color w:val="000000"/>
                <w:sz w:val="24"/>
                <w:szCs w:val="24"/>
                <w:lang w:eastAsia="en-US"/>
              </w:rPr>
              <w:t>1</w:t>
            </w:r>
            <w:proofErr w:type="gramEnd"/>
            <w:r w:rsidRPr="0091691D">
              <w:rPr>
                <w:color w:val="000000"/>
                <w:sz w:val="24"/>
                <w:szCs w:val="24"/>
                <w:lang w:eastAsia="en-US"/>
              </w:rPr>
              <w:t xml:space="preserve"> (ПЧ ДС1) типа </w:t>
            </w:r>
            <w:proofErr w:type="spellStart"/>
            <w:r w:rsidRPr="0091691D">
              <w:rPr>
                <w:color w:val="000000"/>
                <w:sz w:val="24"/>
                <w:szCs w:val="24"/>
                <w:lang w:eastAsia="en-US"/>
              </w:rPr>
              <w:t>Vacon</w:t>
            </w:r>
            <w:proofErr w:type="spellEnd"/>
            <w:r w:rsidRPr="0091691D">
              <w:rPr>
                <w:color w:val="000000"/>
                <w:sz w:val="24"/>
                <w:szCs w:val="24"/>
                <w:lang w:eastAsia="en-US"/>
              </w:rPr>
              <w:t xml:space="preserve"> NXP04606 с водяным охлаждением – 1 шт.;</w:t>
            </w:r>
          </w:p>
          <w:p w:rsidR="009B49D7" w:rsidRPr="0091691D" w:rsidRDefault="009B49D7" w:rsidP="009B49D7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1691D">
              <w:rPr>
                <w:color w:val="000000"/>
                <w:sz w:val="24"/>
                <w:szCs w:val="24"/>
                <w:lang w:eastAsia="en-US"/>
              </w:rPr>
              <w:t>•</w:t>
            </w:r>
            <w:r w:rsidRPr="0091691D">
              <w:rPr>
                <w:color w:val="000000"/>
                <w:sz w:val="24"/>
                <w:szCs w:val="24"/>
                <w:lang w:eastAsia="en-US"/>
              </w:rPr>
              <w:tab/>
              <w:t>преобразователь частоты ДС</w:t>
            </w:r>
            <w:proofErr w:type="gramStart"/>
            <w:r w:rsidRPr="0091691D">
              <w:rPr>
                <w:color w:val="000000"/>
                <w:sz w:val="24"/>
                <w:szCs w:val="24"/>
                <w:lang w:eastAsia="en-US"/>
              </w:rPr>
              <w:t>2</w:t>
            </w:r>
            <w:proofErr w:type="gramEnd"/>
            <w:r w:rsidRPr="0091691D">
              <w:rPr>
                <w:color w:val="000000"/>
                <w:sz w:val="24"/>
                <w:szCs w:val="24"/>
                <w:lang w:eastAsia="en-US"/>
              </w:rPr>
              <w:t xml:space="preserve"> (ПЧ ДС2) типа </w:t>
            </w:r>
            <w:proofErr w:type="spellStart"/>
            <w:r w:rsidRPr="0091691D">
              <w:rPr>
                <w:color w:val="000000"/>
                <w:sz w:val="24"/>
                <w:szCs w:val="24"/>
                <w:lang w:eastAsia="en-US"/>
              </w:rPr>
              <w:t>Vacon</w:t>
            </w:r>
            <w:proofErr w:type="spellEnd"/>
            <w:r w:rsidRPr="0091691D">
              <w:rPr>
                <w:color w:val="000000"/>
                <w:sz w:val="24"/>
                <w:szCs w:val="24"/>
                <w:lang w:eastAsia="en-US"/>
              </w:rPr>
              <w:t xml:space="preserve"> NXP04606 с водяным охлаждением – 1 шт.;</w:t>
            </w:r>
          </w:p>
          <w:p w:rsidR="009B49D7" w:rsidRPr="0091691D" w:rsidRDefault="009B49D7" w:rsidP="009B49D7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1691D">
              <w:rPr>
                <w:color w:val="000000"/>
                <w:sz w:val="24"/>
                <w:szCs w:val="24"/>
                <w:lang w:eastAsia="en-US"/>
              </w:rPr>
              <w:t>•</w:t>
            </w:r>
            <w:r w:rsidRPr="0091691D">
              <w:rPr>
                <w:color w:val="000000"/>
                <w:sz w:val="24"/>
                <w:szCs w:val="24"/>
                <w:lang w:eastAsia="en-US"/>
              </w:rPr>
              <w:tab/>
              <w:t>преобразователь частоты ДВ</w:t>
            </w:r>
            <w:proofErr w:type="gramStart"/>
            <w:r w:rsidRPr="0091691D">
              <w:rPr>
                <w:color w:val="000000"/>
                <w:sz w:val="24"/>
                <w:szCs w:val="24"/>
                <w:lang w:eastAsia="en-US"/>
              </w:rPr>
              <w:t>1</w:t>
            </w:r>
            <w:proofErr w:type="gramEnd"/>
            <w:r w:rsidRPr="0091691D">
              <w:rPr>
                <w:color w:val="000000"/>
                <w:sz w:val="24"/>
                <w:szCs w:val="24"/>
                <w:lang w:eastAsia="en-US"/>
              </w:rPr>
              <w:t xml:space="preserve"> (ПЧ ДВ1) типа </w:t>
            </w:r>
            <w:proofErr w:type="spellStart"/>
            <w:r w:rsidRPr="0091691D">
              <w:rPr>
                <w:color w:val="000000"/>
                <w:sz w:val="24"/>
                <w:szCs w:val="24"/>
                <w:lang w:eastAsia="en-US"/>
              </w:rPr>
              <w:t>Vacon</w:t>
            </w:r>
            <w:proofErr w:type="spellEnd"/>
            <w:r w:rsidRPr="0091691D">
              <w:rPr>
                <w:color w:val="000000"/>
                <w:sz w:val="24"/>
                <w:szCs w:val="24"/>
                <w:lang w:eastAsia="en-US"/>
              </w:rPr>
              <w:t xml:space="preserve"> NXP03256 с водяным охлаждением – 1 шт.;</w:t>
            </w:r>
          </w:p>
          <w:p w:rsidR="009B49D7" w:rsidRPr="0091691D" w:rsidRDefault="009B49D7" w:rsidP="009B49D7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1691D">
              <w:rPr>
                <w:color w:val="000000"/>
                <w:sz w:val="24"/>
                <w:szCs w:val="24"/>
                <w:lang w:eastAsia="en-US"/>
              </w:rPr>
              <w:t>•</w:t>
            </w:r>
            <w:r w:rsidRPr="0091691D">
              <w:rPr>
                <w:color w:val="000000"/>
                <w:sz w:val="24"/>
                <w:szCs w:val="24"/>
                <w:lang w:eastAsia="en-US"/>
              </w:rPr>
              <w:tab/>
              <w:t>преобразователь частоты ДВ</w:t>
            </w:r>
            <w:proofErr w:type="gramStart"/>
            <w:r w:rsidRPr="0091691D">
              <w:rPr>
                <w:color w:val="000000"/>
                <w:sz w:val="24"/>
                <w:szCs w:val="24"/>
                <w:lang w:eastAsia="en-US"/>
              </w:rPr>
              <w:t>2</w:t>
            </w:r>
            <w:proofErr w:type="gramEnd"/>
            <w:r w:rsidRPr="0091691D">
              <w:rPr>
                <w:color w:val="000000"/>
                <w:sz w:val="24"/>
                <w:szCs w:val="24"/>
                <w:lang w:eastAsia="en-US"/>
              </w:rPr>
              <w:t xml:space="preserve"> (ПЧ ДВ2) типа </w:t>
            </w:r>
            <w:proofErr w:type="spellStart"/>
            <w:r w:rsidRPr="0091691D">
              <w:rPr>
                <w:color w:val="000000"/>
                <w:sz w:val="24"/>
                <w:szCs w:val="24"/>
                <w:lang w:eastAsia="en-US"/>
              </w:rPr>
              <w:t>Vacon</w:t>
            </w:r>
            <w:proofErr w:type="spellEnd"/>
            <w:r w:rsidRPr="0091691D">
              <w:rPr>
                <w:color w:val="000000"/>
                <w:sz w:val="24"/>
                <w:szCs w:val="24"/>
                <w:lang w:eastAsia="en-US"/>
              </w:rPr>
              <w:t xml:space="preserve"> NXP03256 с водяным охлаждением – 1 шт.</w:t>
            </w:r>
          </w:p>
          <w:p w:rsidR="009B49D7" w:rsidRPr="0091691D" w:rsidRDefault="009B49D7" w:rsidP="009B49D7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1691D">
              <w:rPr>
                <w:color w:val="000000"/>
                <w:sz w:val="24"/>
                <w:szCs w:val="24"/>
                <w:lang w:eastAsia="en-US"/>
              </w:rPr>
              <w:t>Все ПЧ расположены в конструктиве ШПЧ СЧР ТДМ ПК</w:t>
            </w:r>
            <w:proofErr w:type="gramStart"/>
            <w:r w:rsidRPr="0091691D">
              <w:rPr>
                <w:color w:val="000000"/>
                <w:sz w:val="24"/>
                <w:szCs w:val="24"/>
                <w:lang w:eastAsia="en-US"/>
              </w:rPr>
              <w:t>9</w:t>
            </w:r>
            <w:proofErr w:type="gramEnd"/>
            <w:r w:rsidRPr="0091691D">
              <w:rPr>
                <w:color w:val="000000"/>
                <w:sz w:val="24"/>
                <w:szCs w:val="24"/>
                <w:lang w:eastAsia="en-US"/>
              </w:rPr>
              <w:t xml:space="preserve"> на базе низковольтного компле</w:t>
            </w:r>
            <w:r w:rsidR="0021346C" w:rsidRPr="0091691D">
              <w:rPr>
                <w:color w:val="000000"/>
                <w:sz w:val="24"/>
                <w:szCs w:val="24"/>
                <w:lang w:eastAsia="en-US"/>
              </w:rPr>
              <w:t xml:space="preserve">ктного устройства VEDA-АRТ-5 – </w:t>
            </w:r>
            <w:r w:rsidRPr="0091691D">
              <w:rPr>
                <w:color w:val="000000"/>
                <w:sz w:val="24"/>
                <w:szCs w:val="24"/>
                <w:lang w:eastAsia="en-US"/>
              </w:rPr>
              <w:t>сборка шкафов преобразователей частоты (ШПЧ ДС1, ШПЧ ДС2, ШПЧ ДВ1, ШПЧ ДВ2) с водяным охлаждением, входными дросселями, синусоидальными фильтрами и групповой станцией охлаждения типа HXM-M-120-N-S. Напряжение питающей сети СЧР ТДМ ПК</w:t>
            </w:r>
            <w:proofErr w:type="gramStart"/>
            <w:r w:rsidRPr="0091691D">
              <w:rPr>
                <w:color w:val="000000"/>
                <w:sz w:val="24"/>
                <w:szCs w:val="24"/>
                <w:lang w:eastAsia="en-US"/>
              </w:rPr>
              <w:t>9</w:t>
            </w:r>
            <w:proofErr w:type="gramEnd"/>
            <w:r w:rsidRPr="0091691D">
              <w:rPr>
                <w:color w:val="000000"/>
                <w:sz w:val="24"/>
                <w:szCs w:val="24"/>
                <w:lang w:eastAsia="en-US"/>
              </w:rPr>
              <w:t xml:space="preserve"> ~6,3 </w:t>
            </w:r>
            <w:proofErr w:type="spellStart"/>
            <w:r w:rsidRPr="0091691D">
              <w:rPr>
                <w:color w:val="000000"/>
                <w:sz w:val="24"/>
                <w:szCs w:val="24"/>
                <w:lang w:eastAsia="en-US"/>
              </w:rPr>
              <w:t>кВ</w:t>
            </w:r>
            <w:proofErr w:type="spellEnd"/>
            <w:r w:rsidRPr="0091691D">
              <w:rPr>
                <w:color w:val="000000"/>
                <w:sz w:val="24"/>
                <w:szCs w:val="24"/>
                <w:lang w:eastAsia="en-US"/>
              </w:rPr>
              <w:t>, напряжение питания ПЧ ~690 В. Цепи управления ПЧ получают питание от звена постоянного тока ПЧ (напряжение звена постоянного тока =936 В).</w:t>
            </w:r>
          </w:p>
          <w:p w:rsidR="009B49D7" w:rsidRPr="0091691D" w:rsidRDefault="009B49D7" w:rsidP="009B49D7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1691D">
              <w:rPr>
                <w:color w:val="000000"/>
                <w:sz w:val="24"/>
                <w:szCs w:val="24"/>
                <w:lang w:eastAsia="en-US"/>
              </w:rPr>
              <w:t xml:space="preserve">Стандартное программное обеспечение ПЧ реализует защиту от снижения питающего напряжения путём косвенных измерений уровня напряжения в звене постоянного тока, </w:t>
            </w:r>
            <w:r w:rsidRPr="0091691D">
              <w:rPr>
                <w:color w:val="000000"/>
                <w:sz w:val="24"/>
                <w:szCs w:val="24"/>
                <w:lang w:eastAsia="en-US"/>
              </w:rPr>
              <w:lastRenderedPageBreak/>
              <w:t>допустимое отклонение величины напряжения составляет 10% от номинального значения. При дальнейшем снижении величины напряжения происходит аварийное отключение ПЧ, что приводит к срабатыванию технологической защиты и остановке ПК</w:t>
            </w:r>
            <w:proofErr w:type="gramStart"/>
            <w:r w:rsidRPr="0091691D">
              <w:rPr>
                <w:color w:val="000000"/>
                <w:sz w:val="24"/>
                <w:szCs w:val="24"/>
                <w:lang w:eastAsia="en-US"/>
              </w:rPr>
              <w:t>9</w:t>
            </w:r>
            <w:proofErr w:type="gramEnd"/>
            <w:r w:rsidRPr="0091691D"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123299" w:rsidRPr="0091691D" w:rsidTr="0091691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3299" w:rsidRPr="0091691D" w:rsidRDefault="00123299" w:rsidP="005F32D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91691D">
              <w:rPr>
                <w:color w:val="000000"/>
              </w:rPr>
              <w:lastRenderedPageBreak/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123299" w:rsidRPr="001F6931" w:rsidTr="0091691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3299" w:rsidRPr="001F6931" w:rsidRDefault="00F91AD2" w:rsidP="00F91AD2">
            <w:pPr>
              <w:ind w:firstLine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91691D">
              <w:rPr>
                <w:color w:val="000000"/>
                <w:sz w:val="24"/>
                <w:szCs w:val="24"/>
              </w:rPr>
              <w:t>Составление ППР не требуется, программы ПНР разрабатываются исполнителем и согласовываются с заказчиком.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123299" w:rsidRPr="001F6931" w:rsidRDefault="00123299" w:rsidP="00123299">
      <w:pPr>
        <w:rPr>
          <w:color w:val="000000"/>
          <w:sz w:val="24"/>
          <w:szCs w:val="24"/>
          <w:lang w:eastAsia="en-US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90"/>
      </w:tblGrid>
      <w:tr w:rsidR="00123299" w:rsidRPr="00500760" w:rsidTr="00974DF6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500760" w:rsidRDefault="00123299" w:rsidP="005F32D1">
            <w:pPr>
              <w:jc w:val="center"/>
              <w:rPr>
                <w:bCs/>
                <w:color w:val="000000"/>
              </w:rPr>
            </w:pPr>
            <w:r w:rsidRPr="00500760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123299" w:rsidRPr="00500760" w:rsidTr="00974DF6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6AA" w:rsidRPr="00500760" w:rsidRDefault="00B336AA" w:rsidP="00D50279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500760">
              <w:rPr>
                <w:color w:val="000000"/>
                <w:sz w:val="24"/>
                <w:szCs w:val="24"/>
              </w:rPr>
              <w:t>Повышение устойчивости работы СЧР ТДМ ПК</w:t>
            </w:r>
            <w:proofErr w:type="gramStart"/>
            <w:r w:rsidRPr="00500760">
              <w:rPr>
                <w:color w:val="000000"/>
                <w:sz w:val="24"/>
                <w:szCs w:val="24"/>
              </w:rPr>
              <w:t>9</w:t>
            </w:r>
            <w:proofErr w:type="gramEnd"/>
            <w:r w:rsidRPr="00500760"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B336AA" w:rsidRPr="00500760" w:rsidRDefault="00B336AA" w:rsidP="00B336AA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500760">
              <w:rPr>
                <w:color w:val="000000"/>
                <w:sz w:val="24"/>
                <w:szCs w:val="24"/>
              </w:rPr>
              <w:t>Устройство</w:t>
            </w:r>
            <w:r w:rsidR="00D50279" w:rsidRPr="00500760">
              <w:rPr>
                <w:color w:val="000000"/>
                <w:sz w:val="24"/>
                <w:szCs w:val="24"/>
              </w:rPr>
              <w:t xml:space="preserve"> гарантированного питания </w:t>
            </w:r>
            <w:r w:rsidRPr="00500760">
              <w:rPr>
                <w:color w:val="000000"/>
                <w:sz w:val="24"/>
                <w:szCs w:val="24"/>
              </w:rPr>
              <w:t>должно</w:t>
            </w:r>
            <w:r w:rsidR="00D50279" w:rsidRPr="00500760">
              <w:rPr>
                <w:color w:val="000000"/>
                <w:sz w:val="24"/>
                <w:szCs w:val="24"/>
              </w:rPr>
              <w:t xml:space="preserve"> обеспеч</w:t>
            </w:r>
            <w:r w:rsidRPr="00500760">
              <w:rPr>
                <w:color w:val="000000"/>
                <w:sz w:val="24"/>
                <w:szCs w:val="24"/>
              </w:rPr>
              <w:t>ивать</w:t>
            </w:r>
            <w:r w:rsidR="00D50279" w:rsidRPr="00500760">
              <w:rPr>
                <w:color w:val="000000"/>
                <w:sz w:val="24"/>
                <w:szCs w:val="24"/>
              </w:rPr>
              <w:t xml:space="preserve"> бесперебойн</w:t>
            </w:r>
            <w:r w:rsidRPr="00500760">
              <w:rPr>
                <w:color w:val="000000"/>
                <w:sz w:val="24"/>
                <w:szCs w:val="24"/>
              </w:rPr>
              <w:t>ую</w:t>
            </w:r>
            <w:r w:rsidR="00D50279" w:rsidRPr="00500760">
              <w:rPr>
                <w:color w:val="000000"/>
                <w:sz w:val="24"/>
                <w:szCs w:val="24"/>
              </w:rPr>
              <w:t xml:space="preserve"> работ</w:t>
            </w:r>
            <w:r w:rsidRPr="00500760">
              <w:rPr>
                <w:color w:val="000000"/>
                <w:sz w:val="24"/>
                <w:szCs w:val="24"/>
              </w:rPr>
              <w:t>у</w:t>
            </w:r>
            <w:r w:rsidR="00D50279" w:rsidRPr="00500760">
              <w:rPr>
                <w:color w:val="000000"/>
                <w:sz w:val="24"/>
                <w:szCs w:val="24"/>
              </w:rPr>
              <w:t xml:space="preserve"> оборудования СЧР ТДМ ПК</w:t>
            </w:r>
            <w:proofErr w:type="gramStart"/>
            <w:r w:rsidR="00D50279" w:rsidRPr="00500760">
              <w:rPr>
                <w:color w:val="000000"/>
                <w:sz w:val="24"/>
                <w:szCs w:val="24"/>
              </w:rPr>
              <w:t>9</w:t>
            </w:r>
            <w:proofErr w:type="gramEnd"/>
            <w:r w:rsidR="00D50279" w:rsidRPr="00500760">
              <w:rPr>
                <w:color w:val="000000"/>
                <w:sz w:val="24"/>
                <w:szCs w:val="24"/>
              </w:rPr>
              <w:t xml:space="preserve"> при снижении величины питающего напряжения до 50% от номинального значения в течение не менее 9 секунд</w:t>
            </w:r>
            <w:r w:rsidRPr="00500760">
              <w:rPr>
                <w:color w:val="000000"/>
                <w:sz w:val="24"/>
                <w:szCs w:val="24"/>
              </w:rPr>
              <w:t xml:space="preserve"> (т.е. времени срабатывания технологической защиты ПК9 от пониженного напряжения). Максимальная длительность единичного снижения напряжения – 3 секунды, повторяемость снижений напряжения за один цикл – максимум 3 раза с интервалом 3 секунды.</w:t>
            </w:r>
          </w:p>
          <w:p w:rsidR="00B336AA" w:rsidRPr="00500760" w:rsidRDefault="00FB1AD1" w:rsidP="00B336AA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500760">
              <w:rPr>
                <w:color w:val="000000"/>
                <w:sz w:val="24"/>
                <w:szCs w:val="24"/>
              </w:rPr>
              <w:t>Оборудование системы гарантированного питания должно подключаться в звено постоянного тока ПЧ в составе СЧР ТДМ ПК</w:t>
            </w:r>
            <w:proofErr w:type="gramStart"/>
            <w:r w:rsidRPr="00500760">
              <w:rPr>
                <w:color w:val="000000"/>
                <w:sz w:val="24"/>
                <w:szCs w:val="24"/>
              </w:rPr>
              <w:t>9</w:t>
            </w:r>
            <w:proofErr w:type="gramEnd"/>
            <w:r w:rsidRPr="00500760">
              <w:rPr>
                <w:color w:val="000000"/>
                <w:sz w:val="24"/>
                <w:szCs w:val="24"/>
              </w:rPr>
              <w:t xml:space="preserve"> (индивидуально к каждому ПЧ либо к двум ПЧ одной нитки с объединением по звену постоянного тока). Система гарантированного питания должна обеспечить бесперебойную работу ПЧ в составе СЧР ТДМ ПК</w:t>
            </w:r>
            <w:proofErr w:type="gramStart"/>
            <w:r w:rsidRPr="00500760">
              <w:rPr>
                <w:color w:val="000000"/>
                <w:sz w:val="24"/>
                <w:szCs w:val="24"/>
              </w:rPr>
              <w:t>9</w:t>
            </w:r>
            <w:proofErr w:type="gramEnd"/>
            <w:r w:rsidRPr="00500760">
              <w:rPr>
                <w:color w:val="000000"/>
                <w:sz w:val="24"/>
                <w:szCs w:val="24"/>
              </w:rPr>
              <w:t xml:space="preserve"> при снижении питающего напряжения путём поддержания минимально допустимой величины напряжения звена постоянного тока ПЧ. Регулирование напряжения звена постоянного тока ПЧ осуществляется с помощью управляемых преобразователей постоянного тока (DC/DC-преобразователей), обеспечивающих заряд/разряд секций аккумуляторных батарей (вновь проектируемых). Система гарантированного питания должна предоставлять возможность задания параметров (тока, напряжения) цепей питания звена постоянного тока и зарядки аккумуляторных батарей.</w:t>
            </w:r>
          </w:p>
          <w:p w:rsidR="00B336AA" w:rsidRPr="00500760" w:rsidRDefault="00FB1AD1" w:rsidP="00B336AA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500760">
              <w:rPr>
                <w:color w:val="000000"/>
                <w:sz w:val="24"/>
                <w:szCs w:val="24"/>
              </w:rPr>
              <w:t>Суммарная мощность одной пары агрегатов «вентилятор-дымосос»</w:t>
            </w:r>
            <w:r w:rsidR="00C026A1" w:rsidRPr="00500760">
              <w:rPr>
                <w:color w:val="000000"/>
                <w:sz w:val="24"/>
                <w:szCs w:val="24"/>
              </w:rPr>
              <w:t xml:space="preserve"> при полной нагрузке ПК</w:t>
            </w:r>
            <w:proofErr w:type="gramStart"/>
            <w:r w:rsidR="00C026A1" w:rsidRPr="00500760">
              <w:rPr>
                <w:color w:val="000000"/>
                <w:sz w:val="24"/>
                <w:szCs w:val="24"/>
              </w:rPr>
              <w:t>9</w:t>
            </w:r>
            <w:proofErr w:type="gramEnd"/>
            <w:r w:rsidR="00C026A1" w:rsidRPr="00500760">
              <w:rPr>
                <w:color w:val="000000"/>
                <w:sz w:val="24"/>
                <w:szCs w:val="24"/>
              </w:rPr>
              <w:t xml:space="preserve"> составляет</w:t>
            </w:r>
            <w:r w:rsidRPr="00500760">
              <w:rPr>
                <w:color w:val="000000"/>
                <w:sz w:val="24"/>
                <w:szCs w:val="24"/>
              </w:rPr>
              <w:t xml:space="preserve"> 150 кВт, номинальное напряжение в звене постоянного тока ПЧ до 1000 В.</w:t>
            </w:r>
          </w:p>
          <w:p w:rsidR="003548A6" w:rsidRPr="00500760" w:rsidRDefault="003548A6" w:rsidP="003548A6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500760">
              <w:rPr>
                <w:color w:val="000000"/>
                <w:sz w:val="24"/>
                <w:szCs w:val="24"/>
              </w:rPr>
              <w:t>Ёмкость аккумуляторных батарей и характеристики DC/DC-преобразователей должны быть выбраны для обеспечения работы всех ПЧ в составе СЧР ТДМ ПК</w:t>
            </w:r>
            <w:proofErr w:type="gramStart"/>
            <w:r w:rsidRPr="00500760">
              <w:rPr>
                <w:color w:val="000000"/>
                <w:sz w:val="24"/>
                <w:szCs w:val="24"/>
              </w:rPr>
              <w:t>9</w:t>
            </w:r>
            <w:proofErr w:type="gramEnd"/>
            <w:r w:rsidRPr="00500760">
              <w:rPr>
                <w:color w:val="000000"/>
                <w:sz w:val="24"/>
                <w:szCs w:val="24"/>
              </w:rPr>
              <w:t xml:space="preserve"> с суммарной нагрузкой не менее </w:t>
            </w:r>
            <w:r w:rsidR="00332B0C" w:rsidRPr="00500760">
              <w:rPr>
                <w:color w:val="000000"/>
                <w:sz w:val="24"/>
                <w:szCs w:val="24"/>
              </w:rPr>
              <w:t>150</w:t>
            </w:r>
            <w:r w:rsidRPr="00500760">
              <w:rPr>
                <w:color w:val="000000"/>
                <w:sz w:val="24"/>
                <w:szCs w:val="24"/>
              </w:rPr>
              <w:t xml:space="preserve"> кВт в течение не менее 9 секунд.</w:t>
            </w:r>
          </w:p>
          <w:p w:rsidR="003548A6" w:rsidRPr="00500760" w:rsidRDefault="003548A6" w:rsidP="003548A6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500760">
              <w:rPr>
                <w:color w:val="000000"/>
                <w:sz w:val="24"/>
                <w:szCs w:val="24"/>
              </w:rPr>
              <w:t>Функции контроля и управления системой гарантированного питания должны выполняться существующими программируемыми средствами автоматизации в составе СЧР ТДМ ПК</w:t>
            </w:r>
            <w:proofErr w:type="gramStart"/>
            <w:r w:rsidRPr="00500760">
              <w:rPr>
                <w:color w:val="000000"/>
                <w:sz w:val="24"/>
                <w:szCs w:val="24"/>
              </w:rPr>
              <w:t>9</w:t>
            </w:r>
            <w:proofErr w:type="gramEnd"/>
            <w:r w:rsidRPr="00500760">
              <w:rPr>
                <w:color w:val="000000"/>
                <w:sz w:val="24"/>
                <w:szCs w:val="24"/>
              </w:rPr>
              <w:t xml:space="preserve"> (программируемый логический контроллер </w:t>
            </w:r>
            <w:proofErr w:type="spellStart"/>
            <w:r w:rsidRPr="00500760">
              <w:rPr>
                <w:color w:val="000000"/>
                <w:sz w:val="24"/>
                <w:szCs w:val="24"/>
              </w:rPr>
              <w:t>Omron</w:t>
            </w:r>
            <w:proofErr w:type="spellEnd"/>
            <w:r w:rsidRPr="00500760">
              <w:rPr>
                <w:color w:val="000000"/>
                <w:sz w:val="24"/>
                <w:szCs w:val="24"/>
              </w:rPr>
              <w:t xml:space="preserve"> в составе ШАУ СЧР ТДМ ПК9 и графические панели оператора </w:t>
            </w:r>
            <w:proofErr w:type="spellStart"/>
            <w:r w:rsidRPr="00500760">
              <w:rPr>
                <w:color w:val="000000"/>
                <w:sz w:val="24"/>
                <w:szCs w:val="24"/>
              </w:rPr>
              <w:t>Weintek</w:t>
            </w:r>
            <w:proofErr w:type="spellEnd"/>
            <w:r w:rsidRPr="00500760">
              <w:rPr>
                <w:color w:val="000000"/>
                <w:sz w:val="24"/>
                <w:szCs w:val="24"/>
              </w:rPr>
              <w:t xml:space="preserve"> в составе ШАУ СЧР ТДМ ПК9 и ПО СЧР ТДМ ПК9) после модификации программного обеспечения.</w:t>
            </w:r>
          </w:p>
          <w:p w:rsidR="003548A6" w:rsidRPr="00500760" w:rsidRDefault="003548A6" w:rsidP="003548A6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500760">
              <w:rPr>
                <w:color w:val="000000"/>
                <w:sz w:val="24"/>
                <w:szCs w:val="24"/>
              </w:rPr>
              <w:t xml:space="preserve">В состав системы гарантированного питания </w:t>
            </w:r>
            <w:r w:rsidR="00AA0388" w:rsidRPr="00500760">
              <w:rPr>
                <w:color w:val="000000"/>
                <w:sz w:val="24"/>
                <w:szCs w:val="24"/>
              </w:rPr>
              <w:t xml:space="preserve">должно быть </w:t>
            </w:r>
            <w:r w:rsidRPr="00500760">
              <w:rPr>
                <w:color w:val="000000"/>
                <w:sz w:val="24"/>
                <w:szCs w:val="24"/>
              </w:rPr>
              <w:t>включ</w:t>
            </w:r>
            <w:r w:rsidR="00AA0388" w:rsidRPr="00500760">
              <w:rPr>
                <w:color w:val="000000"/>
                <w:sz w:val="24"/>
                <w:szCs w:val="24"/>
              </w:rPr>
              <w:t>ено</w:t>
            </w:r>
            <w:r w:rsidRPr="00500760">
              <w:rPr>
                <w:color w:val="000000"/>
                <w:sz w:val="24"/>
                <w:szCs w:val="24"/>
              </w:rPr>
              <w:t>:</w:t>
            </w:r>
          </w:p>
          <w:p w:rsidR="003548A6" w:rsidRPr="00500760" w:rsidRDefault="003548A6" w:rsidP="003548A6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500760">
              <w:rPr>
                <w:color w:val="000000"/>
                <w:sz w:val="24"/>
                <w:szCs w:val="24"/>
              </w:rPr>
              <w:t>•</w:t>
            </w:r>
            <w:r w:rsidRPr="00500760">
              <w:rPr>
                <w:color w:val="000000"/>
                <w:sz w:val="24"/>
                <w:szCs w:val="24"/>
              </w:rPr>
              <w:tab/>
              <w:t>низковольтные комплектные устройства шкафного исполнения с преобразователями постоянного тока с воздушным охлаждением (тип и количество определить на стадии рабочего проектирования);</w:t>
            </w:r>
          </w:p>
          <w:p w:rsidR="003548A6" w:rsidRPr="00500760" w:rsidRDefault="009F0E13" w:rsidP="003548A6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500760">
              <w:rPr>
                <w:color w:val="000000"/>
                <w:sz w:val="24"/>
                <w:szCs w:val="24"/>
              </w:rPr>
              <w:t>•</w:t>
            </w:r>
            <w:r w:rsidRPr="00500760">
              <w:rPr>
                <w:color w:val="000000"/>
                <w:sz w:val="24"/>
                <w:szCs w:val="24"/>
              </w:rPr>
              <w:tab/>
            </w:r>
            <w:r w:rsidR="003548A6" w:rsidRPr="00500760">
              <w:rPr>
                <w:color w:val="000000"/>
                <w:sz w:val="24"/>
                <w:szCs w:val="24"/>
              </w:rPr>
              <w:t>аккумуляторные батареи шкафного расположения в сборе (тип и количество определить на стадии рабочего проектирования);</w:t>
            </w:r>
          </w:p>
          <w:p w:rsidR="003548A6" w:rsidRPr="00500760" w:rsidRDefault="003548A6" w:rsidP="003548A6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500760">
              <w:rPr>
                <w:color w:val="000000"/>
                <w:sz w:val="24"/>
                <w:szCs w:val="24"/>
              </w:rPr>
              <w:t>•</w:t>
            </w:r>
            <w:r w:rsidRPr="00500760">
              <w:rPr>
                <w:color w:val="000000"/>
                <w:sz w:val="24"/>
                <w:szCs w:val="24"/>
              </w:rPr>
              <w:tab/>
              <w:t>систему рассеивания энергии при работе электродвигателей в генераторном режиме (тип и мощность определить на стадии рабочего проектирования).</w:t>
            </w:r>
          </w:p>
          <w:p w:rsidR="003548A6" w:rsidRPr="00500760" w:rsidRDefault="003548A6" w:rsidP="003548A6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500760">
              <w:rPr>
                <w:color w:val="000000"/>
                <w:sz w:val="24"/>
                <w:szCs w:val="24"/>
              </w:rPr>
              <w:t>Технические параметры системы бесперебойного питания должны быть в обязательном порядке согласованы с</w:t>
            </w:r>
            <w:r w:rsidR="009F0E13" w:rsidRPr="00500760">
              <w:rPr>
                <w:color w:val="000000"/>
                <w:sz w:val="24"/>
                <w:szCs w:val="24"/>
              </w:rPr>
              <w:t xml:space="preserve"> заказчиком и</w:t>
            </w:r>
            <w:r w:rsidRPr="00500760">
              <w:rPr>
                <w:color w:val="000000"/>
                <w:sz w:val="24"/>
                <w:szCs w:val="24"/>
              </w:rPr>
              <w:t xml:space="preserve"> изготовителем системы частотного регулирования.</w:t>
            </w:r>
          </w:p>
          <w:p w:rsidR="00123299" w:rsidRPr="00500760" w:rsidRDefault="003548A6" w:rsidP="009F0E13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500760">
              <w:rPr>
                <w:color w:val="000000"/>
                <w:sz w:val="24"/>
                <w:szCs w:val="24"/>
              </w:rPr>
              <w:t>Вновь проектируемое оборудование системы гарантированного питания – низковольтные комплектные устройства (НКУ) и шкафы аккумуляторных батарей (ШАКБ)</w:t>
            </w:r>
            <w:r w:rsidR="009F0E13" w:rsidRPr="00500760">
              <w:rPr>
                <w:color w:val="000000"/>
                <w:sz w:val="24"/>
                <w:szCs w:val="24"/>
              </w:rPr>
              <w:t xml:space="preserve"> должно быть</w:t>
            </w:r>
            <w:r w:rsidRPr="00500760">
              <w:rPr>
                <w:color w:val="000000"/>
                <w:sz w:val="24"/>
                <w:szCs w:val="24"/>
              </w:rPr>
              <w:t xml:space="preserve"> разме</w:t>
            </w:r>
            <w:r w:rsidR="009F0E13" w:rsidRPr="00500760">
              <w:rPr>
                <w:color w:val="000000"/>
                <w:sz w:val="24"/>
                <w:szCs w:val="24"/>
              </w:rPr>
              <w:t>щено</w:t>
            </w:r>
            <w:r w:rsidRPr="00500760">
              <w:rPr>
                <w:color w:val="000000"/>
                <w:sz w:val="24"/>
                <w:szCs w:val="24"/>
              </w:rPr>
              <w:t xml:space="preserve"> в существующих строительных объёмах второго этажа помещения ЧРП.</w:t>
            </w:r>
          </w:p>
          <w:p w:rsidR="008E6D45" w:rsidRDefault="008E6D45" w:rsidP="00FF784C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500760">
              <w:rPr>
                <w:color w:val="000000"/>
                <w:sz w:val="24"/>
                <w:szCs w:val="24"/>
              </w:rPr>
              <w:t xml:space="preserve">В конструктиве вновь проектируемого оборудования </w:t>
            </w:r>
            <w:r w:rsidRPr="00500760">
              <w:rPr>
                <w:sz w:val="24"/>
                <w:szCs w:val="24"/>
              </w:rPr>
              <w:t xml:space="preserve">СГП СЧР ТДМ должна быть предусмотрена возможность подключения </w:t>
            </w:r>
            <w:r w:rsidRPr="00500760">
              <w:rPr>
                <w:color w:val="000000"/>
                <w:sz w:val="24"/>
                <w:szCs w:val="24"/>
              </w:rPr>
              <w:t xml:space="preserve">в звено постоянного тока ПЧ в составе СЧР ТДМ ПК10, </w:t>
            </w:r>
            <w:r w:rsidRPr="00500760">
              <w:rPr>
                <w:sz w:val="24"/>
                <w:szCs w:val="24"/>
              </w:rPr>
              <w:t>которая будет смонтирована в рамках строительства 3-й очереди</w:t>
            </w:r>
            <w:r w:rsidRPr="00500760">
              <w:rPr>
                <w:color w:val="000000"/>
                <w:sz w:val="24"/>
                <w:szCs w:val="24"/>
              </w:rPr>
              <w:t>, а также в звено постоянного тока ПЧ в составе СЧР ТДМ ПК</w:t>
            </w:r>
            <w:proofErr w:type="gramStart"/>
            <w:r w:rsidRPr="00500760">
              <w:rPr>
                <w:color w:val="000000"/>
                <w:sz w:val="24"/>
                <w:szCs w:val="24"/>
              </w:rPr>
              <w:t>7</w:t>
            </w:r>
            <w:proofErr w:type="gramEnd"/>
            <w:r w:rsidRPr="00500760">
              <w:rPr>
                <w:color w:val="000000"/>
                <w:sz w:val="24"/>
                <w:szCs w:val="24"/>
              </w:rPr>
              <w:t xml:space="preserve"> и СЧР ТДМ ПК8, которые будут монтироваться в </w:t>
            </w:r>
            <w:r w:rsidR="00FF784C" w:rsidRPr="00500760">
              <w:rPr>
                <w:color w:val="000000"/>
                <w:sz w:val="24"/>
                <w:szCs w:val="24"/>
              </w:rPr>
              <w:t>дальнейшем.</w:t>
            </w:r>
          </w:p>
          <w:p w:rsidR="008461FB" w:rsidRPr="00500760" w:rsidRDefault="008461FB" w:rsidP="003736F4">
            <w:pPr>
              <w:spacing w:line="240" w:lineRule="exact"/>
              <w:ind w:firstLine="426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8461FB">
              <w:rPr>
                <w:bCs/>
                <w:color w:val="000000"/>
                <w:sz w:val="24"/>
                <w:szCs w:val="24"/>
              </w:rPr>
              <w:t>Для обеспечения возможности транспортировки оборудования С</w:t>
            </w:r>
            <w:r w:rsidR="003736F4">
              <w:rPr>
                <w:bCs/>
                <w:color w:val="000000"/>
                <w:sz w:val="24"/>
                <w:szCs w:val="24"/>
              </w:rPr>
              <w:t>ГП</w:t>
            </w:r>
            <w:r w:rsidRPr="008461FB">
              <w:rPr>
                <w:bCs/>
                <w:color w:val="000000"/>
                <w:sz w:val="24"/>
                <w:szCs w:val="24"/>
              </w:rPr>
              <w:t xml:space="preserve"> через монтажные проемы в стенах на </w:t>
            </w:r>
            <w:proofErr w:type="spellStart"/>
            <w:r w:rsidRPr="008461FB">
              <w:rPr>
                <w:bCs/>
                <w:color w:val="000000"/>
                <w:sz w:val="24"/>
                <w:szCs w:val="24"/>
              </w:rPr>
              <w:t>отм</w:t>
            </w:r>
            <w:proofErr w:type="spellEnd"/>
            <w:r w:rsidRPr="008461FB">
              <w:rPr>
                <w:bCs/>
                <w:color w:val="000000"/>
                <w:sz w:val="24"/>
                <w:szCs w:val="24"/>
              </w:rPr>
              <w:t xml:space="preserve">. 0,00 и в полу на </w:t>
            </w:r>
            <w:proofErr w:type="spellStart"/>
            <w:r w:rsidRPr="008461FB">
              <w:rPr>
                <w:bCs/>
                <w:color w:val="000000"/>
                <w:sz w:val="24"/>
                <w:szCs w:val="24"/>
              </w:rPr>
              <w:t>отм</w:t>
            </w:r>
            <w:proofErr w:type="spellEnd"/>
            <w:r w:rsidRPr="008461FB">
              <w:rPr>
                <w:bCs/>
                <w:color w:val="000000"/>
                <w:sz w:val="24"/>
                <w:szCs w:val="24"/>
              </w:rPr>
              <w:t>. +3,3 без разборки конструкций здания с помощью встроенного ГПМ, массогабаритные размеры транспортных секций не должны превышать 2350 мм по высоте, 1850 мм по ширине и 2000 кг по массе.</w:t>
            </w:r>
          </w:p>
        </w:tc>
      </w:tr>
      <w:tr w:rsidR="00123299" w:rsidRPr="00500760" w:rsidTr="00543741">
        <w:trPr>
          <w:trHeight w:val="434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500760" w:rsidRDefault="00123299" w:rsidP="00543741">
            <w:pPr>
              <w:jc w:val="center"/>
              <w:rPr>
                <w:color w:val="000000"/>
              </w:rPr>
            </w:pPr>
            <w:r w:rsidRPr="00500760">
              <w:rPr>
                <w:bCs/>
                <w:color w:val="000000"/>
              </w:rPr>
              <w:lastRenderedPageBreak/>
              <w:t>Подраздел 3.2 Объем выполняемых работ</w:t>
            </w:r>
          </w:p>
        </w:tc>
      </w:tr>
      <w:tr w:rsidR="00543741" w:rsidRPr="00500760" w:rsidTr="00543741">
        <w:trPr>
          <w:trHeight w:val="2016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41" w:rsidRPr="00500760" w:rsidRDefault="00543741" w:rsidP="002B19E4">
            <w:pPr>
              <w:ind w:firstLine="459"/>
              <w:rPr>
                <w:color w:val="000000"/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>При выполнении комплекса работ по</w:t>
            </w:r>
            <w:r w:rsidR="00717542" w:rsidRPr="00500760">
              <w:rPr>
                <w:sz w:val="24"/>
                <w:szCs w:val="24"/>
              </w:rPr>
              <w:t xml:space="preserve"> созданию </w:t>
            </w:r>
            <w:r w:rsidR="001408CD" w:rsidRPr="00500760">
              <w:rPr>
                <w:sz w:val="24"/>
                <w:szCs w:val="24"/>
              </w:rPr>
              <w:t>системы</w:t>
            </w:r>
            <w:r w:rsidR="00717542" w:rsidRPr="00500760">
              <w:rPr>
                <w:sz w:val="24"/>
                <w:szCs w:val="24"/>
              </w:rPr>
              <w:t xml:space="preserve"> гарантированного питания систем частотного регулирования тягодутьевых машин (</w:t>
            </w:r>
            <w:r w:rsidR="001408CD" w:rsidRPr="00500760">
              <w:rPr>
                <w:sz w:val="24"/>
                <w:szCs w:val="24"/>
              </w:rPr>
              <w:t>С</w:t>
            </w:r>
            <w:r w:rsidR="00717542" w:rsidRPr="00500760">
              <w:rPr>
                <w:sz w:val="24"/>
                <w:szCs w:val="24"/>
              </w:rPr>
              <w:t>ГП СЧР ТДМ)</w:t>
            </w:r>
            <w:r w:rsidRPr="00500760">
              <w:rPr>
                <w:sz w:val="24"/>
                <w:szCs w:val="24"/>
              </w:rPr>
              <w:t xml:space="preserve"> осуществляется следующее:</w:t>
            </w:r>
          </w:p>
          <w:p w:rsidR="00543741" w:rsidRPr="00500760" w:rsidRDefault="00543741" w:rsidP="002B19E4">
            <w:pPr>
              <w:jc w:val="both"/>
            </w:pPr>
            <w:r w:rsidRPr="00500760">
              <w:rPr>
                <w:color w:val="000000"/>
                <w:sz w:val="24"/>
                <w:szCs w:val="24"/>
              </w:rPr>
              <w:t>3.2.1.</w:t>
            </w:r>
            <w:r w:rsidRPr="00500760">
              <w:rPr>
                <w:color w:val="000000"/>
              </w:rPr>
              <w:t xml:space="preserve"> </w:t>
            </w:r>
            <w:r w:rsidR="007443CA" w:rsidRPr="00500760">
              <w:rPr>
                <w:color w:val="000000"/>
              </w:rPr>
              <w:t xml:space="preserve">Этап 1. </w:t>
            </w:r>
            <w:r w:rsidR="007443CA" w:rsidRPr="003736F4">
              <w:t>Разработка проектно-сметной документации и программного обеспечения:</w:t>
            </w:r>
            <w:r w:rsidRPr="00500760">
              <w:t xml:space="preserve"> </w:t>
            </w:r>
          </w:p>
          <w:p w:rsidR="00543741" w:rsidRPr="00500760" w:rsidRDefault="00543741" w:rsidP="002B19E4">
            <w:pPr>
              <w:numPr>
                <w:ilvl w:val="0"/>
                <w:numId w:val="1"/>
              </w:numPr>
              <w:tabs>
                <w:tab w:val="clear" w:pos="1485"/>
                <w:tab w:val="num" w:pos="993"/>
              </w:tabs>
              <w:ind w:left="0" w:firstLine="539"/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>разработка графика выполнения работ;</w:t>
            </w:r>
          </w:p>
          <w:p w:rsidR="00543741" w:rsidRPr="00500760" w:rsidRDefault="001408CD" w:rsidP="002B19E4">
            <w:pPr>
              <w:numPr>
                <w:ilvl w:val="0"/>
                <w:numId w:val="1"/>
              </w:numPr>
              <w:tabs>
                <w:tab w:val="clear" w:pos="1485"/>
                <w:tab w:val="num" w:pos="1005"/>
              </w:tabs>
              <w:ind w:left="0" w:firstLine="496"/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>разработка проекта состава и компоновки оборудования системы гарантированного питания на базе аппаратно-программного комплекса с использованием аккумуляторных батарей и низковольтных комплектных устройств VEDA-АRТ-5</w:t>
            </w:r>
            <w:r w:rsidR="005664E9" w:rsidRPr="00500760">
              <w:rPr>
                <w:sz w:val="24"/>
                <w:szCs w:val="24"/>
              </w:rPr>
              <w:t xml:space="preserve"> (остальные опции определяются на стадии рабочего проектирования по согласованию с Заказчиком)</w:t>
            </w:r>
            <w:r w:rsidR="00543741" w:rsidRPr="00500760">
              <w:rPr>
                <w:sz w:val="24"/>
                <w:szCs w:val="24"/>
              </w:rPr>
              <w:t>;</w:t>
            </w:r>
          </w:p>
          <w:p w:rsidR="00EF1CD2" w:rsidRPr="00500760" w:rsidRDefault="00D640D3" w:rsidP="002B19E4">
            <w:pPr>
              <w:numPr>
                <w:ilvl w:val="0"/>
                <w:numId w:val="1"/>
              </w:numPr>
              <w:tabs>
                <w:tab w:val="clear" w:pos="1485"/>
                <w:tab w:val="left" w:pos="1019"/>
              </w:tabs>
              <w:ind w:left="0" w:firstLine="568"/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>расчет несущей способности перекрытия 2-го этажа помещения ЧРП в осях 22-26, ряды Г-Д главного корпуса БВД</w:t>
            </w:r>
            <w:r w:rsidR="009C4F61" w:rsidRPr="00500760">
              <w:rPr>
                <w:sz w:val="24"/>
                <w:szCs w:val="24"/>
              </w:rPr>
              <w:t>, отм.</w:t>
            </w:r>
            <w:r w:rsidRPr="00500760">
              <w:rPr>
                <w:sz w:val="24"/>
                <w:szCs w:val="24"/>
              </w:rPr>
              <w:t>+3,3 с учетом массогабаритных размеров действующего оборудования</w:t>
            </w:r>
            <w:r w:rsidR="009C4F61" w:rsidRPr="00500760">
              <w:rPr>
                <w:sz w:val="24"/>
                <w:szCs w:val="24"/>
              </w:rPr>
              <w:t xml:space="preserve"> СЧР ТДМ ПК</w:t>
            </w:r>
            <w:proofErr w:type="gramStart"/>
            <w:r w:rsidR="009C4F61" w:rsidRPr="00500760">
              <w:rPr>
                <w:sz w:val="24"/>
                <w:szCs w:val="24"/>
              </w:rPr>
              <w:t>9</w:t>
            </w:r>
            <w:proofErr w:type="gramEnd"/>
            <w:r w:rsidRPr="00500760">
              <w:rPr>
                <w:sz w:val="24"/>
                <w:szCs w:val="24"/>
              </w:rPr>
              <w:t>, проектируемого оборудования СГП и оборудования, которое будет смонтировано в рамках строительства 3-й очереди: СЧР ТДМ ПК10 и СЧР БУ3;</w:t>
            </w:r>
          </w:p>
          <w:p w:rsidR="00D640D3" w:rsidRPr="00500760" w:rsidRDefault="00FF784C" w:rsidP="002B19E4">
            <w:pPr>
              <w:numPr>
                <w:ilvl w:val="0"/>
                <w:numId w:val="1"/>
              </w:numPr>
              <w:tabs>
                <w:tab w:val="clear" w:pos="1485"/>
                <w:tab w:val="left" w:pos="1019"/>
              </w:tabs>
              <w:ind w:left="0" w:firstLine="568"/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>р</w:t>
            </w:r>
            <w:r w:rsidR="00D640D3" w:rsidRPr="00500760">
              <w:rPr>
                <w:sz w:val="24"/>
                <w:szCs w:val="24"/>
              </w:rPr>
              <w:t>азработка проектных решений по усилению перекрытия 2-го этажа помещения ЧРП в соответствии с выполненными расчетами;</w:t>
            </w:r>
          </w:p>
          <w:p w:rsidR="00543741" w:rsidRPr="00500760" w:rsidRDefault="001408CD" w:rsidP="002B19E4">
            <w:pPr>
              <w:numPr>
                <w:ilvl w:val="0"/>
                <w:numId w:val="1"/>
              </w:numPr>
              <w:tabs>
                <w:tab w:val="clear" w:pos="1485"/>
                <w:tab w:val="num" w:pos="1005"/>
              </w:tabs>
              <w:ind w:left="0" w:firstLine="482"/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>разработка программного обеспечения автоматизированной системы управления устройствами гарантированного питания – модификация существующего программного обеспечения СЧР ТДМ ПК</w:t>
            </w:r>
            <w:proofErr w:type="gramStart"/>
            <w:r w:rsidRPr="00500760">
              <w:rPr>
                <w:sz w:val="24"/>
                <w:szCs w:val="24"/>
              </w:rPr>
              <w:t>9</w:t>
            </w:r>
            <w:proofErr w:type="gramEnd"/>
            <w:r w:rsidRPr="00500760">
              <w:rPr>
                <w:sz w:val="24"/>
                <w:szCs w:val="24"/>
              </w:rPr>
              <w:t>, установленного в программируемом логическом контроллере и графических панелях оператора</w:t>
            </w:r>
            <w:r w:rsidR="00543741" w:rsidRPr="00500760">
              <w:rPr>
                <w:sz w:val="24"/>
                <w:szCs w:val="24"/>
              </w:rPr>
              <w:t>;</w:t>
            </w:r>
          </w:p>
          <w:p w:rsidR="00543741" w:rsidRPr="00500760" w:rsidRDefault="00543741" w:rsidP="002B19E4">
            <w:pPr>
              <w:numPr>
                <w:ilvl w:val="0"/>
                <w:numId w:val="1"/>
              </w:numPr>
              <w:tabs>
                <w:tab w:val="clear" w:pos="1485"/>
                <w:tab w:val="num" w:pos="993"/>
              </w:tabs>
              <w:ind w:left="0" w:firstLine="539"/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 xml:space="preserve">разработка сметной документации в сметно-нормативной базе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500760">
                <w:rPr>
                  <w:sz w:val="24"/>
                  <w:szCs w:val="24"/>
                </w:rPr>
                <w:t>2001 г</w:t>
              </w:r>
            </w:smartTag>
            <w:r w:rsidRPr="00500760">
              <w:rPr>
                <w:sz w:val="24"/>
                <w:szCs w:val="24"/>
              </w:rPr>
              <w:t xml:space="preserve">. с использованием ТЕР по Нижегородской области (г. Саров)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500760">
                <w:rPr>
                  <w:sz w:val="24"/>
                  <w:szCs w:val="24"/>
                </w:rPr>
                <w:t>2001 г</w:t>
              </w:r>
            </w:smartTag>
            <w:r w:rsidRPr="00500760">
              <w:rPr>
                <w:sz w:val="24"/>
                <w:szCs w:val="24"/>
              </w:rPr>
              <w:t>. Цена на материалы указывается в рублях.</w:t>
            </w:r>
          </w:p>
          <w:p w:rsidR="00543741" w:rsidRPr="00500760" w:rsidRDefault="00543741" w:rsidP="002B19E4">
            <w:pPr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 xml:space="preserve">3.2.2. </w:t>
            </w:r>
            <w:r w:rsidR="00BF15AB" w:rsidRPr="00500760">
              <w:rPr>
                <w:color w:val="000000"/>
              </w:rPr>
              <w:t xml:space="preserve">Этап 2. </w:t>
            </w:r>
            <w:r w:rsidRPr="003736F4">
              <w:t>Строительно-монтажные работы по установке оборудования, монтажу коммуникаций, силовых, контрольных кабелей и т.п.</w:t>
            </w:r>
          </w:p>
          <w:p w:rsidR="001B0390" w:rsidRPr="00500760" w:rsidRDefault="001B0390" w:rsidP="002B19E4">
            <w:pPr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>3.2.2.1. Строительно-монтажные работы:</w:t>
            </w:r>
          </w:p>
          <w:p w:rsidR="001B0390" w:rsidRPr="00500760" w:rsidRDefault="001B0390" w:rsidP="002B19E4">
            <w:pPr>
              <w:pStyle w:val="a7"/>
              <w:numPr>
                <w:ilvl w:val="0"/>
                <w:numId w:val="1"/>
              </w:numPr>
              <w:tabs>
                <w:tab w:val="clear" w:pos="1485"/>
                <w:tab w:val="num" w:pos="1026"/>
              </w:tabs>
              <w:ind w:left="0" w:firstLine="568"/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>выполнение строительно-монтажных работ по усилению перекрытия 2-го этажа помещения ЧРП в соответствии с проектными решениями.</w:t>
            </w:r>
          </w:p>
          <w:p w:rsidR="00543741" w:rsidRPr="00500760" w:rsidRDefault="00543741" w:rsidP="002B19E4">
            <w:pPr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>3.2.</w:t>
            </w:r>
            <w:r w:rsidR="00BF15AB" w:rsidRPr="00500760">
              <w:rPr>
                <w:sz w:val="24"/>
                <w:szCs w:val="24"/>
              </w:rPr>
              <w:t>2</w:t>
            </w:r>
            <w:r w:rsidRPr="00500760">
              <w:rPr>
                <w:sz w:val="24"/>
                <w:szCs w:val="24"/>
              </w:rPr>
              <w:t>.</w:t>
            </w:r>
            <w:r w:rsidR="001B0390" w:rsidRPr="00500760">
              <w:rPr>
                <w:sz w:val="24"/>
                <w:szCs w:val="24"/>
              </w:rPr>
              <w:t>2</w:t>
            </w:r>
            <w:r w:rsidR="00BF15AB" w:rsidRPr="00500760">
              <w:rPr>
                <w:sz w:val="24"/>
                <w:szCs w:val="24"/>
              </w:rPr>
              <w:t>.</w:t>
            </w:r>
            <w:r w:rsidRPr="00500760">
              <w:rPr>
                <w:sz w:val="24"/>
                <w:szCs w:val="24"/>
              </w:rPr>
              <w:t xml:space="preserve"> Электромонтажные работы:</w:t>
            </w:r>
          </w:p>
          <w:p w:rsidR="00662FFF" w:rsidRPr="00500760" w:rsidRDefault="00662FFF" w:rsidP="002B19E4">
            <w:pPr>
              <w:numPr>
                <w:ilvl w:val="0"/>
                <w:numId w:val="2"/>
              </w:numPr>
              <w:tabs>
                <w:tab w:val="clear" w:pos="1428"/>
                <w:tab w:val="num" w:pos="1026"/>
              </w:tabs>
              <w:ind w:left="0" w:firstLine="591"/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>заказ, приобретение, доставка и входной контроль оборудования, материалов, комплектующих в соответствии с проектными решениями, согласованными с Заказчиком;</w:t>
            </w:r>
          </w:p>
          <w:p w:rsidR="00BF15AB" w:rsidRPr="00500760" w:rsidRDefault="006E39CA" w:rsidP="002B19E4">
            <w:pPr>
              <w:numPr>
                <w:ilvl w:val="0"/>
                <w:numId w:val="2"/>
              </w:numPr>
              <w:tabs>
                <w:tab w:val="clear" w:pos="1428"/>
                <w:tab w:val="left" w:pos="1019"/>
              </w:tabs>
              <w:ind w:left="0" w:firstLine="568"/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 xml:space="preserve">монтаж устройств гарантированного питания в составе низковольтных комплектных устройств VEDA-АRТ-5 (серийно выпускаемая продукция, что подтверждается сертификатом ГОСТ Р) с общей ошиновкой и быстродействующими предохранителями фирмы </w:t>
            </w:r>
            <w:proofErr w:type="spellStart"/>
            <w:r w:rsidRPr="00500760">
              <w:rPr>
                <w:sz w:val="24"/>
                <w:szCs w:val="24"/>
              </w:rPr>
              <w:t>Ferraz</w:t>
            </w:r>
            <w:proofErr w:type="spellEnd"/>
            <w:r w:rsidRPr="00500760">
              <w:rPr>
                <w:sz w:val="24"/>
                <w:szCs w:val="24"/>
              </w:rPr>
              <w:t xml:space="preserve"> (остальные опции определить на стадии рабочего проектирования по согласованию с Заказчиком)</w:t>
            </w:r>
            <w:r w:rsidR="00BF15AB" w:rsidRPr="00500760">
              <w:rPr>
                <w:sz w:val="24"/>
                <w:szCs w:val="24"/>
              </w:rPr>
              <w:t>;</w:t>
            </w:r>
          </w:p>
          <w:p w:rsidR="00BF15AB" w:rsidRPr="00500760" w:rsidRDefault="00BF15AB" w:rsidP="002B19E4">
            <w:pPr>
              <w:numPr>
                <w:ilvl w:val="0"/>
                <w:numId w:val="2"/>
              </w:numPr>
              <w:tabs>
                <w:tab w:val="clear" w:pos="1428"/>
                <w:tab w:val="num" w:pos="1026"/>
              </w:tabs>
              <w:ind w:left="0" w:firstLine="576"/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>монтаж шкафов аккумуляторных батарей (ШАКБ) с общей ошиновкой;</w:t>
            </w:r>
          </w:p>
          <w:p w:rsidR="00BF15AB" w:rsidRPr="00500760" w:rsidRDefault="00BF15AB" w:rsidP="002B19E4">
            <w:pPr>
              <w:numPr>
                <w:ilvl w:val="0"/>
                <w:numId w:val="2"/>
              </w:numPr>
              <w:tabs>
                <w:tab w:val="clear" w:pos="1428"/>
                <w:tab w:val="num" w:pos="1026"/>
              </w:tabs>
              <w:ind w:left="0" w:firstLine="576"/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>прокладка и подключение силовых и контрольных кабелей.</w:t>
            </w:r>
          </w:p>
          <w:p w:rsidR="00543741" w:rsidRPr="00500760" w:rsidRDefault="00543741" w:rsidP="002B19E4">
            <w:pPr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>3.2.</w:t>
            </w:r>
            <w:r w:rsidR="00BF15AB" w:rsidRPr="00500760">
              <w:rPr>
                <w:sz w:val="24"/>
                <w:szCs w:val="24"/>
              </w:rPr>
              <w:t>2</w:t>
            </w:r>
            <w:r w:rsidRPr="00500760">
              <w:rPr>
                <w:sz w:val="24"/>
                <w:szCs w:val="24"/>
              </w:rPr>
              <w:t>.</w:t>
            </w:r>
            <w:r w:rsidR="001B0390" w:rsidRPr="00500760">
              <w:rPr>
                <w:sz w:val="24"/>
                <w:szCs w:val="24"/>
              </w:rPr>
              <w:t>3</w:t>
            </w:r>
            <w:r w:rsidR="00BF15AB" w:rsidRPr="00500760">
              <w:rPr>
                <w:sz w:val="24"/>
                <w:szCs w:val="24"/>
              </w:rPr>
              <w:t>.</w:t>
            </w:r>
            <w:r w:rsidRPr="00500760">
              <w:rPr>
                <w:sz w:val="24"/>
                <w:szCs w:val="24"/>
              </w:rPr>
              <w:t xml:space="preserve"> Пусконаладочные работы:</w:t>
            </w:r>
          </w:p>
          <w:p w:rsidR="00BF15AB" w:rsidRPr="00500760" w:rsidRDefault="00BF15AB" w:rsidP="002B19E4">
            <w:pPr>
              <w:numPr>
                <w:ilvl w:val="0"/>
                <w:numId w:val="3"/>
              </w:numPr>
              <w:tabs>
                <w:tab w:val="clear" w:pos="1428"/>
                <w:tab w:val="num" w:pos="1026"/>
              </w:tabs>
              <w:ind w:left="0" w:firstLine="576"/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>проведение наладочных работ по всему комплексу оборудования гарантированного питания, включая настройку и программирование аппаратного комплекса;</w:t>
            </w:r>
          </w:p>
          <w:p w:rsidR="00BF15AB" w:rsidRPr="00500760" w:rsidRDefault="00BF15AB" w:rsidP="002B19E4">
            <w:pPr>
              <w:numPr>
                <w:ilvl w:val="0"/>
                <w:numId w:val="3"/>
              </w:numPr>
              <w:tabs>
                <w:tab w:val="clear" w:pos="1428"/>
                <w:tab w:val="num" w:pos="1026"/>
              </w:tabs>
              <w:ind w:left="0" w:firstLine="576"/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>проведение индивидуальных и комплексных испытаний вновь смонтированной системы;</w:t>
            </w:r>
          </w:p>
          <w:p w:rsidR="00BF15AB" w:rsidRPr="00500760" w:rsidRDefault="00BF15AB" w:rsidP="002B19E4">
            <w:pPr>
              <w:numPr>
                <w:ilvl w:val="0"/>
                <w:numId w:val="3"/>
              </w:numPr>
              <w:tabs>
                <w:tab w:val="clear" w:pos="1428"/>
                <w:tab w:val="num" w:pos="1026"/>
              </w:tabs>
              <w:ind w:left="0" w:firstLine="576"/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>разработка эксплуатационной документации;</w:t>
            </w:r>
          </w:p>
          <w:p w:rsidR="0016708F" w:rsidRPr="002B19E4" w:rsidRDefault="00BF15AB" w:rsidP="00BF15AB">
            <w:pPr>
              <w:numPr>
                <w:ilvl w:val="0"/>
                <w:numId w:val="3"/>
              </w:numPr>
              <w:tabs>
                <w:tab w:val="clear" w:pos="1428"/>
                <w:tab w:val="num" w:pos="1026"/>
              </w:tabs>
              <w:ind w:left="0" w:firstLine="576"/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>проведение обучения эксплуатационного персонала.</w:t>
            </w:r>
          </w:p>
        </w:tc>
      </w:tr>
      <w:tr w:rsidR="00123299" w:rsidRPr="00500760" w:rsidTr="00974DF6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500760" w:rsidRDefault="00123299" w:rsidP="005F32D1">
            <w:pPr>
              <w:jc w:val="center"/>
              <w:rPr>
                <w:color w:val="000000"/>
                <w:sz w:val="24"/>
                <w:szCs w:val="24"/>
              </w:rPr>
            </w:pPr>
            <w:r w:rsidRPr="00500760">
              <w:rPr>
                <w:color w:val="000000"/>
              </w:rPr>
              <w:t xml:space="preserve">Подраздел 3.3 Требования </w:t>
            </w:r>
            <w:r w:rsidRPr="00500760"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 w:rsidRPr="00500760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123299" w:rsidRPr="001F6931" w:rsidTr="00974DF6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891052" w:rsidRDefault="00891052" w:rsidP="00891052">
            <w:pPr>
              <w:ind w:firstLine="459"/>
              <w:jc w:val="both"/>
              <w:rPr>
                <w:color w:val="000000"/>
              </w:rPr>
            </w:pPr>
            <w:r w:rsidRPr="00500760">
              <w:rPr>
                <w:color w:val="000000"/>
                <w:sz w:val="24"/>
                <w:szCs w:val="24"/>
              </w:rPr>
              <w:t>Составление ППР не требуется, программы ПНР разрабатываются исполнителем и согласовываются с заказчиком.</w:t>
            </w:r>
          </w:p>
        </w:tc>
      </w:tr>
    </w:tbl>
    <w:p w:rsidR="00123299" w:rsidRPr="001F6931" w:rsidRDefault="00123299" w:rsidP="00123299">
      <w:pPr>
        <w:jc w:val="both"/>
        <w:rPr>
          <w:bCs/>
          <w:color w:val="000000"/>
        </w:rPr>
      </w:pPr>
    </w:p>
    <w:p w:rsidR="00123299" w:rsidRPr="001F6931" w:rsidRDefault="00123299" w:rsidP="00123299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>РАЗДЕЛ 4. ПЕРЕЧЕНЬ ПРОЕКТНОЙ И РАБОЧЕЙ ДОКУМЕНТАЦИИ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6"/>
      </w:tblGrid>
      <w:tr w:rsidR="00123299" w:rsidRPr="001F6931" w:rsidTr="00AA172F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Default="00123299" w:rsidP="005F32D1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123299" w:rsidRPr="001F6931" w:rsidRDefault="00123299" w:rsidP="005F32D1">
            <w:pPr>
              <w:jc w:val="right"/>
              <w:rPr>
                <w:i/>
                <w:color w:val="000000"/>
                <w:sz w:val="24"/>
                <w:szCs w:val="24"/>
              </w:rPr>
            </w:pPr>
          </w:p>
          <w:p w:rsidR="00123299" w:rsidRPr="001F6931" w:rsidRDefault="00123299" w:rsidP="005F32D1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4"/>
              <w:gridCol w:w="2361"/>
              <w:gridCol w:w="1211"/>
              <w:gridCol w:w="2829"/>
              <w:gridCol w:w="2268"/>
            </w:tblGrid>
            <w:tr w:rsidR="00123299" w:rsidRPr="001F6931" w:rsidTr="00AA172F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5F32D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5F32D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5F32D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инвен</w:t>
                  </w:r>
                  <w:proofErr w:type="spellEnd"/>
                  <w:r w:rsidR="00AA172F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тарный</w:t>
                  </w:r>
                  <w:proofErr w:type="gramEnd"/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5F32D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5F32D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123299" w:rsidRPr="001F6931" w:rsidTr="00AA172F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AA172F" w:rsidP="005F32D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AA172F" w:rsidP="00AA172F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1350.12.38.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A</w:t>
                  </w:r>
                  <w:r w:rsidRPr="00BC6C05">
                    <w:rPr>
                      <w:color w:val="000000"/>
                      <w:sz w:val="24"/>
                      <w:szCs w:val="24"/>
                    </w:rPr>
                    <w:t>-30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UHA</w:t>
                  </w:r>
                  <w:r w:rsidRPr="00BC6C05">
                    <w:rPr>
                      <w:color w:val="000000"/>
                      <w:sz w:val="24"/>
                      <w:szCs w:val="24"/>
                    </w:rPr>
                    <w:t>-1127-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SC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5F32D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AA172F" w:rsidP="00AA172F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Схема расположения балок перекрытия на отм.+3,140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3299" w:rsidRPr="001F6931" w:rsidRDefault="00AA172F" w:rsidP="00AA172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123299" w:rsidRPr="001F6931" w:rsidTr="00AA172F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AA172F" w:rsidP="005F32D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AA172F" w:rsidP="00AA172F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1350.12.38.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A</w:t>
                  </w:r>
                  <w:r w:rsidRPr="00BC6C05">
                    <w:rPr>
                      <w:color w:val="000000"/>
                      <w:sz w:val="24"/>
                      <w:szCs w:val="24"/>
                    </w:rPr>
                    <w:t>-30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UHA</w:t>
                  </w:r>
                  <w:r w:rsidRPr="00BC6C05">
                    <w:rPr>
                      <w:color w:val="000000"/>
                      <w:sz w:val="24"/>
                      <w:szCs w:val="24"/>
                    </w:rPr>
                    <w:t>-112</w:t>
                  </w:r>
                  <w:r>
                    <w:rPr>
                      <w:color w:val="000000"/>
                      <w:sz w:val="24"/>
                      <w:szCs w:val="24"/>
                    </w:rPr>
                    <w:t>8</w:t>
                  </w:r>
                  <w:r w:rsidRPr="00BC6C05">
                    <w:rPr>
                      <w:color w:val="000000"/>
                      <w:sz w:val="24"/>
                      <w:szCs w:val="24"/>
                    </w:rPr>
                    <w:t>-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CE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123299" w:rsidP="005F32D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1F6931" w:rsidRDefault="00AA172F" w:rsidP="00AA172F">
                  <w:pPr>
                    <w:tabs>
                      <w:tab w:val="left" w:pos="540"/>
                    </w:tabs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Схема расположения элементов перекрытия на отм.+3,140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3299" w:rsidRPr="001F6931" w:rsidRDefault="00AA172F" w:rsidP="00AA172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AA172F" w:rsidRPr="001F6931" w:rsidTr="00AA172F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72F" w:rsidRPr="001F6931" w:rsidRDefault="00AA172F" w:rsidP="005F32D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72F" w:rsidRPr="001F6931" w:rsidRDefault="00AA172F" w:rsidP="00AA172F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1350.12.38.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A</w:t>
                  </w:r>
                  <w:r w:rsidRPr="00BC6C05">
                    <w:rPr>
                      <w:color w:val="000000"/>
                      <w:sz w:val="24"/>
                      <w:szCs w:val="24"/>
                    </w:rPr>
                    <w:t>-30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UHA</w:t>
                  </w:r>
                  <w:r w:rsidRPr="00BC6C05">
                    <w:rPr>
                      <w:color w:val="000000"/>
                      <w:sz w:val="24"/>
                      <w:szCs w:val="24"/>
                    </w:rPr>
                    <w:t>-1</w:t>
                  </w:r>
                  <w:r>
                    <w:rPr>
                      <w:color w:val="000000"/>
                      <w:sz w:val="24"/>
                      <w:szCs w:val="24"/>
                    </w:rPr>
                    <w:t>201</w:t>
                  </w:r>
                  <w:r w:rsidRPr="00BC6C05">
                    <w:rPr>
                      <w:color w:val="000000"/>
                      <w:sz w:val="24"/>
                      <w:szCs w:val="24"/>
                    </w:rPr>
                    <w:t>-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SC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72F" w:rsidRPr="001F6931" w:rsidRDefault="00AA172F" w:rsidP="005F32D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72F" w:rsidRPr="001F6931" w:rsidRDefault="00AA172F" w:rsidP="00AA172F">
                  <w:pPr>
                    <w:tabs>
                      <w:tab w:val="left" w:pos="600"/>
                    </w:tabs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Схема дополнительных балок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A172F" w:rsidRPr="001F6931" w:rsidRDefault="00AA172F" w:rsidP="00AA172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AA172F" w:rsidRPr="001F6931" w:rsidTr="00AA172F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72F" w:rsidRPr="001F6931" w:rsidRDefault="00AA172F" w:rsidP="005F32D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72F" w:rsidRPr="001F6931" w:rsidRDefault="00AA172F" w:rsidP="005F32D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F30909">
                    <w:rPr>
                      <w:color w:val="000000"/>
                      <w:sz w:val="24"/>
                      <w:szCs w:val="24"/>
                    </w:rPr>
                    <w:t>3141-2012-АРТ</w:t>
                  </w:r>
                  <w:proofErr w:type="gramStart"/>
                  <w:r w:rsidRPr="00F30909">
                    <w:rPr>
                      <w:color w:val="000000"/>
                      <w:sz w:val="24"/>
                      <w:szCs w:val="24"/>
                    </w:rPr>
                    <w:t>.О</w:t>
                  </w:r>
                  <w:proofErr w:type="gramEnd"/>
                  <w:r w:rsidRPr="00F30909">
                    <w:rPr>
                      <w:color w:val="000000"/>
                      <w:sz w:val="24"/>
                      <w:szCs w:val="24"/>
                    </w:rPr>
                    <w:t>СР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72F" w:rsidRPr="001F6931" w:rsidRDefault="00AA172F" w:rsidP="005F32D1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72F" w:rsidRPr="00F30909" w:rsidRDefault="00AA172F" w:rsidP="00AA172F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F30909">
                    <w:rPr>
                      <w:color w:val="000000"/>
                      <w:sz w:val="24"/>
                      <w:szCs w:val="24"/>
                    </w:rPr>
                    <w:t xml:space="preserve">План расположения оборудования </w:t>
                  </w:r>
                  <w:proofErr w:type="gramStart"/>
                  <w:r w:rsidRPr="00F30909">
                    <w:rPr>
                      <w:color w:val="000000"/>
                      <w:sz w:val="24"/>
                      <w:szCs w:val="24"/>
                    </w:rPr>
                    <w:t>в</w:t>
                  </w:r>
                  <w:proofErr w:type="gramEnd"/>
                </w:p>
                <w:p w:rsidR="00AA172F" w:rsidRPr="001F6931" w:rsidRDefault="00AA172F" w:rsidP="00AA172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gramStart"/>
                  <w:r w:rsidRPr="00F30909">
                    <w:rPr>
                      <w:color w:val="000000"/>
                      <w:sz w:val="24"/>
                      <w:szCs w:val="24"/>
                    </w:rPr>
                    <w:t>помещении</w:t>
                  </w:r>
                  <w:proofErr w:type="gramEnd"/>
                  <w:r w:rsidRPr="00F30909">
                    <w:rPr>
                      <w:color w:val="000000"/>
                      <w:sz w:val="24"/>
                      <w:szCs w:val="24"/>
                    </w:rPr>
                    <w:t xml:space="preserve"> ЧРП на </w:t>
                  </w:r>
                  <w:proofErr w:type="spellStart"/>
                  <w:r w:rsidRPr="00F30909">
                    <w:rPr>
                      <w:color w:val="000000"/>
                      <w:sz w:val="24"/>
                      <w:szCs w:val="24"/>
                    </w:rPr>
                    <w:t>отм</w:t>
                  </w:r>
                  <w:proofErr w:type="spellEnd"/>
                  <w:r w:rsidRPr="00F30909">
                    <w:rPr>
                      <w:color w:val="000000"/>
                      <w:sz w:val="24"/>
                      <w:szCs w:val="24"/>
                    </w:rPr>
                    <w:t>. +3.300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A172F" w:rsidRPr="001F6931" w:rsidRDefault="00AA172F" w:rsidP="00AA172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123299" w:rsidRPr="001F6931" w:rsidRDefault="00123299" w:rsidP="005F32D1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23299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F32D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5F32D1" w:rsidRDefault="005F32D1" w:rsidP="005F32D1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5F32D1">
              <w:rPr>
                <w:color w:val="000000"/>
                <w:sz w:val="24"/>
                <w:szCs w:val="24"/>
              </w:rPr>
              <w:t>База исполнителя, ЗАО «СГК»</w:t>
            </w:r>
          </w:p>
        </w:tc>
      </w:tr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7. СРОК (ИНТЕРВАЛ) ВЫПОЛНЕНИЯ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F32D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62" w:rsidRPr="001E4F62" w:rsidRDefault="001E4F62" w:rsidP="001E4F62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1E4F62">
              <w:rPr>
                <w:color w:val="000000"/>
                <w:sz w:val="24"/>
                <w:szCs w:val="24"/>
              </w:rPr>
              <w:t>Работа выполняется в 2 этапа.</w:t>
            </w:r>
          </w:p>
          <w:p w:rsidR="001E4F62" w:rsidRDefault="00E55D92" w:rsidP="001E4F62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I</w:t>
            </w:r>
            <w:r w:rsidR="001E4F62">
              <w:rPr>
                <w:color w:val="000000"/>
                <w:sz w:val="24"/>
                <w:szCs w:val="24"/>
              </w:rPr>
              <w:t xml:space="preserve"> этап:</w:t>
            </w:r>
          </w:p>
          <w:p w:rsidR="005A5312" w:rsidRPr="005A5312" w:rsidRDefault="005F32D1" w:rsidP="001E4F62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5A5312">
              <w:rPr>
                <w:color w:val="000000"/>
                <w:sz w:val="24"/>
                <w:szCs w:val="24"/>
              </w:rPr>
              <w:t xml:space="preserve">Начало: </w:t>
            </w:r>
            <w:r w:rsidR="00970191">
              <w:rPr>
                <w:color w:val="000000"/>
                <w:sz w:val="24"/>
                <w:szCs w:val="24"/>
              </w:rPr>
              <w:t>01</w:t>
            </w:r>
            <w:r w:rsidRPr="005A5312">
              <w:rPr>
                <w:color w:val="000000"/>
                <w:sz w:val="24"/>
                <w:szCs w:val="24"/>
              </w:rPr>
              <w:t xml:space="preserve"> </w:t>
            </w:r>
            <w:r w:rsidR="00970191">
              <w:rPr>
                <w:color w:val="000000"/>
                <w:sz w:val="24"/>
                <w:szCs w:val="24"/>
              </w:rPr>
              <w:t>апреля</w:t>
            </w:r>
            <w:r w:rsidR="00AA172F">
              <w:rPr>
                <w:color w:val="000000"/>
                <w:sz w:val="24"/>
                <w:szCs w:val="24"/>
              </w:rPr>
              <w:t xml:space="preserve"> </w:t>
            </w:r>
            <w:r w:rsidRPr="005A5312">
              <w:rPr>
                <w:color w:val="000000"/>
                <w:sz w:val="24"/>
                <w:szCs w:val="24"/>
              </w:rPr>
              <w:t>201</w:t>
            </w:r>
            <w:r w:rsidR="00AA172F">
              <w:rPr>
                <w:color w:val="000000"/>
                <w:sz w:val="24"/>
                <w:szCs w:val="24"/>
              </w:rPr>
              <w:t>5</w:t>
            </w:r>
            <w:r w:rsidRPr="005A5312">
              <w:rPr>
                <w:color w:val="000000"/>
                <w:sz w:val="24"/>
                <w:szCs w:val="24"/>
              </w:rPr>
              <w:t xml:space="preserve"> г.</w:t>
            </w:r>
          </w:p>
          <w:p w:rsidR="001E4F62" w:rsidRDefault="005A5312" w:rsidP="001E4F62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5A5312">
              <w:rPr>
                <w:color w:val="000000"/>
                <w:sz w:val="24"/>
                <w:szCs w:val="24"/>
              </w:rPr>
              <w:t xml:space="preserve">Окончание: </w:t>
            </w:r>
            <w:r w:rsidR="00970191">
              <w:rPr>
                <w:color w:val="000000"/>
                <w:sz w:val="24"/>
                <w:szCs w:val="24"/>
              </w:rPr>
              <w:t>30</w:t>
            </w:r>
            <w:r w:rsidR="001E4F62">
              <w:rPr>
                <w:color w:val="000000"/>
                <w:sz w:val="24"/>
                <w:szCs w:val="24"/>
              </w:rPr>
              <w:t xml:space="preserve"> </w:t>
            </w:r>
            <w:r w:rsidR="00970191">
              <w:rPr>
                <w:color w:val="000000"/>
                <w:sz w:val="24"/>
                <w:szCs w:val="24"/>
              </w:rPr>
              <w:t>апреля</w:t>
            </w:r>
            <w:r w:rsidRPr="005A5312">
              <w:rPr>
                <w:color w:val="000000"/>
                <w:sz w:val="24"/>
                <w:szCs w:val="24"/>
              </w:rPr>
              <w:t xml:space="preserve"> 201</w:t>
            </w:r>
            <w:r w:rsidR="005A2118">
              <w:rPr>
                <w:color w:val="000000"/>
                <w:sz w:val="24"/>
                <w:szCs w:val="24"/>
              </w:rPr>
              <w:t>5</w:t>
            </w:r>
            <w:r w:rsidRPr="005A5312">
              <w:rPr>
                <w:color w:val="000000"/>
                <w:sz w:val="24"/>
                <w:szCs w:val="24"/>
              </w:rPr>
              <w:t xml:space="preserve"> г.</w:t>
            </w:r>
          </w:p>
          <w:p w:rsidR="001E4F62" w:rsidRDefault="00E55D92" w:rsidP="001E4F62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II</w:t>
            </w:r>
            <w:r w:rsidR="001E4F62">
              <w:rPr>
                <w:color w:val="000000"/>
                <w:sz w:val="24"/>
                <w:szCs w:val="24"/>
              </w:rPr>
              <w:t xml:space="preserve"> этап:</w:t>
            </w:r>
          </w:p>
          <w:p w:rsidR="001E4F62" w:rsidRPr="005A5312" w:rsidRDefault="001E4F62" w:rsidP="001E4F62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5A5312">
              <w:rPr>
                <w:color w:val="000000"/>
                <w:sz w:val="24"/>
                <w:szCs w:val="24"/>
              </w:rPr>
              <w:t xml:space="preserve">Начало: </w:t>
            </w:r>
            <w:r w:rsidR="00574362">
              <w:rPr>
                <w:color w:val="000000"/>
                <w:sz w:val="24"/>
                <w:szCs w:val="24"/>
              </w:rPr>
              <w:t>0</w:t>
            </w:r>
            <w:r w:rsidR="005A2118">
              <w:rPr>
                <w:color w:val="000000"/>
                <w:sz w:val="24"/>
                <w:szCs w:val="24"/>
              </w:rPr>
              <w:t xml:space="preserve">1 </w:t>
            </w:r>
            <w:r w:rsidR="00970191">
              <w:rPr>
                <w:color w:val="000000"/>
                <w:sz w:val="24"/>
                <w:szCs w:val="24"/>
              </w:rPr>
              <w:t>мая</w:t>
            </w:r>
            <w:r w:rsidR="005A2118" w:rsidRPr="005A5312">
              <w:rPr>
                <w:color w:val="000000"/>
                <w:sz w:val="24"/>
                <w:szCs w:val="24"/>
              </w:rPr>
              <w:t xml:space="preserve"> 201</w:t>
            </w:r>
            <w:r w:rsidR="005A2118">
              <w:rPr>
                <w:color w:val="000000"/>
                <w:sz w:val="24"/>
                <w:szCs w:val="24"/>
              </w:rPr>
              <w:t>5</w:t>
            </w:r>
            <w:r w:rsidR="005A2118" w:rsidRPr="005A5312">
              <w:rPr>
                <w:color w:val="000000"/>
                <w:sz w:val="24"/>
                <w:szCs w:val="24"/>
              </w:rPr>
              <w:t xml:space="preserve"> </w:t>
            </w:r>
            <w:r w:rsidRPr="005A5312">
              <w:rPr>
                <w:color w:val="000000"/>
                <w:sz w:val="24"/>
                <w:szCs w:val="24"/>
              </w:rPr>
              <w:t>г.</w:t>
            </w:r>
          </w:p>
          <w:p w:rsidR="001E4F62" w:rsidRDefault="001E4F62" w:rsidP="001E4F62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CD1B17">
              <w:rPr>
                <w:color w:val="000000"/>
                <w:sz w:val="24"/>
                <w:szCs w:val="24"/>
              </w:rPr>
              <w:t>Окончание: 3</w:t>
            </w:r>
            <w:r w:rsidR="00D72577" w:rsidRPr="00CD1B17">
              <w:rPr>
                <w:color w:val="000000"/>
                <w:sz w:val="24"/>
                <w:szCs w:val="24"/>
              </w:rPr>
              <w:t>0</w:t>
            </w:r>
            <w:r w:rsidRPr="00CD1B17">
              <w:rPr>
                <w:color w:val="000000"/>
                <w:sz w:val="24"/>
                <w:szCs w:val="24"/>
              </w:rPr>
              <w:t xml:space="preserve"> </w:t>
            </w:r>
            <w:r w:rsidR="00B5693E">
              <w:rPr>
                <w:color w:val="000000"/>
                <w:sz w:val="24"/>
                <w:szCs w:val="24"/>
              </w:rPr>
              <w:t>июл</w:t>
            </w:r>
            <w:bookmarkStart w:id="0" w:name="_GoBack"/>
            <w:bookmarkEnd w:id="0"/>
            <w:r w:rsidR="00D72577" w:rsidRPr="00CD1B17">
              <w:rPr>
                <w:color w:val="000000"/>
                <w:sz w:val="24"/>
                <w:szCs w:val="24"/>
              </w:rPr>
              <w:t>я</w:t>
            </w:r>
            <w:r w:rsidR="00AA172F" w:rsidRPr="00CD1B17">
              <w:rPr>
                <w:color w:val="000000"/>
                <w:sz w:val="24"/>
                <w:szCs w:val="24"/>
              </w:rPr>
              <w:t xml:space="preserve"> </w:t>
            </w:r>
            <w:r w:rsidRPr="00CD1B17">
              <w:rPr>
                <w:color w:val="000000"/>
                <w:sz w:val="24"/>
                <w:szCs w:val="24"/>
              </w:rPr>
              <w:t>2015 г.</w:t>
            </w:r>
          </w:p>
          <w:p w:rsidR="00123299" w:rsidRPr="001F6931" w:rsidRDefault="00123299" w:rsidP="001E4F62">
            <w:pPr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КАЧЕСТВУ ВЫПОЛНЯЕМЫХ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F32D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12" w:rsidRPr="00500760" w:rsidRDefault="005A5312" w:rsidP="005A5312">
            <w:pPr>
              <w:pStyle w:val="a5"/>
              <w:spacing w:after="0"/>
              <w:ind w:left="0" w:firstLine="284"/>
              <w:jc w:val="both"/>
              <w:rPr>
                <w:sz w:val="24"/>
                <w:szCs w:val="24"/>
              </w:rPr>
            </w:pPr>
            <w:bookmarkStart w:id="1" w:name="_Hlk346286769"/>
            <w:r w:rsidRPr="00500760">
              <w:rPr>
                <w:sz w:val="24"/>
                <w:szCs w:val="24"/>
              </w:rPr>
              <w:t>Выполненные работы должны соответствовать требованиям государственных стандартов,  отраслевых нормативных документов, стандартов, сводов правил и руководящих документов в области пожарной безопасности; правил, норм и инструкций по безопасности труда.</w:t>
            </w:r>
          </w:p>
          <w:p w:rsidR="0016708F" w:rsidRPr="00500760" w:rsidRDefault="0016708F" w:rsidP="005A5312">
            <w:pPr>
              <w:pStyle w:val="a5"/>
              <w:spacing w:after="0"/>
              <w:ind w:left="0" w:firstLine="284"/>
              <w:jc w:val="both"/>
              <w:rPr>
                <w:sz w:val="24"/>
                <w:szCs w:val="24"/>
              </w:rPr>
            </w:pPr>
            <w:r w:rsidRPr="00500760">
              <w:rPr>
                <w:sz w:val="24"/>
                <w:szCs w:val="24"/>
              </w:rPr>
              <w:t>Исполнитель несет полную материальную ответственность за вред, причиненный при производстве работ.</w:t>
            </w:r>
          </w:p>
          <w:p w:rsidR="00123299" w:rsidRPr="004E49C0" w:rsidRDefault="00B9157E" w:rsidP="004E49C0">
            <w:pPr>
              <w:pStyle w:val="a5"/>
              <w:spacing w:after="0"/>
              <w:ind w:left="0" w:firstLine="284"/>
              <w:jc w:val="both"/>
              <w:rPr>
                <w:sz w:val="24"/>
                <w:szCs w:val="24"/>
              </w:rPr>
            </w:pPr>
            <w:r w:rsidRPr="00500760">
              <w:rPr>
                <w:color w:val="000000"/>
                <w:sz w:val="24"/>
                <w:szCs w:val="24"/>
              </w:rPr>
              <w:t>После подключения оборудования системы гарантированного питания в звено постоянного тока ПЧ в составе СЧР ТДМ ПК</w:t>
            </w:r>
            <w:proofErr w:type="gramStart"/>
            <w:r w:rsidRPr="00500760">
              <w:rPr>
                <w:color w:val="000000"/>
                <w:sz w:val="24"/>
                <w:szCs w:val="24"/>
              </w:rPr>
              <w:t>9</w:t>
            </w:r>
            <w:proofErr w:type="gramEnd"/>
            <w:r w:rsidRPr="00500760">
              <w:rPr>
                <w:color w:val="000000"/>
                <w:sz w:val="24"/>
                <w:szCs w:val="24"/>
              </w:rPr>
              <w:t xml:space="preserve"> должны сохраняться гарантийные обязательства производителя оборудования СЧР ТДМ ПК9. Сохранение гарантийных обязательств должно подтверждаться письмом производителя оборудования СЧР ТДМ ПК</w:t>
            </w:r>
            <w:proofErr w:type="gramStart"/>
            <w:r w:rsidRPr="00500760">
              <w:rPr>
                <w:color w:val="000000"/>
                <w:sz w:val="24"/>
                <w:szCs w:val="24"/>
              </w:rPr>
              <w:t>9</w:t>
            </w:r>
            <w:proofErr w:type="gramEnd"/>
            <w:r w:rsidRPr="00500760">
              <w:rPr>
                <w:color w:val="000000"/>
                <w:sz w:val="24"/>
                <w:szCs w:val="24"/>
              </w:rPr>
              <w:t>.</w:t>
            </w:r>
          </w:p>
        </w:tc>
      </w:tr>
      <w:bookmarkEnd w:id="1"/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ОСОБЫМ УСЛОВИЯМ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F32D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Default="00891052" w:rsidP="00891052">
            <w:pPr>
              <w:ind w:right="-3" w:firstLine="284"/>
              <w:jc w:val="both"/>
              <w:rPr>
                <w:color w:val="000000"/>
                <w:sz w:val="24"/>
                <w:szCs w:val="24"/>
              </w:rPr>
            </w:pPr>
            <w:r w:rsidRPr="00891052">
              <w:rPr>
                <w:color w:val="000000"/>
                <w:sz w:val="24"/>
                <w:szCs w:val="24"/>
              </w:rPr>
              <w:t xml:space="preserve">Работы по монтажу оборудования выполняются в действующих электроустановках, вблизи оборудования, находящегося под напряжением 6 </w:t>
            </w:r>
            <w:proofErr w:type="spellStart"/>
            <w:r w:rsidRPr="00891052">
              <w:rPr>
                <w:color w:val="000000"/>
                <w:sz w:val="24"/>
                <w:szCs w:val="24"/>
              </w:rPr>
              <w:t>кВ</w:t>
            </w:r>
            <w:proofErr w:type="spellEnd"/>
            <w:r w:rsidRPr="00891052">
              <w:rPr>
                <w:color w:val="000000"/>
                <w:sz w:val="24"/>
                <w:szCs w:val="24"/>
              </w:rPr>
              <w:t>, в стесн</w:t>
            </w:r>
            <w:r w:rsidR="00C9276D">
              <w:rPr>
                <w:color w:val="000000"/>
                <w:sz w:val="24"/>
                <w:szCs w:val="24"/>
              </w:rPr>
              <w:t>ё</w:t>
            </w:r>
            <w:r w:rsidRPr="00891052">
              <w:rPr>
                <w:color w:val="000000"/>
                <w:sz w:val="24"/>
                <w:szCs w:val="24"/>
              </w:rPr>
              <w:t>нных условиях.</w:t>
            </w:r>
          </w:p>
          <w:p w:rsidR="00F91AD2" w:rsidRPr="00891052" w:rsidRDefault="00F91AD2" w:rsidP="00891052">
            <w:pPr>
              <w:ind w:right="-3" w:firstLine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Работы </w:t>
            </w:r>
            <w:r w:rsidRPr="00891052">
              <w:rPr>
                <w:color w:val="000000"/>
                <w:sz w:val="24"/>
                <w:szCs w:val="24"/>
              </w:rPr>
              <w:t xml:space="preserve">по монтажу </w:t>
            </w:r>
            <w:r>
              <w:rPr>
                <w:color w:val="000000"/>
                <w:sz w:val="24"/>
                <w:szCs w:val="24"/>
              </w:rPr>
              <w:t xml:space="preserve">выполняются </w:t>
            </w:r>
            <w:r w:rsidR="008578A6">
              <w:rPr>
                <w:color w:val="000000"/>
                <w:sz w:val="24"/>
                <w:szCs w:val="24"/>
              </w:rPr>
              <w:t xml:space="preserve">по согласованию с заказчиком </w:t>
            </w:r>
            <w:r>
              <w:rPr>
                <w:color w:val="000000"/>
                <w:sz w:val="24"/>
                <w:szCs w:val="24"/>
              </w:rPr>
              <w:t>отдельными этапами с учетом возможностей отключения (переключения) работающего оборудования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СРОКУ И (ИЛИ) ОБЪЕМУ ПРЕДОСТАВЛЕНИЯ ГАРАНТИЙ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9571"/>
      </w:tblGrid>
      <w:tr w:rsidR="00123299" w:rsidRPr="005A520C" w:rsidTr="005A520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B71" w:rsidRPr="005A520C" w:rsidRDefault="00AE0B71" w:rsidP="00AE0B71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5A520C">
              <w:rPr>
                <w:color w:val="000000"/>
                <w:sz w:val="24"/>
                <w:szCs w:val="24"/>
              </w:rPr>
              <w:t xml:space="preserve">Гарантийный срок на выполненные работы составляет 3 (три) года </w:t>
            </w:r>
            <w:proofErr w:type="gramStart"/>
            <w:r w:rsidRPr="005A520C">
              <w:rPr>
                <w:color w:val="000000"/>
                <w:sz w:val="24"/>
                <w:szCs w:val="24"/>
              </w:rPr>
              <w:t>с даты ввода</w:t>
            </w:r>
            <w:proofErr w:type="gramEnd"/>
            <w:r w:rsidRPr="005A520C">
              <w:rPr>
                <w:color w:val="000000"/>
                <w:sz w:val="24"/>
                <w:szCs w:val="24"/>
              </w:rPr>
              <w:t xml:space="preserve"> завершенного строительством Объекта в эксплуатацию.</w:t>
            </w:r>
          </w:p>
          <w:p w:rsidR="00123299" w:rsidRPr="005A520C" w:rsidRDefault="00AE0B71" w:rsidP="00AE0B71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5A520C">
              <w:rPr>
                <w:color w:val="000000"/>
                <w:sz w:val="24"/>
                <w:szCs w:val="24"/>
              </w:rPr>
              <w:t xml:space="preserve">Гарантийный срок на установленное оборудование и соответствие выполненных работ требованиям НТД не менее 60 месяцев с момента включения оборудования в работу. Подрядчик осуществляет гарантийное сервисное обслуживание установленной системы не реже одного раза в шесть месяцев. Подрядчик гарантирует восстановление (в случае отказа) работоспособного состояния оборудования в </w:t>
            </w:r>
            <w:proofErr w:type="gramStart"/>
            <w:r w:rsidRPr="005A520C">
              <w:rPr>
                <w:color w:val="000000"/>
                <w:sz w:val="24"/>
                <w:szCs w:val="24"/>
              </w:rPr>
              <w:t>срок</w:t>
            </w:r>
            <w:proofErr w:type="gramEnd"/>
            <w:r w:rsidRPr="005A520C">
              <w:rPr>
                <w:color w:val="000000"/>
                <w:sz w:val="24"/>
                <w:szCs w:val="24"/>
              </w:rPr>
              <w:t xml:space="preserve"> не превышающий 24 часа.</w:t>
            </w:r>
          </w:p>
          <w:p w:rsidR="00AE0B71" w:rsidRPr="005A520C" w:rsidRDefault="00AE0B71" w:rsidP="00AE0B71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5A520C">
              <w:rPr>
                <w:color w:val="000000"/>
                <w:sz w:val="24"/>
                <w:szCs w:val="24"/>
              </w:rPr>
              <w:t>Подрядчик обязан в течение гарантийного срока своими силами и за свой счет производить гарантийный ремонт или иным образом устранить выявленные недостатки. В этот период</w:t>
            </w:r>
            <w:r w:rsidR="008578A6">
              <w:rPr>
                <w:color w:val="000000"/>
                <w:sz w:val="24"/>
                <w:szCs w:val="24"/>
              </w:rPr>
              <w:t>,</w:t>
            </w:r>
            <w:r w:rsidRPr="005A520C">
              <w:rPr>
                <w:color w:val="000000"/>
                <w:sz w:val="24"/>
                <w:szCs w:val="24"/>
              </w:rPr>
              <w:t xml:space="preserve"> при выявлении недостатков, Подрядчик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срок. Максимальный срок устранения недостатков не может превышать 15 дней с момента получения рекламации Подрядчиком. В случае если Подрядчик не устраняет выявленные недостатки в вышеуказанный срок, Заказчик вправе самостоятельно, либо с привлечением третьих лиц устранить указанные недостатки с возмещением возникших расходов по устранению недостатков за счет Подрядчика. Гарантийный срок продлевается на время устранения выявленных недостатков и простоя результатов работ.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БЕЗОПАСНОСТИ ВЫПОЛНЯЕМЫХ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F32D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716" w:rsidRPr="00E91FEC" w:rsidRDefault="007A7716" w:rsidP="007A7716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91FEC">
              <w:rPr>
                <w:color w:val="000000"/>
                <w:sz w:val="24"/>
                <w:szCs w:val="24"/>
              </w:rPr>
              <w:t>В процессе работ Исполнитель обязан соблюдать требования по обеспечению производства ремонтных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7A7716" w:rsidRPr="00E91FEC" w:rsidRDefault="007A7716" w:rsidP="007A7716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91FEC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7A7716" w:rsidRPr="00E91FEC" w:rsidRDefault="007A7716" w:rsidP="007A7716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91FEC">
              <w:rPr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7A7716" w:rsidRPr="00E91FEC" w:rsidRDefault="007A7716" w:rsidP="007A771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91FEC"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7A7716" w:rsidRPr="00E91FEC" w:rsidRDefault="007A7716" w:rsidP="007A771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91FEC">
              <w:rPr>
                <w:color w:val="000000"/>
                <w:sz w:val="24"/>
                <w:szCs w:val="24"/>
              </w:rPr>
              <w:t xml:space="preserve">-  ППР-2012 «Правила противопожарного режима в Российской Федерации»»; </w:t>
            </w:r>
          </w:p>
          <w:p w:rsidR="007A7716" w:rsidRPr="00E91FEC" w:rsidRDefault="007A7716" w:rsidP="007A771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91FEC">
              <w:rPr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7A7716" w:rsidRPr="00E91FEC" w:rsidRDefault="007A7716" w:rsidP="007A771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91FEC">
              <w:rPr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7A7716" w:rsidRPr="00E91FEC" w:rsidRDefault="007A7716" w:rsidP="007A771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91FEC">
              <w:rPr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7A7716" w:rsidRPr="00E91FEC" w:rsidRDefault="007A7716" w:rsidP="007A771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91FEC">
              <w:rPr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7A7716" w:rsidRPr="00E91FEC" w:rsidRDefault="007A7716" w:rsidP="007A771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91FEC">
              <w:rPr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123299" w:rsidRPr="00E91FEC" w:rsidRDefault="00715E63" w:rsidP="008F5EE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91FEC">
              <w:rPr>
                <w:sz w:val="24"/>
                <w:szCs w:val="24"/>
              </w:rPr>
              <w:t>- ПОТЭЭУ «Правила по охране труда при эксплуатации электроустановок»        утв. 24.07.2013 г.</w:t>
            </w:r>
          </w:p>
        </w:tc>
      </w:tr>
    </w:tbl>
    <w:p w:rsidR="005257E4" w:rsidRDefault="005257E4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РЕЗУЛЬТАТАМ РАБОТ И ПОРЯДКУ ПРИЕМКИ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F32D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AF" w:rsidRDefault="00C23BAF" w:rsidP="007A7716">
            <w:pPr>
              <w:ind w:left="142" w:firstLine="539"/>
              <w:jc w:val="both"/>
              <w:rPr>
                <w:sz w:val="24"/>
                <w:szCs w:val="24"/>
              </w:rPr>
            </w:pPr>
            <w:bookmarkStart w:id="2" w:name="OLE_LINK1"/>
            <w:r>
              <w:rPr>
                <w:sz w:val="24"/>
                <w:szCs w:val="24"/>
              </w:rPr>
              <w:t>В результате работ заказчику сдается соответств</w:t>
            </w:r>
            <w:r w:rsidR="00D463D7">
              <w:rPr>
                <w:sz w:val="24"/>
                <w:szCs w:val="24"/>
              </w:rPr>
              <w:t>ующая</w:t>
            </w:r>
            <w:r>
              <w:rPr>
                <w:sz w:val="24"/>
                <w:szCs w:val="24"/>
              </w:rPr>
              <w:t xml:space="preserve"> настоящ</w:t>
            </w:r>
            <w:r w:rsidR="00D463D7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м</w:t>
            </w:r>
            <w:r w:rsidR="00D463D7"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 xml:space="preserve"> ТЗ и проект</w:t>
            </w:r>
            <w:r w:rsidR="00D463D7">
              <w:rPr>
                <w:sz w:val="24"/>
                <w:szCs w:val="24"/>
              </w:rPr>
              <w:t>у</w:t>
            </w:r>
            <w:r w:rsidR="00AE0B7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работоспособн</w:t>
            </w:r>
            <w:r w:rsidR="00AE0B71">
              <w:rPr>
                <w:sz w:val="24"/>
                <w:szCs w:val="24"/>
              </w:rPr>
              <w:t>ая</w:t>
            </w:r>
            <w:r>
              <w:rPr>
                <w:sz w:val="24"/>
                <w:szCs w:val="24"/>
              </w:rPr>
              <w:t xml:space="preserve"> </w:t>
            </w:r>
            <w:r w:rsidR="00AE0B71">
              <w:rPr>
                <w:sz w:val="24"/>
                <w:szCs w:val="24"/>
              </w:rPr>
              <w:t>система</w:t>
            </w:r>
            <w:r w:rsidR="004A61D2" w:rsidRPr="004A61D2">
              <w:rPr>
                <w:sz w:val="24"/>
                <w:szCs w:val="24"/>
              </w:rPr>
              <w:t xml:space="preserve"> гарантированного питания систем частотного регулирования тягодутьевых машин (</w:t>
            </w:r>
            <w:r w:rsidR="00AE0B71">
              <w:rPr>
                <w:sz w:val="24"/>
                <w:szCs w:val="24"/>
              </w:rPr>
              <w:t>С</w:t>
            </w:r>
            <w:r w:rsidR="004A61D2" w:rsidRPr="004A61D2">
              <w:rPr>
                <w:sz w:val="24"/>
                <w:szCs w:val="24"/>
              </w:rPr>
              <w:t>ГП СЧР ТДМ)</w:t>
            </w:r>
            <w:r>
              <w:rPr>
                <w:sz w:val="24"/>
                <w:szCs w:val="24"/>
              </w:rPr>
              <w:t>, укомплектованн</w:t>
            </w:r>
            <w:r w:rsidR="00AE0B71">
              <w:rPr>
                <w:sz w:val="24"/>
                <w:szCs w:val="24"/>
              </w:rPr>
              <w:t>ая</w:t>
            </w:r>
            <w:r>
              <w:rPr>
                <w:sz w:val="24"/>
                <w:szCs w:val="24"/>
              </w:rPr>
              <w:t xml:space="preserve"> необходимой технической документацией (паспорта, сертификаты на оборудование, проектная документация,</w:t>
            </w:r>
            <w:r w:rsidR="00D463D7">
              <w:rPr>
                <w:sz w:val="24"/>
                <w:szCs w:val="24"/>
              </w:rPr>
              <w:t xml:space="preserve"> </w:t>
            </w:r>
            <w:r w:rsidR="00D463D7">
              <w:rPr>
                <w:sz w:val="24"/>
                <w:szCs w:val="24"/>
              </w:rPr>
              <w:lastRenderedPageBreak/>
              <w:t>инструкции по эксплуатации,</w:t>
            </w:r>
            <w:r>
              <w:rPr>
                <w:sz w:val="24"/>
                <w:szCs w:val="24"/>
              </w:rPr>
              <w:t xml:space="preserve"> акты выполненных работ и т.д.)</w:t>
            </w:r>
          </w:p>
          <w:p w:rsidR="007A7716" w:rsidRPr="007A7716" w:rsidRDefault="007A7716" w:rsidP="007A7716">
            <w:pPr>
              <w:ind w:left="142" w:firstLine="539"/>
              <w:jc w:val="both"/>
              <w:rPr>
                <w:sz w:val="24"/>
                <w:szCs w:val="24"/>
              </w:rPr>
            </w:pPr>
            <w:r w:rsidRPr="007A7716">
              <w:rPr>
                <w:sz w:val="24"/>
                <w:szCs w:val="24"/>
              </w:rPr>
              <w:t>Работы сдаются Заказчику и контролирующим органам по акту выполненных работ с предоставлением подрядчиком документации на выполненные работы в объемах, предусмотренных НТД.</w:t>
            </w:r>
          </w:p>
          <w:p w:rsidR="007A7716" w:rsidRPr="007A7716" w:rsidRDefault="007A7716" w:rsidP="007A7716">
            <w:pPr>
              <w:ind w:left="142" w:firstLine="539"/>
              <w:jc w:val="both"/>
              <w:rPr>
                <w:sz w:val="24"/>
                <w:szCs w:val="24"/>
              </w:rPr>
            </w:pPr>
            <w:r w:rsidRPr="007A7716">
              <w:rPr>
                <w:sz w:val="24"/>
                <w:szCs w:val="24"/>
              </w:rPr>
              <w:t>Приемка объектов Заказчиком и контролирующими органами после окончания строительства и проведения пусконаладочных работ осуществляется в соответствии с требованиями Градостроительного Кодекса Российской Федерации, СП 48.13330.2011 "</w:t>
            </w:r>
            <w:r w:rsidRPr="007A7716">
              <w:rPr>
                <w:bCs/>
                <w:sz w:val="24"/>
                <w:szCs w:val="24"/>
              </w:rPr>
              <w:t>Организация строительства</w:t>
            </w:r>
            <w:r w:rsidRPr="007A7716">
              <w:rPr>
                <w:sz w:val="24"/>
                <w:szCs w:val="24"/>
              </w:rPr>
              <w:t>".</w:t>
            </w:r>
          </w:p>
          <w:p w:rsidR="00123299" w:rsidRPr="001F6931" w:rsidRDefault="00123299" w:rsidP="005F32D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ТРЕБОВАНИЕ К ФОРМЕ ПРЕДСТАВЛЯЕМОЙ ИНФОРМАЦИИ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F32D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47" w:rsidRPr="00F57B31" w:rsidRDefault="00EC1824" w:rsidP="005257E4">
            <w:pPr>
              <w:ind w:firstLine="709"/>
              <w:jc w:val="both"/>
              <w:rPr>
                <w:i/>
                <w:color w:val="000000"/>
                <w:sz w:val="24"/>
                <w:szCs w:val="24"/>
                <w:highlight w:val="red"/>
              </w:rPr>
            </w:pPr>
            <w:r>
              <w:rPr>
                <w:sz w:val="24"/>
                <w:szCs w:val="24"/>
              </w:rPr>
              <w:t>Чертежно-</w:t>
            </w:r>
            <w:r w:rsidR="000A7820">
              <w:rPr>
                <w:sz w:val="24"/>
                <w:szCs w:val="24"/>
              </w:rPr>
              <w:t>техническая</w:t>
            </w:r>
            <w:r w:rsidR="005257E4">
              <w:rPr>
                <w:sz w:val="24"/>
                <w:szCs w:val="24"/>
              </w:rPr>
              <w:t xml:space="preserve"> (проектная) и исполнительная</w:t>
            </w:r>
            <w:r w:rsidR="000A7820">
              <w:rPr>
                <w:sz w:val="24"/>
                <w:szCs w:val="24"/>
              </w:rPr>
              <w:t xml:space="preserve"> документация</w:t>
            </w:r>
            <w:r w:rsidR="005257E4">
              <w:rPr>
                <w:sz w:val="24"/>
                <w:szCs w:val="24"/>
              </w:rPr>
              <w:t>,</w:t>
            </w:r>
            <w:r w:rsidR="00F57B31">
              <w:rPr>
                <w:sz w:val="24"/>
                <w:szCs w:val="24"/>
              </w:rPr>
              <w:t xml:space="preserve"> руководство пользователя</w:t>
            </w:r>
            <w:r w:rsidR="000A7820">
              <w:rPr>
                <w:sz w:val="24"/>
                <w:szCs w:val="24"/>
              </w:rPr>
              <w:t xml:space="preserve"> пред</w:t>
            </w:r>
            <w:r w:rsidR="005257E4">
              <w:rPr>
                <w:sz w:val="24"/>
                <w:szCs w:val="24"/>
              </w:rPr>
              <w:t>о</w:t>
            </w:r>
            <w:r w:rsidR="000A7820">
              <w:rPr>
                <w:sz w:val="24"/>
                <w:szCs w:val="24"/>
              </w:rPr>
              <w:t xml:space="preserve">ставляется на бумажном носителе в 3 экземплярах и </w:t>
            </w:r>
            <w:r w:rsidR="005257E4">
              <w:rPr>
                <w:sz w:val="24"/>
                <w:szCs w:val="24"/>
              </w:rPr>
              <w:t>на</w:t>
            </w:r>
            <w:r w:rsidR="000A7820">
              <w:rPr>
                <w:sz w:val="24"/>
                <w:szCs w:val="24"/>
              </w:rPr>
              <w:t xml:space="preserve"> электронном </w:t>
            </w:r>
            <w:r w:rsidR="005257E4">
              <w:rPr>
                <w:sz w:val="24"/>
                <w:szCs w:val="24"/>
              </w:rPr>
              <w:t>носителе</w:t>
            </w:r>
            <w:r w:rsidR="000A7820">
              <w:rPr>
                <w:sz w:val="24"/>
                <w:szCs w:val="24"/>
              </w:rPr>
              <w:t xml:space="preserve"> в формате </w:t>
            </w:r>
            <w:proofErr w:type="spellStart"/>
            <w:r w:rsidR="000A7820">
              <w:rPr>
                <w:sz w:val="24"/>
                <w:szCs w:val="24"/>
              </w:rPr>
              <w:t>pdf</w:t>
            </w:r>
            <w:proofErr w:type="spellEnd"/>
            <w:r w:rsidR="005257E4">
              <w:rPr>
                <w:sz w:val="24"/>
                <w:szCs w:val="24"/>
              </w:rPr>
              <w:t>.</w:t>
            </w:r>
            <w:r w:rsidR="000A7820" w:rsidRPr="00D463D7">
              <w:rPr>
                <w:i/>
                <w:color w:val="000000"/>
                <w:sz w:val="24"/>
                <w:szCs w:val="24"/>
                <w:highlight w:val="red"/>
              </w:rPr>
              <w:t xml:space="preserve"> 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ТЕХНИЧЕСКОМУ ОБУЧЕНИЮ ПЕРСОНАЛА ЗАКАЗЧИКА</w:t>
      </w: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F32D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D20B59" w:rsidRDefault="004A61D2" w:rsidP="004A61D2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Перед </w:t>
            </w:r>
            <w:r w:rsidRPr="004A61D2">
              <w:rPr>
                <w:color w:val="000000"/>
                <w:sz w:val="24"/>
                <w:szCs w:val="24"/>
              </w:rPr>
              <w:t>проведение</w:t>
            </w:r>
            <w:r>
              <w:rPr>
                <w:color w:val="000000"/>
                <w:sz w:val="24"/>
                <w:szCs w:val="24"/>
              </w:rPr>
              <w:t>м</w:t>
            </w:r>
            <w:r w:rsidRPr="004A61D2">
              <w:rPr>
                <w:color w:val="000000"/>
                <w:sz w:val="24"/>
                <w:szCs w:val="24"/>
              </w:rPr>
              <w:t xml:space="preserve"> индивидуальных и комплексных испытаний вновь смонтированной системы </w:t>
            </w:r>
            <w:r>
              <w:rPr>
                <w:color w:val="000000"/>
                <w:sz w:val="24"/>
                <w:szCs w:val="24"/>
              </w:rPr>
              <w:t>должно быть</w:t>
            </w:r>
            <w:r w:rsidR="00EC1824">
              <w:rPr>
                <w:color w:val="000000"/>
                <w:sz w:val="24"/>
                <w:szCs w:val="24"/>
              </w:rPr>
              <w:t xml:space="preserve"> прове</w:t>
            </w:r>
            <w:r>
              <w:rPr>
                <w:color w:val="000000"/>
                <w:sz w:val="24"/>
                <w:szCs w:val="24"/>
              </w:rPr>
              <w:t>дено</w:t>
            </w:r>
            <w:r w:rsidR="00744450" w:rsidRPr="00D20B59">
              <w:rPr>
                <w:color w:val="000000"/>
                <w:sz w:val="24"/>
                <w:szCs w:val="24"/>
              </w:rPr>
              <w:t xml:space="preserve"> обучени</w:t>
            </w:r>
            <w:r w:rsidR="00EC1824">
              <w:rPr>
                <w:color w:val="000000"/>
                <w:sz w:val="24"/>
                <w:szCs w:val="24"/>
              </w:rPr>
              <w:t>е</w:t>
            </w:r>
            <w:r w:rsidR="007673FA" w:rsidRPr="00D20B59">
              <w:rPr>
                <w:color w:val="000000"/>
                <w:sz w:val="24"/>
                <w:szCs w:val="24"/>
              </w:rPr>
              <w:t xml:space="preserve"> персонал</w:t>
            </w:r>
            <w:r w:rsidR="007673FA">
              <w:rPr>
                <w:color w:val="000000"/>
                <w:sz w:val="24"/>
                <w:szCs w:val="24"/>
              </w:rPr>
              <w:t>а эксплуатации</w:t>
            </w:r>
            <w:r w:rsidR="00744450" w:rsidRPr="00D20B59">
              <w:rPr>
                <w:color w:val="000000"/>
                <w:sz w:val="24"/>
                <w:szCs w:val="24"/>
              </w:rPr>
              <w:t xml:space="preserve"> </w:t>
            </w:r>
            <w:r w:rsidR="007673FA">
              <w:rPr>
                <w:color w:val="000000"/>
                <w:sz w:val="24"/>
                <w:szCs w:val="24"/>
              </w:rPr>
              <w:t xml:space="preserve">системы </w:t>
            </w:r>
            <w:r w:rsidR="00D20B59">
              <w:rPr>
                <w:color w:val="000000"/>
                <w:sz w:val="24"/>
                <w:szCs w:val="24"/>
              </w:rPr>
              <w:t>на месте производства работ.</w:t>
            </w:r>
          </w:p>
        </w:tc>
      </w:tr>
    </w:tbl>
    <w:p w:rsidR="00123299" w:rsidRDefault="00123299" w:rsidP="00123299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123299" w:rsidRPr="00CF0A0F" w:rsidRDefault="00123299" w:rsidP="00123299">
      <w:pPr>
        <w:jc w:val="both"/>
        <w:rPr>
          <w:b/>
          <w:color w:val="000000"/>
        </w:rPr>
      </w:pPr>
    </w:p>
    <w:p w:rsidR="002F7023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5257E4">
        <w:rPr>
          <w:color w:val="000000"/>
        </w:rPr>
        <w:t>5</w:t>
      </w:r>
      <w:r w:rsidRPr="001F6931">
        <w:rPr>
          <w:color w:val="000000"/>
        </w:rPr>
        <w:t>. ПЕРЕЧЕНЬ ПРИЛОЖЕНИЙ</w:t>
      </w:r>
      <w:r w:rsidR="002F7023">
        <w:rPr>
          <w:color w:val="000000"/>
        </w:rPr>
        <w:t xml:space="preserve"> </w:t>
      </w:r>
    </w:p>
    <w:p w:rsidR="00123299" w:rsidRPr="001F6931" w:rsidRDefault="002F7023" w:rsidP="00123299">
      <w:pPr>
        <w:jc w:val="center"/>
        <w:rPr>
          <w:color w:val="000000"/>
        </w:rPr>
      </w:pPr>
      <w:r>
        <w:rPr>
          <w:color w:val="000000"/>
        </w:rPr>
        <w:t>(в электронном виде)</w:t>
      </w:r>
    </w:p>
    <w:p w:rsidR="00123299" w:rsidRPr="001F6931" w:rsidRDefault="00123299" w:rsidP="00123299">
      <w:pPr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123299" w:rsidRPr="001F6931" w:rsidTr="005F32D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123299" w:rsidP="005F32D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123299" w:rsidP="005F32D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2F7023" w:rsidP="002F702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</w:t>
            </w:r>
            <w:r w:rsidR="00123299" w:rsidRPr="001F6931">
              <w:rPr>
                <w:color w:val="000000"/>
                <w:sz w:val="24"/>
                <w:szCs w:val="24"/>
              </w:rPr>
              <w:t xml:space="preserve"> страниц</w:t>
            </w:r>
          </w:p>
        </w:tc>
      </w:tr>
      <w:tr w:rsidR="00123299" w:rsidRPr="001F6931" w:rsidTr="005F32D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BC6C05" w:rsidP="002F702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BC6C05" w:rsidRDefault="00BC6C05" w:rsidP="005F32D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Чертеж №1350.12.38.</w:t>
            </w:r>
            <w:r>
              <w:rPr>
                <w:color w:val="000000"/>
                <w:sz w:val="24"/>
                <w:szCs w:val="24"/>
                <w:lang w:val="en-US"/>
              </w:rPr>
              <w:t>A</w:t>
            </w:r>
            <w:r w:rsidRPr="00BC6C05">
              <w:rPr>
                <w:color w:val="000000"/>
                <w:sz w:val="24"/>
                <w:szCs w:val="24"/>
              </w:rPr>
              <w:t>-30</w:t>
            </w:r>
            <w:r>
              <w:rPr>
                <w:color w:val="000000"/>
                <w:sz w:val="24"/>
                <w:szCs w:val="24"/>
                <w:lang w:val="en-US"/>
              </w:rPr>
              <w:t>UHA</w:t>
            </w:r>
            <w:r w:rsidRPr="00BC6C05">
              <w:rPr>
                <w:color w:val="000000"/>
                <w:sz w:val="24"/>
                <w:szCs w:val="24"/>
              </w:rPr>
              <w:t>-1127-</w:t>
            </w:r>
            <w:r>
              <w:rPr>
                <w:color w:val="000000"/>
                <w:sz w:val="24"/>
                <w:szCs w:val="24"/>
                <w:lang w:val="en-US"/>
              </w:rPr>
              <w:t>SC</w:t>
            </w:r>
            <w:r w:rsidRPr="00BC6C0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«Схема расположения балок перекрытия на отм.+3,140»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2F7023" w:rsidRDefault="00BC6C05" w:rsidP="002F702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23299" w:rsidRPr="001F6931" w:rsidTr="005F32D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BC6C05" w:rsidP="002F702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BC6C05" w:rsidP="00BC6C0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Чертеж №1350.12.38.</w:t>
            </w:r>
            <w:r>
              <w:rPr>
                <w:color w:val="000000"/>
                <w:sz w:val="24"/>
                <w:szCs w:val="24"/>
                <w:lang w:val="en-US"/>
              </w:rPr>
              <w:t>A</w:t>
            </w:r>
            <w:r w:rsidRPr="00BC6C05">
              <w:rPr>
                <w:color w:val="000000"/>
                <w:sz w:val="24"/>
                <w:szCs w:val="24"/>
              </w:rPr>
              <w:t>-30</w:t>
            </w:r>
            <w:r>
              <w:rPr>
                <w:color w:val="000000"/>
                <w:sz w:val="24"/>
                <w:szCs w:val="24"/>
                <w:lang w:val="en-US"/>
              </w:rPr>
              <w:t>UHA</w:t>
            </w:r>
            <w:r w:rsidRPr="00BC6C05">
              <w:rPr>
                <w:color w:val="000000"/>
                <w:sz w:val="24"/>
                <w:szCs w:val="24"/>
              </w:rPr>
              <w:t>-112</w:t>
            </w:r>
            <w:r>
              <w:rPr>
                <w:color w:val="000000"/>
                <w:sz w:val="24"/>
                <w:szCs w:val="24"/>
              </w:rPr>
              <w:t>8</w:t>
            </w:r>
            <w:r w:rsidRPr="00BC6C05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  <w:lang w:val="en-US"/>
              </w:rPr>
              <w:t>CE</w:t>
            </w:r>
            <w:r w:rsidRPr="00BC6C0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«Схема расположения элементов перекрытия на отм.+3,140»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2F7023" w:rsidRDefault="00BC6C05" w:rsidP="002F702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23299" w:rsidRPr="001F6931" w:rsidTr="005F32D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BC6C05" w:rsidP="002F702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BC6C05" w:rsidP="00BC6C0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Чертеж №1350.12.38.</w:t>
            </w:r>
            <w:r>
              <w:rPr>
                <w:color w:val="000000"/>
                <w:sz w:val="24"/>
                <w:szCs w:val="24"/>
                <w:lang w:val="en-US"/>
              </w:rPr>
              <w:t>A</w:t>
            </w:r>
            <w:r w:rsidRPr="00BC6C05">
              <w:rPr>
                <w:color w:val="000000"/>
                <w:sz w:val="24"/>
                <w:szCs w:val="24"/>
              </w:rPr>
              <w:t>-30</w:t>
            </w:r>
            <w:r>
              <w:rPr>
                <w:color w:val="000000"/>
                <w:sz w:val="24"/>
                <w:szCs w:val="24"/>
                <w:lang w:val="en-US"/>
              </w:rPr>
              <w:t>UHA</w:t>
            </w:r>
            <w:r w:rsidRPr="00BC6C05">
              <w:rPr>
                <w:color w:val="000000"/>
                <w:sz w:val="24"/>
                <w:szCs w:val="24"/>
              </w:rPr>
              <w:t>-1</w:t>
            </w:r>
            <w:r>
              <w:rPr>
                <w:color w:val="000000"/>
                <w:sz w:val="24"/>
                <w:szCs w:val="24"/>
              </w:rPr>
              <w:t>201</w:t>
            </w:r>
            <w:r w:rsidRPr="00BC6C05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  <w:lang w:val="en-US"/>
              </w:rPr>
              <w:t>SC</w:t>
            </w:r>
            <w:r w:rsidRPr="00BC6C0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«Схема дополнительных балок»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2F7023" w:rsidRDefault="00BC6C05" w:rsidP="002F702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23299" w:rsidRPr="001F6931" w:rsidTr="005F32D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AF20EC" w:rsidP="002F702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909" w:rsidRPr="00F30909" w:rsidRDefault="00F30909" w:rsidP="00F3090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Чертеж №</w:t>
            </w:r>
            <w:r>
              <w:t xml:space="preserve"> </w:t>
            </w:r>
            <w:r w:rsidRPr="00F30909">
              <w:rPr>
                <w:color w:val="000000"/>
                <w:sz w:val="24"/>
                <w:szCs w:val="24"/>
              </w:rPr>
              <w:t>3141-2012-АРТ</w:t>
            </w:r>
            <w:proofErr w:type="gramStart"/>
            <w:r w:rsidRPr="00F30909">
              <w:rPr>
                <w:color w:val="000000"/>
                <w:sz w:val="24"/>
                <w:szCs w:val="24"/>
              </w:rPr>
              <w:t>.О</w:t>
            </w:r>
            <w:proofErr w:type="gramEnd"/>
            <w:r w:rsidRPr="00F30909">
              <w:rPr>
                <w:color w:val="000000"/>
                <w:sz w:val="24"/>
                <w:szCs w:val="24"/>
              </w:rPr>
              <w:t>СР</w:t>
            </w:r>
            <w:r>
              <w:rPr>
                <w:color w:val="000000"/>
                <w:sz w:val="24"/>
                <w:szCs w:val="24"/>
              </w:rPr>
              <w:t xml:space="preserve"> «</w:t>
            </w:r>
            <w:r w:rsidRPr="00F30909">
              <w:rPr>
                <w:color w:val="000000"/>
                <w:sz w:val="24"/>
                <w:szCs w:val="24"/>
              </w:rPr>
              <w:t>План расположения оборудования в</w:t>
            </w:r>
          </w:p>
          <w:p w:rsidR="00123299" w:rsidRPr="001F6931" w:rsidRDefault="00F30909" w:rsidP="00F3090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proofErr w:type="gramStart"/>
            <w:r w:rsidRPr="00F30909">
              <w:rPr>
                <w:color w:val="000000"/>
                <w:sz w:val="24"/>
                <w:szCs w:val="24"/>
              </w:rPr>
              <w:t>помещении</w:t>
            </w:r>
            <w:proofErr w:type="gramEnd"/>
            <w:r w:rsidRPr="00F30909">
              <w:rPr>
                <w:color w:val="000000"/>
                <w:sz w:val="24"/>
                <w:szCs w:val="24"/>
              </w:rPr>
              <w:t xml:space="preserve"> ЧРП на </w:t>
            </w:r>
            <w:proofErr w:type="spellStart"/>
            <w:r w:rsidRPr="00F30909">
              <w:rPr>
                <w:color w:val="000000"/>
                <w:sz w:val="24"/>
                <w:szCs w:val="24"/>
              </w:rPr>
              <w:t>отм</w:t>
            </w:r>
            <w:proofErr w:type="spellEnd"/>
            <w:r w:rsidRPr="00F30909">
              <w:rPr>
                <w:color w:val="000000"/>
                <w:sz w:val="24"/>
                <w:szCs w:val="24"/>
              </w:rPr>
              <w:t>. +3.300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2F7023" w:rsidRDefault="00F30909" w:rsidP="002F702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bookmarkEnd w:id="2"/>
    </w:tbl>
    <w:p w:rsidR="005257E4" w:rsidRPr="001F6931" w:rsidRDefault="005257E4" w:rsidP="00123299">
      <w:pPr>
        <w:rPr>
          <w:color w:val="000000"/>
        </w:rPr>
      </w:pPr>
    </w:p>
    <w:p w:rsidR="00F94882" w:rsidRDefault="00F94882"/>
    <w:sectPr w:rsidR="00F94882" w:rsidSect="00543741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C6B50"/>
    <w:multiLevelType w:val="hybridMultilevel"/>
    <w:tmpl w:val="68FAD69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3D134658"/>
    <w:multiLevelType w:val="hybridMultilevel"/>
    <w:tmpl w:val="F9724FDC"/>
    <w:lvl w:ilvl="0" w:tplc="22EE88D6">
      <w:start w:val="1"/>
      <w:numFmt w:val="decimal"/>
      <w:lvlText w:val="6.%1"/>
      <w:lvlJc w:val="left"/>
      <w:pPr>
        <w:ind w:left="19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39" w:hanging="360"/>
      </w:pPr>
    </w:lvl>
    <w:lvl w:ilvl="2" w:tplc="0419001B" w:tentative="1">
      <w:start w:val="1"/>
      <w:numFmt w:val="lowerRoman"/>
      <w:lvlText w:val="%3."/>
      <w:lvlJc w:val="right"/>
      <w:pPr>
        <w:ind w:left="3059" w:hanging="180"/>
      </w:pPr>
    </w:lvl>
    <w:lvl w:ilvl="3" w:tplc="0419000F" w:tentative="1">
      <w:start w:val="1"/>
      <w:numFmt w:val="decimal"/>
      <w:lvlText w:val="%4."/>
      <w:lvlJc w:val="left"/>
      <w:pPr>
        <w:ind w:left="3779" w:hanging="360"/>
      </w:pPr>
    </w:lvl>
    <w:lvl w:ilvl="4" w:tplc="04190019" w:tentative="1">
      <w:start w:val="1"/>
      <w:numFmt w:val="lowerLetter"/>
      <w:lvlText w:val="%5."/>
      <w:lvlJc w:val="left"/>
      <w:pPr>
        <w:ind w:left="4499" w:hanging="360"/>
      </w:pPr>
    </w:lvl>
    <w:lvl w:ilvl="5" w:tplc="0419001B" w:tentative="1">
      <w:start w:val="1"/>
      <w:numFmt w:val="lowerRoman"/>
      <w:lvlText w:val="%6."/>
      <w:lvlJc w:val="right"/>
      <w:pPr>
        <w:ind w:left="5219" w:hanging="180"/>
      </w:pPr>
    </w:lvl>
    <w:lvl w:ilvl="6" w:tplc="0419000F" w:tentative="1">
      <w:start w:val="1"/>
      <w:numFmt w:val="decimal"/>
      <w:lvlText w:val="%7."/>
      <w:lvlJc w:val="left"/>
      <w:pPr>
        <w:ind w:left="5939" w:hanging="360"/>
      </w:pPr>
    </w:lvl>
    <w:lvl w:ilvl="7" w:tplc="04190019" w:tentative="1">
      <w:start w:val="1"/>
      <w:numFmt w:val="lowerLetter"/>
      <w:lvlText w:val="%8."/>
      <w:lvlJc w:val="left"/>
      <w:pPr>
        <w:ind w:left="6659" w:hanging="360"/>
      </w:pPr>
    </w:lvl>
    <w:lvl w:ilvl="8" w:tplc="0419001B" w:tentative="1">
      <w:start w:val="1"/>
      <w:numFmt w:val="lowerRoman"/>
      <w:lvlText w:val="%9."/>
      <w:lvlJc w:val="right"/>
      <w:pPr>
        <w:ind w:left="7379" w:hanging="180"/>
      </w:pPr>
    </w:lvl>
  </w:abstractNum>
  <w:abstractNum w:abstractNumId="2">
    <w:nsid w:val="64FC67E4"/>
    <w:multiLevelType w:val="hybridMultilevel"/>
    <w:tmpl w:val="ABE28500"/>
    <w:lvl w:ilvl="0" w:tplc="0419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3">
    <w:nsid w:val="726A1955"/>
    <w:multiLevelType w:val="hybridMultilevel"/>
    <w:tmpl w:val="E280EF48"/>
    <w:lvl w:ilvl="0" w:tplc="04190001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4">
    <w:nsid w:val="7DD36C26"/>
    <w:multiLevelType w:val="hybridMultilevel"/>
    <w:tmpl w:val="5826356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718"/>
    <w:rsid w:val="00031D17"/>
    <w:rsid w:val="000377B7"/>
    <w:rsid w:val="0004709D"/>
    <w:rsid w:val="0005459F"/>
    <w:rsid w:val="000A7820"/>
    <w:rsid w:val="000B0F19"/>
    <w:rsid w:val="000E4D78"/>
    <w:rsid w:val="00114037"/>
    <w:rsid w:val="00115718"/>
    <w:rsid w:val="00123299"/>
    <w:rsid w:val="001408CD"/>
    <w:rsid w:val="00144A0B"/>
    <w:rsid w:val="0016708F"/>
    <w:rsid w:val="001B0390"/>
    <w:rsid w:val="001E4F62"/>
    <w:rsid w:val="0021346C"/>
    <w:rsid w:val="00213E1C"/>
    <w:rsid w:val="00237C6F"/>
    <w:rsid w:val="002B19E4"/>
    <w:rsid w:val="002F7023"/>
    <w:rsid w:val="003225E8"/>
    <w:rsid w:val="00332B0C"/>
    <w:rsid w:val="00354196"/>
    <w:rsid w:val="003548A6"/>
    <w:rsid w:val="003736F4"/>
    <w:rsid w:val="003D45B9"/>
    <w:rsid w:val="003E78E1"/>
    <w:rsid w:val="004A4C7B"/>
    <w:rsid w:val="004A61D2"/>
    <w:rsid w:val="004C63E6"/>
    <w:rsid w:val="004E49C0"/>
    <w:rsid w:val="005003D9"/>
    <w:rsid w:val="00500760"/>
    <w:rsid w:val="005257E4"/>
    <w:rsid w:val="00543741"/>
    <w:rsid w:val="005664E9"/>
    <w:rsid w:val="00574362"/>
    <w:rsid w:val="005A2118"/>
    <w:rsid w:val="005A2A74"/>
    <w:rsid w:val="005A520C"/>
    <w:rsid w:val="005A5312"/>
    <w:rsid w:val="005F32D1"/>
    <w:rsid w:val="00662FFF"/>
    <w:rsid w:val="00674640"/>
    <w:rsid w:val="006A3C87"/>
    <w:rsid w:val="006A50C9"/>
    <w:rsid w:val="006C13A8"/>
    <w:rsid w:val="006D1423"/>
    <w:rsid w:val="006E39CA"/>
    <w:rsid w:val="00715E63"/>
    <w:rsid w:val="00717542"/>
    <w:rsid w:val="007443CA"/>
    <w:rsid w:val="00744450"/>
    <w:rsid w:val="00747E91"/>
    <w:rsid w:val="00763CEE"/>
    <w:rsid w:val="007673FA"/>
    <w:rsid w:val="00791AAE"/>
    <w:rsid w:val="007A7716"/>
    <w:rsid w:val="007B3212"/>
    <w:rsid w:val="007C3557"/>
    <w:rsid w:val="007E5F92"/>
    <w:rsid w:val="00811650"/>
    <w:rsid w:val="0081235C"/>
    <w:rsid w:val="008461FB"/>
    <w:rsid w:val="008578A6"/>
    <w:rsid w:val="00880783"/>
    <w:rsid w:val="00891052"/>
    <w:rsid w:val="008B4C37"/>
    <w:rsid w:val="008E6D45"/>
    <w:rsid w:val="008F5EE9"/>
    <w:rsid w:val="0091691D"/>
    <w:rsid w:val="00970191"/>
    <w:rsid w:val="00974DF6"/>
    <w:rsid w:val="0098223D"/>
    <w:rsid w:val="009B49D7"/>
    <w:rsid w:val="009C4F61"/>
    <w:rsid w:val="009C6030"/>
    <w:rsid w:val="009D383E"/>
    <w:rsid w:val="009E36E8"/>
    <w:rsid w:val="009E39A3"/>
    <w:rsid w:val="009F0E13"/>
    <w:rsid w:val="00A96320"/>
    <w:rsid w:val="00AA0388"/>
    <w:rsid w:val="00AA172F"/>
    <w:rsid w:val="00AC3285"/>
    <w:rsid w:val="00AD76B6"/>
    <w:rsid w:val="00AE0B71"/>
    <w:rsid w:val="00AF20EC"/>
    <w:rsid w:val="00B336AA"/>
    <w:rsid w:val="00B44C36"/>
    <w:rsid w:val="00B5693E"/>
    <w:rsid w:val="00B7398B"/>
    <w:rsid w:val="00B9157E"/>
    <w:rsid w:val="00BB5BFE"/>
    <w:rsid w:val="00BC6C05"/>
    <w:rsid w:val="00BF15AB"/>
    <w:rsid w:val="00BF3977"/>
    <w:rsid w:val="00C026A1"/>
    <w:rsid w:val="00C21C6A"/>
    <w:rsid w:val="00C23BAF"/>
    <w:rsid w:val="00C522E4"/>
    <w:rsid w:val="00C57648"/>
    <w:rsid w:val="00C676E7"/>
    <w:rsid w:val="00C9276D"/>
    <w:rsid w:val="00CD1B17"/>
    <w:rsid w:val="00CD38DD"/>
    <w:rsid w:val="00CF0A0F"/>
    <w:rsid w:val="00D20B59"/>
    <w:rsid w:val="00D463D7"/>
    <w:rsid w:val="00D47870"/>
    <w:rsid w:val="00D50279"/>
    <w:rsid w:val="00D640D3"/>
    <w:rsid w:val="00D72577"/>
    <w:rsid w:val="00DB389E"/>
    <w:rsid w:val="00E10DCE"/>
    <w:rsid w:val="00E54447"/>
    <w:rsid w:val="00E55D92"/>
    <w:rsid w:val="00E91FEC"/>
    <w:rsid w:val="00EC1824"/>
    <w:rsid w:val="00ED29BE"/>
    <w:rsid w:val="00EF1CD2"/>
    <w:rsid w:val="00F30909"/>
    <w:rsid w:val="00F57B31"/>
    <w:rsid w:val="00F626D4"/>
    <w:rsid w:val="00F8670A"/>
    <w:rsid w:val="00F91AD2"/>
    <w:rsid w:val="00F94882"/>
    <w:rsid w:val="00FB1AD1"/>
    <w:rsid w:val="00FF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C3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9D38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uiPriority w:val="99"/>
    <w:unhideWhenUsed/>
    <w:rsid w:val="005A5312"/>
    <w:pPr>
      <w:spacing w:after="120"/>
      <w:ind w:left="283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5A531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A9632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F0A0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F0A0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C3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9D38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uiPriority w:val="99"/>
    <w:unhideWhenUsed/>
    <w:rsid w:val="005A5312"/>
    <w:pPr>
      <w:spacing w:after="120"/>
      <w:ind w:left="283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5A531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A9632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F0A0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F0A0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2783</Words>
  <Characters>15864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Маров Вадим Владимирович</dc:creator>
  <cp:lastModifiedBy>Звонцов Александр Николаевич</cp:lastModifiedBy>
  <cp:revision>8</cp:revision>
  <cp:lastPrinted>2014-12-27T05:41:00Z</cp:lastPrinted>
  <dcterms:created xsi:type="dcterms:W3CDTF">2015-02-04T09:39:00Z</dcterms:created>
  <dcterms:modified xsi:type="dcterms:W3CDTF">2015-02-10T13:14:00Z</dcterms:modified>
</cp:coreProperties>
</file>