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9EC" w:rsidRPr="003329EC" w:rsidRDefault="003329EC" w:rsidP="003329EC">
      <w:pPr>
        <w:suppressAutoHyphens/>
        <w:rPr>
          <w:rFonts w:eastAsia="Times New Roman"/>
          <w:b/>
          <w:lang w:eastAsia="ar-SA"/>
        </w:rPr>
      </w:pPr>
      <w:r w:rsidRPr="003329EC">
        <w:rPr>
          <w:rFonts w:eastAsia="Times New Roman"/>
          <w:b/>
          <w:lang w:eastAsia="ar-SA"/>
        </w:rPr>
        <w:t>«ТЕХНИЧЕСКАЯ ЧАСТЬ»</w:t>
      </w: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lang w:eastAsia="ar-SA"/>
        </w:rPr>
      </w:pPr>
      <w:r w:rsidRPr="003329EC">
        <w:rPr>
          <w:rFonts w:ascii="Arial" w:eastAsia="Times New Roman" w:hAnsi="Arial"/>
          <w:szCs w:val="20"/>
          <w:lang w:eastAsia="ar-SA"/>
        </w:rPr>
        <w:tab/>
      </w:r>
      <w:r w:rsidRPr="003329EC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hd w:val="clear" w:color="auto" w:fill="FFFFFF"/>
        <w:rPr>
          <w:rFonts w:eastAsia="Calibri"/>
          <w:color w:val="000000"/>
          <w:lang w:eastAsia="ru-RU"/>
        </w:rPr>
      </w:pPr>
      <w:r w:rsidRPr="003329EC">
        <w:rPr>
          <w:rFonts w:eastAsia="Calibri"/>
          <w:color w:val="000000"/>
          <w:lang w:eastAsia="ru-RU"/>
        </w:rPr>
        <w:t xml:space="preserve">Предмет закупки: </w:t>
      </w:r>
      <w:r w:rsidRPr="003329EC">
        <w:rPr>
          <w:rFonts w:eastAsia="Calibri"/>
          <w:b/>
          <w:bCs/>
          <w:color w:val="000000"/>
          <w:u w:val="single"/>
          <w:lang w:eastAsia="ru-RU"/>
        </w:rPr>
        <w:t xml:space="preserve">поставка </w:t>
      </w:r>
      <w:r w:rsidRPr="003329EC">
        <w:rPr>
          <w:rFonts w:eastAsia="Times New Roman"/>
          <w:b/>
          <w:bCs/>
          <w:szCs w:val="20"/>
          <w:u w:val="single"/>
          <w:lang w:eastAsia="ar-SA"/>
        </w:rPr>
        <w:t>модулей ввода, конвертирования и нормирующих преобразователей</w:t>
      </w: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lang w:eastAsia="ar-SA"/>
        </w:rPr>
      </w:pPr>
      <w:r w:rsidRPr="003329EC">
        <w:rPr>
          <w:rFonts w:eastAsia="Times New Roman"/>
          <w:lang w:eastAsia="ar-SA"/>
        </w:rPr>
        <w:t>Обнинск</w:t>
      </w:r>
    </w:p>
    <w:p w:rsidR="003329EC" w:rsidRPr="003329EC" w:rsidRDefault="003329EC" w:rsidP="003329EC">
      <w:pPr>
        <w:suppressAutoHyphens/>
        <w:rPr>
          <w:rFonts w:eastAsia="Times New Roman"/>
          <w:lang w:eastAsia="ar-SA"/>
        </w:rPr>
      </w:pPr>
      <w:r w:rsidRPr="003329EC">
        <w:rPr>
          <w:rFonts w:eastAsia="Times New Roman"/>
          <w:lang w:eastAsia="ar-SA"/>
        </w:rPr>
        <w:t>2014</w:t>
      </w:r>
    </w:p>
    <w:p w:rsidR="003329EC" w:rsidRPr="003329EC" w:rsidRDefault="003329EC" w:rsidP="003329EC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329EC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3329EC" w:rsidRPr="003329EC" w:rsidRDefault="003329EC" w:rsidP="003329EC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1. ПЕРЕЧЕНЬ ТОВАРОВ И ОБЩИХ ТРЕБОВАНИЙ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2. СВЕДЕНИЯ О НОВИЗНЕ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3. ТРЕБОВАНИЯ К МАРКИРОВКЕ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4. ТРЕБОВАНИЯ К УПАКОВКЕ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3329EC" w:rsidRPr="003329EC" w:rsidRDefault="003329EC" w:rsidP="003329EC">
      <w:pPr>
        <w:tabs>
          <w:tab w:val="left" w:pos="851"/>
        </w:tabs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3329EC" w:rsidRPr="003329EC" w:rsidRDefault="003329EC" w:rsidP="003329EC">
      <w:pPr>
        <w:ind w:hanging="1701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     Подраздел 5.2 Требования по передаче заказчику технических и иных документов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8. ТРЕБОВАНИЯ К ОБСЛУЖИВАНИЮ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9. ЭКОЛОГИЧЕСКИЕ ТРЕБОВАНИЯ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10. ТРЕБОВАНИЯ ПО БЕЗОПАСНОСТИ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11. ТРЕБОВАНИЯ К КАЧЕСТВУ</w:t>
      </w:r>
    </w:p>
    <w:p w:rsidR="003329EC" w:rsidRPr="003329EC" w:rsidRDefault="003329EC" w:rsidP="003329EC">
      <w:pPr>
        <w:ind w:hanging="1418"/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13. ДОПОЛНИТЕЛЬНЫЕ (ИНЫЕ) ТРЕБОВАНИЯ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14. ТРЕБОВАНИЕ К ФОРМЕ ПРЕДСТАВЛЯЕМОЙ ИНФОРМАЦИИ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15. ТРЕБОВАНИЯ К ТЕХНИЧЕСКОМУ ОБУЧЕНИЮ ПЕРСОНАЛА ЗАКАЗЧИКА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16. ПЕРЕЧЕНЬ ПРИНЯТЫХ СОКРАЩЕНИЙ</w:t>
      </w:r>
    </w:p>
    <w:p w:rsidR="003329EC" w:rsidRPr="003329EC" w:rsidRDefault="003329EC" w:rsidP="003329EC">
      <w:pPr>
        <w:jc w:val="left"/>
        <w:rPr>
          <w:rFonts w:eastAsia="Times New Roman"/>
          <w:color w:val="000000"/>
          <w:sz w:val="22"/>
          <w:szCs w:val="22"/>
          <w:lang w:eastAsia="ru-RU"/>
        </w:r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t>РАЗДЕЛ 17. ПЕРЕЧЕНЬ ПРИЛОЖЕНИЙ</w:t>
      </w:r>
    </w:p>
    <w:p w:rsidR="003329EC" w:rsidRPr="003329EC" w:rsidRDefault="003329EC" w:rsidP="003329EC">
      <w:pPr>
        <w:suppressAutoHyphens/>
        <w:rPr>
          <w:rFonts w:eastAsia="Times New Roman"/>
          <w:color w:val="000000"/>
          <w:sz w:val="22"/>
          <w:szCs w:val="22"/>
          <w:lang w:eastAsia="ru-RU"/>
        </w:rPr>
        <w:sectPr w:rsidR="003329EC" w:rsidRPr="003329EC" w:rsidSect="002F3E6F">
          <w:footerReference w:type="default" r:id="rId5"/>
          <w:pgSz w:w="11906" w:h="16838"/>
          <w:pgMar w:top="1134" w:right="567" w:bottom="1134" w:left="1276" w:header="709" w:footer="709" w:gutter="0"/>
          <w:cols w:space="720"/>
          <w:docGrid w:linePitch="381"/>
        </w:sectPr>
      </w:pPr>
      <w:r w:rsidRPr="003329EC">
        <w:rPr>
          <w:rFonts w:eastAsia="Times New Roman"/>
          <w:color w:val="000000"/>
          <w:sz w:val="22"/>
          <w:szCs w:val="22"/>
          <w:lang w:eastAsia="ru-RU"/>
        </w:rPr>
        <w:br w:type="page"/>
      </w:r>
    </w:p>
    <w:p w:rsidR="003329EC" w:rsidRPr="003329EC" w:rsidRDefault="003329EC" w:rsidP="003329EC">
      <w:pPr>
        <w:suppressAutoHyphens/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lastRenderedPageBreak/>
        <w:t>РАЗДЕЛ 1. ПЕРЕЧЕНЬ ТОВАРОВ И ОБЩИХ ТРЕБОВАНИЙ</w:t>
      </w:r>
    </w:p>
    <w:p w:rsidR="003329EC" w:rsidRPr="003329EC" w:rsidRDefault="003329EC" w:rsidP="003329EC">
      <w:pPr>
        <w:rPr>
          <w:rFonts w:eastAsia="Times New Roman"/>
          <w:sz w:val="18"/>
          <w:szCs w:val="18"/>
          <w:lang w:eastAsia="ru-RU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969"/>
        <w:gridCol w:w="1701"/>
        <w:gridCol w:w="2410"/>
        <w:gridCol w:w="567"/>
        <w:gridCol w:w="1559"/>
        <w:gridCol w:w="709"/>
        <w:gridCol w:w="1134"/>
        <w:gridCol w:w="1984"/>
      </w:tblGrid>
      <w:tr w:rsidR="003329EC" w:rsidRPr="003329EC" w:rsidTr="00D171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поставки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Объем гарантий  и гарантийный срок</w:t>
            </w:r>
          </w:p>
        </w:tc>
      </w:tr>
      <w:tr w:rsidR="003329EC" w:rsidRPr="003329EC" w:rsidTr="00D171B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3329EC" w:rsidRPr="003329EC" w:rsidTr="00D171B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Модуль ввода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Модуль ввода I-7019R 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число каналов – 8,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типы входов – мВ, В, мА,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- типы термопар – J, </w:t>
            </w:r>
            <w:r w:rsidRPr="003329EC">
              <w:rPr>
                <w:rFonts w:eastAsia="Times New Roman"/>
                <w:sz w:val="18"/>
                <w:szCs w:val="18"/>
                <w:lang w:val="en-US" w:eastAsia="ru-RU"/>
              </w:rPr>
              <w:t>K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r w:rsidRPr="003329EC">
              <w:rPr>
                <w:rFonts w:eastAsia="Times New Roman"/>
                <w:sz w:val="18"/>
                <w:szCs w:val="18"/>
                <w:lang w:val="en-US" w:eastAsia="ru-RU"/>
              </w:rPr>
              <w:t>E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r w:rsidRPr="003329EC">
              <w:rPr>
                <w:rFonts w:eastAsia="Times New Roman"/>
                <w:sz w:val="18"/>
                <w:szCs w:val="18"/>
                <w:lang w:val="en-US" w:eastAsia="ru-RU"/>
              </w:rPr>
              <w:t>L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…,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погрешность – 0,1%.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В комплект должны входить: разъемы и крепления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, программное обеспечение на диске (CD),  руководство по эксплуатации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21 июля 2014 года. Возможна досрочная поставка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Срок гарантийного обслуживания оборудования составляет 12 месяцев с момента поставки товара Покупателю</w:t>
            </w:r>
          </w:p>
        </w:tc>
      </w:tr>
      <w:tr w:rsidR="003329EC" w:rsidRPr="003329EC" w:rsidTr="00D171B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Модуль конвертора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Модуль конвертора I-7561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интерфейс входа – USB,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интерфейс выхода – RS 485.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В комплект должны входить: разъемы и крепления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, программное обеспечение на диске (CD),  руководство по эксплуатации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21 июля 2014 года. Возможна досрочная поставка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Срок гарантийного обслуживания оборудования составляет 12 месяцев с момента поставки товара Покупателю</w:t>
            </w:r>
          </w:p>
        </w:tc>
      </w:tr>
      <w:tr w:rsidR="003329EC" w:rsidRPr="003329EC" w:rsidTr="00D171B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 DSCA40-01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число каналов  - 1,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входной сигнал –± 10мВ,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- полоса частот – от 0 до 3 кГц, 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погрешность – 0,05 %.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В комплект должны входить: разъемы и крепления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, программное обеспечение на диске (CD),  руководство по эксплуатации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21 июля 2014 года. Возможна досрочная поставка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Срок гарантийного обслуживания оборудования составляет 12 месяцев с момента поставки товара Покупателю</w:t>
            </w:r>
          </w:p>
        </w:tc>
      </w:tr>
      <w:tr w:rsidR="003329EC" w:rsidRPr="003329EC" w:rsidTr="00D171B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 DSCA33-01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число каналов  - 1,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входной сигнал –100мВ, (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скв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),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- полоса частот – от 45 Гц до 1 кГц, 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погрешность – 0,5 %.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В комплект должны входить: разъемы и крепления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, программное обеспечение на диске (CD),  руководство по эксплуатации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21 июля 2014 года. Возможна досрочная поставка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Срок гарантийного обслуживания оборудования составляет 12 месяцев с момента поставки товара Покупателю</w:t>
            </w:r>
          </w:p>
        </w:tc>
      </w:tr>
      <w:tr w:rsidR="003329EC" w:rsidRPr="003329EC" w:rsidTr="00D171B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Нормирующий преобразователь DSCA47K-05C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число каналов  - 1,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входной сигнал – от 0 до 500</w:t>
            </w:r>
            <w:proofErr w:type="gram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 °С</w:t>
            </w:r>
            <w:proofErr w:type="gram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, град. К,</w:t>
            </w:r>
          </w:p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- полоса частот – от 0 до 3 Гц, </w:t>
            </w:r>
          </w:p>
          <w:p w:rsidR="003329EC" w:rsidRPr="003329EC" w:rsidRDefault="003329EC" w:rsidP="003329EC">
            <w:pPr>
              <w:jc w:val="both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- погрешность – 0,05 %.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В комплект должны входить: разъемы и крепления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, программное обеспечение на диске (CD),  руководство 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по эксплуатации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шт.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21 июля 2014 года. Возможна досрочная поставка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329EC" w:rsidRPr="003329EC" w:rsidRDefault="003329EC" w:rsidP="003329EC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Срок гарантийного обслуживания оборудования составляет 12 месяцев с момента поставки 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товара Покупателю</w:t>
            </w:r>
          </w:p>
        </w:tc>
      </w:tr>
    </w:tbl>
    <w:p w:rsidR="003329EC" w:rsidRPr="003329EC" w:rsidRDefault="003329EC" w:rsidP="003329EC">
      <w:pPr>
        <w:jc w:val="left"/>
        <w:rPr>
          <w:rFonts w:eastAsia="Times New Roman"/>
          <w:sz w:val="18"/>
          <w:szCs w:val="18"/>
          <w:lang w:eastAsia="ru-RU"/>
        </w:rPr>
      </w:pPr>
      <w:r w:rsidRPr="003329EC">
        <w:rPr>
          <w:rFonts w:eastAsia="Times New Roman"/>
          <w:sz w:val="18"/>
          <w:szCs w:val="18"/>
          <w:lang w:eastAsia="ru-RU"/>
        </w:rPr>
        <w:lastRenderedPageBreak/>
        <w:t>В случае указания на фирменное наименование читать также «или эквивалент».</w:t>
      </w:r>
    </w:p>
    <w:p w:rsidR="003329EC" w:rsidRPr="003329EC" w:rsidRDefault="003329EC" w:rsidP="003329EC">
      <w:pPr>
        <w:jc w:val="left"/>
        <w:rPr>
          <w:rFonts w:eastAsia="Times New Roman"/>
          <w:sz w:val="18"/>
          <w:szCs w:val="18"/>
          <w:lang w:eastAsia="ru-RU"/>
        </w:rPr>
      </w:pPr>
      <w:r w:rsidRPr="003329EC">
        <w:rPr>
          <w:rFonts w:eastAsia="Times New Roman"/>
          <w:sz w:val="18"/>
          <w:szCs w:val="18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2. СВЕДЕНИЯ О НОВИЗНЕ</w:t>
      </w: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3. ТРЕБОВАНИЯ К МАРКИРОВКЕ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4. ТРЕБОВАНИЯ К УПАКОВКЕ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10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Товар должен находиться в упаковке производителя. Товар должен быть укомплектован необходимыми разъемами и креплениями на </w:t>
            </w:r>
            <w:proofErr w:type="spellStart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динрейку</w:t>
            </w:r>
            <w:proofErr w:type="spellEnd"/>
            <w:r w:rsidRPr="003329EC">
              <w:rPr>
                <w:rFonts w:eastAsia="Times New Roman"/>
                <w:sz w:val="18"/>
                <w:szCs w:val="18"/>
                <w:lang w:eastAsia="ru-RU"/>
              </w:rPr>
              <w:t xml:space="preserve">, программным обеспечением на CD-диске. </w:t>
            </w:r>
          </w:p>
        </w:tc>
      </w:tr>
    </w:tbl>
    <w:p w:rsidR="003329EC" w:rsidRPr="003329EC" w:rsidRDefault="003329EC" w:rsidP="003329EC">
      <w:pPr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5. ТРЕБОВАНИЯ ПО ПРАВИЛАМ СДАЧИ И ПРИЕМКИ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5.1 Порядок сдачи и приемки</w:t>
            </w:r>
          </w:p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329EC" w:rsidRPr="003329EC" w:rsidTr="00D171B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3329EC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. </w:t>
            </w: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329EC" w:rsidRPr="003329EC" w:rsidTr="00D171B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6. ТРЕБОВАНИЯ К ТРАНСПОРТИРОВАНИЮ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7. ТРЕБОВАНИЯ К ХРАНЕНИЮ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8. ТРЕБОВАНИЯ К ОБСЛУЖИВАНИЮ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9. ЭКОЛОГИЧЕСКИЕ ТРЕБОВАНИЯ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10. ТРЕБОВАНИЯ ПО БЕЗОПАСНОСТИ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11. ТРЕБОВАНИЯ К КАЧЕСТВУ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13. ДОПОЛНИТЕЛЬНЫЕ (ИНЫЕ) ТРЕБОВАНИЯ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sz w:val="18"/>
                <w:szCs w:val="18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14. ТРЕБОВАНИЕ К ФОРМЕ ПРЕДСТАВЛЯЕМОЙ ИНФОРМАЦИИ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3329EC" w:rsidRPr="003329EC" w:rsidTr="00D171BD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15. ТРЕБОВАНИЯ К ТЕХНИЧЕСКОМУ ОБУЧЕНИЮ ПЕРСОНАЛА ЗАКАЗЧИКА</w:t>
      </w: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3329EC" w:rsidRPr="003329EC" w:rsidTr="00D171BD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16. ПЕРЕЧЕНЬ ПРИНЯТЫХ СОКРАЩЕНИЙ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3329EC" w:rsidRPr="003329EC" w:rsidTr="00D17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Расшифровка сокращения</w:t>
            </w:r>
          </w:p>
        </w:tc>
      </w:tr>
      <w:tr w:rsidR="003329EC" w:rsidRPr="003329EC" w:rsidTr="00D171B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color w:val="000000"/>
          <w:sz w:val="18"/>
          <w:szCs w:val="18"/>
          <w:lang w:eastAsia="ru-RU"/>
        </w:rPr>
      </w:pPr>
      <w:r w:rsidRPr="003329EC">
        <w:rPr>
          <w:rFonts w:eastAsia="Times New Roman"/>
          <w:color w:val="000000"/>
          <w:sz w:val="18"/>
          <w:szCs w:val="18"/>
          <w:lang w:eastAsia="ru-RU"/>
        </w:rPr>
        <w:t>РАЗДЕЛ 17. ПЕРЕЧЕНЬ ПРИЛОЖЕНИЙ</w:t>
      </w: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3329EC" w:rsidRPr="003329EC" w:rsidTr="00D171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Номер страницы</w:t>
            </w:r>
          </w:p>
        </w:tc>
      </w:tr>
      <w:tr w:rsidR="003329EC" w:rsidRPr="003329EC" w:rsidTr="00D171BD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EC" w:rsidRPr="003329EC" w:rsidRDefault="003329EC" w:rsidP="003329EC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329E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3329EC" w:rsidRPr="003329EC" w:rsidRDefault="003329EC" w:rsidP="003329EC">
      <w:pPr>
        <w:rPr>
          <w:rFonts w:eastAsia="Times New Roman"/>
          <w:sz w:val="18"/>
          <w:szCs w:val="18"/>
          <w:lang w:eastAsia="ru-RU"/>
        </w:rPr>
        <w:sectPr w:rsidR="003329EC" w:rsidRPr="003329EC" w:rsidSect="009108BC">
          <w:pgSz w:w="16838" w:h="11906" w:orient="landscape"/>
          <w:pgMar w:top="1276" w:right="1134" w:bottom="567" w:left="1134" w:header="709" w:footer="709" w:gutter="0"/>
          <w:cols w:space="720"/>
          <w:docGrid w:linePitch="381"/>
        </w:sectPr>
      </w:pPr>
      <w:bookmarkStart w:id="0" w:name="_GoBack"/>
      <w:bookmarkEnd w:id="0"/>
    </w:p>
    <w:p w:rsidR="003329EC" w:rsidRPr="003329EC" w:rsidRDefault="003329EC" w:rsidP="003329EC">
      <w:pPr>
        <w:rPr>
          <w:rFonts w:eastAsia="Times New Roman"/>
          <w:sz w:val="18"/>
          <w:szCs w:val="18"/>
          <w:lang w:eastAsia="ru-RU"/>
        </w:rPr>
      </w:pPr>
    </w:p>
    <w:p w:rsidR="003329EC" w:rsidRPr="003329EC" w:rsidRDefault="003329EC" w:rsidP="003329EC">
      <w:pPr>
        <w:rPr>
          <w:rFonts w:eastAsia="Times New Roman"/>
          <w:lang w:eastAsia="ru-RU"/>
        </w:rPr>
      </w:pPr>
    </w:p>
    <w:p w:rsidR="003329EC" w:rsidRPr="003329EC" w:rsidRDefault="003329EC" w:rsidP="003329EC">
      <w:pPr>
        <w:suppressAutoHyphens/>
        <w:rPr>
          <w:rFonts w:eastAsia="Times New Roman"/>
          <w:sz w:val="22"/>
          <w:szCs w:val="22"/>
          <w:lang w:eastAsia="ru-RU"/>
        </w:rPr>
      </w:pPr>
    </w:p>
    <w:p w:rsidR="003329EC" w:rsidRPr="003329EC" w:rsidRDefault="003329EC" w:rsidP="003329EC">
      <w:pPr>
        <w:rPr>
          <w:rFonts w:eastAsia="Times New Roman"/>
          <w:lang w:eastAsia="ar-SA"/>
        </w:rPr>
      </w:pPr>
    </w:p>
    <w:p w:rsidR="003329EC" w:rsidRPr="003329EC" w:rsidRDefault="003329EC" w:rsidP="003329EC">
      <w:pPr>
        <w:suppressAutoHyphens/>
        <w:jc w:val="left"/>
        <w:rPr>
          <w:rFonts w:eastAsia="Times New Roman"/>
          <w:lang w:eastAsia="ru-RU"/>
        </w:rPr>
      </w:pPr>
      <w:r w:rsidRPr="003329EC">
        <w:rPr>
          <w:rFonts w:eastAsia="Times New Roman"/>
          <w:b/>
          <w:lang w:eastAsia="ar-SA"/>
        </w:rPr>
        <w:t>Контактное лицо</w:t>
      </w:r>
      <w:r w:rsidRPr="003329EC">
        <w:rPr>
          <w:rFonts w:eastAsia="Times New Roman"/>
          <w:lang w:eastAsia="ar-SA"/>
        </w:rPr>
        <w:t>: Павлова Юлия Викторовна, (48439) 9-47-50.</w:t>
      </w:r>
    </w:p>
    <w:p w:rsidR="003329EC" w:rsidRPr="003329EC" w:rsidRDefault="003329EC" w:rsidP="003329EC">
      <w:pPr>
        <w:suppressAutoHyphens/>
        <w:rPr>
          <w:rFonts w:eastAsia="Times New Roman"/>
          <w:sz w:val="18"/>
          <w:szCs w:val="18"/>
          <w:lang w:eastAsia="ar-SA"/>
        </w:rPr>
      </w:pPr>
    </w:p>
    <w:p w:rsidR="003329EC" w:rsidRPr="003329EC" w:rsidRDefault="003329EC" w:rsidP="003329EC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E3C0C" w:rsidRDefault="008E3C0C"/>
    <w:sectPr w:rsidR="008E3C0C" w:rsidSect="002F3E6F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3329EC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6C79A0" w:rsidRDefault="003329EC" w:rsidP="009F1D5A">
    <w:pPr>
      <w:pStyle w:val="a3"/>
      <w:ind w:right="360"/>
      <w:jc w:val="right"/>
    </w:pPr>
  </w:p>
  <w:p w:rsidR="006C79A0" w:rsidRDefault="003329EC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865"/>
    <w:rsid w:val="003329EC"/>
    <w:rsid w:val="008E3C0C"/>
    <w:rsid w:val="00D42E6F"/>
    <w:rsid w:val="00E3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329E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329E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332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329E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329E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33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955</Words>
  <Characters>5449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2014-04-28T11:21:00Z</dcterms:created>
  <dcterms:modified xsi:type="dcterms:W3CDTF">2014-04-28T11:22:00Z</dcterms:modified>
</cp:coreProperties>
</file>