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65" w:type="dxa"/>
        <w:tblLook w:val="04A0" w:firstRow="1" w:lastRow="0" w:firstColumn="1" w:lastColumn="0" w:noHBand="0" w:noVBand="1"/>
      </w:tblPr>
      <w:tblGrid>
        <w:gridCol w:w="5920"/>
        <w:gridCol w:w="5245"/>
      </w:tblGrid>
      <w:tr w:rsidR="00000000">
        <w:trPr>
          <w:trHeight w:val="1135"/>
        </w:trPr>
        <w:tc>
          <w:tcPr>
            <w:tcW w:w="5920" w:type="dxa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</w:tc>
        <w:tc>
          <w:tcPr>
            <w:tcW w:w="5245" w:type="dxa"/>
            <w:hideMark/>
          </w:tcPr>
          <w:p w:rsidR="00000000" w:rsidRDefault="0051460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51460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Генеральный директор </w:t>
            </w:r>
          </w:p>
          <w:p w:rsidR="00000000" w:rsidRDefault="0051460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51460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  <w:p w:rsidR="00000000" w:rsidRDefault="0051460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«02» апреля 2015года</w:t>
            </w:r>
          </w:p>
        </w:tc>
      </w:tr>
    </w:tbl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  <w:jc w:val="center"/>
        <w:rPr>
          <w:bCs/>
          <w:szCs w:val="28"/>
        </w:rPr>
      </w:pPr>
    </w:p>
    <w:p w:rsidR="00000000" w:rsidRDefault="00514607">
      <w:pPr>
        <w:keepNext/>
        <w:jc w:val="center"/>
        <w:rPr>
          <w:bCs/>
          <w:szCs w:val="28"/>
        </w:rPr>
      </w:pPr>
    </w:p>
    <w:p w:rsidR="00000000" w:rsidRDefault="00514607">
      <w:pPr>
        <w:keepNext/>
        <w:jc w:val="center"/>
        <w:rPr>
          <w:bCs/>
          <w:szCs w:val="28"/>
        </w:rPr>
      </w:pPr>
    </w:p>
    <w:p w:rsidR="00000000" w:rsidRDefault="00514607">
      <w:pPr>
        <w:keepNext/>
        <w:jc w:val="center"/>
        <w:rPr>
          <w:bCs/>
          <w:szCs w:val="28"/>
        </w:rPr>
      </w:pPr>
    </w:p>
    <w:p w:rsidR="00000000" w:rsidRDefault="00514607">
      <w:pPr>
        <w:keepNext/>
        <w:jc w:val="center"/>
        <w:rPr>
          <w:bCs/>
          <w:szCs w:val="28"/>
        </w:rPr>
      </w:pPr>
    </w:p>
    <w:p w:rsidR="00000000" w:rsidRDefault="00514607">
      <w:pPr>
        <w:keepNext/>
        <w:jc w:val="center"/>
        <w:rPr>
          <w:bCs/>
          <w:szCs w:val="28"/>
        </w:rPr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  <w:jc w:val="center"/>
        <w:outlineLvl w:val="0"/>
        <w:rPr>
          <w:bCs/>
          <w:szCs w:val="28"/>
        </w:rPr>
      </w:pPr>
      <w:bookmarkStart w:id="1" w:name="_Toc415738188"/>
      <w:r>
        <w:rPr>
          <w:bCs/>
          <w:szCs w:val="28"/>
        </w:rPr>
        <w:t>ДОКУМЕНТАЦИЯ ПО ЗАПРОСУ ЦЕН</w:t>
      </w:r>
      <w:bookmarkEnd w:id="1"/>
    </w:p>
    <w:p w:rsidR="00000000" w:rsidRDefault="00514607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поковок ст20/16ГС/08Х18Н10Т</w:t>
      </w:r>
    </w:p>
    <w:p w:rsidR="00000000" w:rsidRDefault="00514607">
      <w:pPr>
        <w:keepNext/>
        <w:jc w:val="center"/>
        <w:rPr>
          <w:szCs w:val="28"/>
        </w:rPr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</w:pPr>
    </w:p>
    <w:p w:rsidR="00000000" w:rsidRDefault="00514607">
      <w:pPr>
        <w:keepNext/>
        <w:jc w:val="center"/>
      </w:pPr>
      <w:r>
        <w:t>2015</w:t>
      </w:r>
    </w:p>
    <w:p w:rsidR="00000000" w:rsidRDefault="00514607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514607">
      <w:pPr>
        <w:keepNext/>
        <w:jc w:val="center"/>
        <w:outlineLvl w:val="0"/>
      </w:pPr>
      <w:bookmarkStart w:id="2" w:name="_Toc415738189"/>
      <w:r>
        <w:lastRenderedPageBreak/>
        <w:t>СОДЕРЖАНИЕ</w:t>
      </w:r>
      <w:bookmarkEnd w:id="2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514607">
          <w:pPr>
            <w:pStyle w:val="a9"/>
            <w:keepNext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p w:rsidR="00000000" w:rsidRDefault="00514607">
          <w:pPr>
            <w:pStyle w:val="a9"/>
            <w:tabs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415738188" w:history="1">
            <w:r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_Toc415738188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89" w:history="1">
            <w:r>
              <w:rPr>
                <w:rStyle w:val="a7"/>
                <w:rFonts w:eastAsia="Arial Unicode MS"/>
                <w:noProof/>
              </w:rPr>
              <w:t>СОД</w:t>
            </w:r>
            <w:r>
              <w:rPr>
                <w:rStyle w:val="a7"/>
                <w:rFonts w:eastAsia="Arial Unicode MS"/>
                <w:noProof/>
              </w:rPr>
              <w:t>ЕРЖАНИЕ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_Toc415738189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2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0" w:history="1">
            <w:r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_Toc415738190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1" w:history="1">
            <w:r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_Toc415738191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4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2" w:history="1">
            <w:r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_Toc415738192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5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3" w:history="1">
            <w:r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_Toc415738193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4" w:history="1">
            <w:r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Требования к</w:t>
            </w:r>
            <w:r>
              <w:rPr>
                <w:rStyle w:val="a7"/>
                <w:rFonts w:eastAsia="Arial Unicode MS"/>
                <w:noProof/>
              </w:rPr>
              <w:t xml:space="preserve"> участникам запроса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_Toc415738194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5" w:history="1">
            <w:r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_Toc415738195 \h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6" w:history="1">
            <w:r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_Toc415738196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10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7" w:history="1">
            <w:r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Toc415738197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10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8" w:history="1">
            <w:r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_Toc415738198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10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199" w:history="1">
            <w:r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_Toc415738199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12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200" w:history="1">
            <w:r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_Toc415738200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15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201" w:history="1">
            <w:r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_Toc415738201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19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202" w:history="1">
            <w:r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_Toc415738202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22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203" w:history="1">
            <w:r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ОБРАЗЦЫ ФОРМ ОСНОВНЫХ ДОКУМЕНТОВ, ВКЛЮЧАЕМЫХ В ЗАЯВКУ НА УЧАСТИЕ В ЗАПРОСЕ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_Toc415738203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33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204" w:history="1">
            <w:r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_Toc415738204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33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205" w:history="1">
            <w:r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_Toc415738205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206" w:history="1">
            <w:r>
              <w:rPr>
                <w:rStyle w:val="a7"/>
                <w:rFonts w:eastAsia="Arial Unicode MS"/>
                <w:noProof/>
              </w:rPr>
              <w:t>ТЕХНИЧЕСКОЕ ПРЕДЛОЖЕНИЕ (Форма 3.)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_Toc415738206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47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207" w:history="1">
            <w:r>
              <w:rPr>
                <w:rStyle w:val="a7"/>
                <w:rFonts w:eastAsia="Arial Unicode MS"/>
                <w:noProof/>
              </w:rPr>
              <w:t>СПРАВКА ОБ ОПЫТЕ ВЫПОЛНЕНИЯ ДОГОВОРОВ (Форма 4.)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PAGEREF _Toc415738207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48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pStyle w:val="a9"/>
            <w:tabs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738208" w:history="1">
            <w:r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_Toc415738208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51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514607">
          <w:pPr>
            <w:keepNext/>
          </w:pPr>
          <w:r>
            <w:fldChar w:fldCharType="end"/>
          </w:r>
        </w:p>
      </w:sdtContent>
    </w:sdt>
    <w:p w:rsidR="00000000" w:rsidRDefault="00514607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514607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3" w:name="_Toc415738190"/>
      <w:bookmarkStart w:id="4" w:name="_Ref317259002"/>
      <w:bookmarkStart w:id="5" w:name="_Toc390262778"/>
      <w:bookmarkStart w:id="6" w:name="_Toc355094827"/>
      <w:r>
        <w:rPr>
          <w:szCs w:val="28"/>
        </w:rPr>
        <w:lastRenderedPageBreak/>
        <w:t>ТЕРМИНЫ И ОПРЕДЕЛЕНИЯ</w:t>
      </w:r>
      <w:bookmarkEnd w:id="3"/>
      <w:bookmarkEnd w:id="4"/>
      <w:bookmarkEnd w:id="5"/>
      <w:bookmarkEnd w:id="6"/>
    </w:p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– указанная в пункте </w:t>
      </w:r>
      <w:r>
        <w:fldChar w:fldCharType="begin"/>
      </w:r>
      <w:r>
        <w:instrText xml:space="preserve"> REF _Ref317250440 \</w:instrText>
      </w:r>
      <w:r>
        <w:instrText xml:space="preserve">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договора.</w:t>
      </w:r>
    </w:p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514607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адрес</w:t>
      </w:r>
      <w:r>
        <w:rPr>
          <w:szCs w:val="28"/>
        </w:rPr>
        <w:t xml:space="preserve"> </w:t>
      </w:r>
      <w:r>
        <w:rPr>
          <w:rStyle w:val="a7"/>
          <w:szCs w:val="28"/>
        </w:rPr>
        <w:t>www.zakupki.</w:t>
      </w:r>
      <w:r>
        <w:rPr>
          <w:rStyle w:val="a7"/>
          <w:szCs w:val="28"/>
          <w:lang w:val="en-US"/>
        </w:rPr>
        <w:t>rosatom</w:t>
      </w:r>
      <w:r>
        <w:rPr>
          <w:rStyle w:val="a7"/>
          <w:szCs w:val="28"/>
        </w:rPr>
        <w:t>.ru</w:t>
      </w:r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</w:t>
      </w:r>
      <w:r>
        <w:rPr>
          <w:szCs w:val="28"/>
        </w:rPr>
        <w:t>.</w:t>
      </w:r>
    </w:p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>Поставщик товара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заказч</w:t>
      </w:r>
      <w:r>
        <w:rPr>
          <w:szCs w:val="28"/>
        </w:rPr>
        <w:t>иком на возмездной основе.</w:t>
      </w:r>
    </w:p>
    <w:p w:rsidR="00000000" w:rsidRDefault="00514607">
      <w:pPr>
        <w:keepNext/>
        <w:jc w:val="both"/>
        <w:rPr>
          <w:bCs/>
          <w:szCs w:val="28"/>
        </w:rPr>
      </w:pPr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</w:t>
      </w:r>
      <w:r>
        <w:rPr>
          <w:szCs w:val="28"/>
        </w:rPr>
        <w:t>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 участи</w:t>
      </w:r>
      <w:r>
        <w:rPr>
          <w:szCs w:val="28"/>
        </w:rPr>
        <w:t xml:space="preserve">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 </w:t>
      </w:r>
      <w:bookmarkStart w:id="7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 обл</w:t>
      </w:r>
      <w:r>
        <w:rPr>
          <w:szCs w:val="28"/>
        </w:rPr>
        <w:t>астях, относящихся к предмету запроса цен, и привлекаемое для проведения экспертизы в рамках данного запроса цен.</w:t>
      </w:r>
    </w:p>
    <w:bookmarkEnd w:id="7"/>
    <w:p w:rsidR="00000000" w:rsidRDefault="00514607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>программно-аппаратный комплекс, обеспечивающий проведение запроса цен в электронной форме, т.е. с обмено</w:t>
      </w:r>
      <w:r>
        <w:rPr>
          <w:szCs w:val="28"/>
        </w:rPr>
        <w:t xml:space="preserve">м </w:t>
      </w:r>
      <w:r>
        <w:rPr>
          <w:szCs w:val="28"/>
        </w:rPr>
        <w:lastRenderedPageBreak/>
        <w:t>электронными документами или иными сведениями в электронной форме, с использованием сети Интернет.</w:t>
      </w:r>
    </w:p>
    <w:p w:rsidR="00000000" w:rsidRDefault="00514607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514607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Электр</w:t>
      </w:r>
      <w:r>
        <w:rPr>
          <w:b/>
          <w:szCs w:val="28"/>
        </w:rPr>
        <w:t>онный документ</w:t>
      </w:r>
      <w:r>
        <w:rPr>
          <w:szCs w:val="28"/>
        </w:rPr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</w:t>
      </w:r>
      <w:r>
        <w:rPr>
          <w:szCs w:val="28"/>
        </w:rPr>
        <w:t>х актов Правительства Российской Федерации.</w:t>
      </w:r>
    </w:p>
    <w:p w:rsidR="00000000" w:rsidRDefault="00514607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8" w:name="_Toc415738191"/>
      <w:bookmarkStart w:id="9" w:name="_Toc314731698"/>
      <w:bookmarkStart w:id="10" w:name="_Toc390262779"/>
      <w:bookmarkStart w:id="11" w:name="_Toc355094828"/>
      <w:r>
        <w:rPr>
          <w:b/>
          <w:szCs w:val="28"/>
        </w:rPr>
        <w:t>СОКРАЩЕНИЯ</w:t>
      </w:r>
      <w:bookmarkEnd w:id="8"/>
      <w:bookmarkEnd w:id="9"/>
      <w:bookmarkEnd w:id="10"/>
      <w:bookmarkEnd w:id="11"/>
    </w:p>
    <w:p w:rsidR="00000000" w:rsidRDefault="00514607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514607">
      <w:pPr>
        <w:keepNext/>
        <w:jc w:val="both"/>
        <w:rPr>
          <w:szCs w:val="28"/>
        </w:rPr>
      </w:pPr>
      <w:r>
        <w:rPr>
          <w:szCs w:val="28"/>
        </w:rPr>
        <w:t>АК дивизиона — Арбитражный комитет дивизиона Госкорпорации «Росатом».</w:t>
      </w:r>
    </w:p>
    <w:p w:rsidR="00000000" w:rsidRDefault="00514607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514607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закупк</w:t>
      </w:r>
      <w:r>
        <w:rPr>
          <w:szCs w:val="28"/>
        </w:rPr>
        <w:t xml:space="preserve">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14607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514607">
      <w:pPr>
        <w:keepNext/>
        <w:jc w:val="both"/>
        <w:rPr>
          <w:szCs w:val="28"/>
        </w:rPr>
      </w:pPr>
      <w:r>
        <w:rPr>
          <w:szCs w:val="28"/>
        </w:rPr>
        <w:t>ЦАК — Центральный арбит</w:t>
      </w:r>
      <w:r>
        <w:rPr>
          <w:szCs w:val="28"/>
        </w:rPr>
        <w:t>ражный комитет в сфере закупок Госкорпорации «Росатом».</w:t>
      </w:r>
    </w:p>
    <w:p w:rsidR="00000000" w:rsidRDefault="00514607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514607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514607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514607">
      <w:pPr>
        <w:keepNext/>
        <w:spacing w:after="120"/>
        <w:jc w:val="both"/>
      </w:pPr>
    </w:p>
    <w:p w:rsidR="00000000" w:rsidRDefault="00514607">
      <w:pPr>
        <w:keepNext/>
        <w:jc w:val="both"/>
        <w:rPr>
          <w:szCs w:val="28"/>
        </w:rPr>
      </w:pPr>
      <w:r>
        <w:rPr>
          <w:szCs w:val="28"/>
        </w:rPr>
        <w:t>Остальные термины и определения, сокращения, испо</w:t>
      </w:r>
      <w:r>
        <w:rPr>
          <w:szCs w:val="28"/>
        </w:rPr>
        <w:t>льзуемые в настоящей документации по запросу цен, приводятся в соответствии с ЕОСЗ.</w:t>
      </w:r>
    </w:p>
    <w:p w:rsidR="00000000" w:rsidRDefault="00514607">
      <w:pPr>
        <w:keepNext/>
        <w:spacing w:after="120"/>
        <w:jc w:val="both"/>
      </w:pPr>
      <w:r>
        <w:br w:type="page"/>
      </w:r>
    </w:p>
    <w:p w:rsidR="00000000" w:rsidRDefault="00514607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2" w:name="_Toc415738192"/>
      <w:bookmarkStart w:id="13" w:name="_Toc390262780"/>
      <w:bookmarkStart w:id="14" w:name="_Toc355094829"/>
      <w:r>
        <w:rPr>
          <w:szCs w:val="28"/>
        </w:rPr>
        <w:lastRenderedPageBreak/>
        <w:t>ОБЩИЕ ПОЛОЖЕНИЯ.</w:t>
      </w:r>
      <w:bookmarkEnd w:id="12"/>
      <w:bookmarkEnd w:id="13"/>
      <w:bookmarkEnd w:id="14"/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126000848"/>
      <w:r>
        <w:rPr>
          <w:szCs w:val="28"/>
        </w:rPr>
        <w:t xml:space="preserve">Открытый запрос цен </w:t>
      </w:r>
      <w:bookmarkEnd w:id="15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514607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прово</w:t>
      </w:r>
      <w:r>
        <w:rPr>
          <w:szCs w:val="28"/>
        </w:rPr>
        <w:t>дится в соответствии с правилами и с использованием функционала</w:t>
      </w:r>
      <w:r>
        <w:rPr>
          <w:spacing w:val="-6"/>
          <w:szCs w:val="28"/>
        </w:rPr>
        <w:t xml:space="preserve"> ЭТП, указанной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</w:t>
      </w:r>
      <w:r>
        <w:rPr>
          <w:szCs w:val="28"/>
        </w:rPr>
        <w:t xml:space="preserve">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</w:r>
      <w:r>
        <w:rPr>
          <w:rStyle w:val="afffb"/>
          <w:b w:val="0"/>
          <w:i w:val="0"/>
          <w:sz w:val="24"/>
        </w:rPr>
        <w:t>Томе 2 «ТЕХНИЧЕСКАЯ ЧАСТЬ»</w:t>
      </w:r>
      <w:r>
        <w:rPr>
          <w:rStyle w:val="afffb"/>
          <w:sz w:val="24"/>
        </w:rPr>
        <w:t>.</w:t>
      </w:r>
      <w:r>
        <w:rPr>
          <w:szCs w:val="28"/>
        </w:rPr>
        <w:t xml:space="preserve"> Проект договора, который будет заключен по результатам запроса цен,</w:t>
      </w:r>
      <w:r>
        <w:rPr>
          <w:szCs w:val="28"/>
        </w:rPr>
        <w:t xml:space="preserve"> приведен в</w:t>
      </w:r>
      <w:r>
        <w:rPr>
          <w:iCs/>
        </w:rPr>
        <w:t xml:space="preserve"> </w:t>
      </w:r>
      <w:r>
        <w:rPr>
          <w:rStyle w:val="afffb"/>
          <w:b w:val="0"/>
          <w:i w:val="0"/>
          <w:sz w:val="24"/>
        </w:rPr>
        <w:t>Части 2 Тома 1</w:t>
      </w:r>
      <w:r>
        <w:rPr>
          <w:szCs w:val="28"/>
        </w:rPr>
        <w:t>. Предложение частичной поставки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корпор</w:t>
      </w:r>
      <w:r>
        <w:rPr>
          <w:szCs w:val="28"/>
        </w:rPr>
        <w:t xml:space="preserve">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514607">
      <w:pPr>
        <w:pStyle w:val="a9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зарегистрированны</w:t>
      </w:r>
      <w:r>
        <w:rPr>
          <w:szCs w:val="28"/>
        </w:rPr>
        <w:t>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514607">
      <w:pPr>
        <w:pStyle w:val="a9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Участник з</w:t>
      </w:r>
      <w:r>
        <w:rPr>
          <w:szCs w:val="28"/>
        </w:rPr>
        <w:t>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</w:t>
      </w:r>
      <w:r>
        <w:rPr>
          <w:szCs w:val="28"/>
        </w:rPr>
        <w:t xml:space="preserve"> расходам независимо от итогов запроса цен, а также оснований их завершения.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17172396"/>
      <w:bookmarkStart w:id="17" w:name="_Ref388966965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514607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r>
        <w:rPr>
          <w:szCs w:val="28"/>
        </w:rPr>
        <w:t>пр</w:t>
      </w:r>
      <w:r>
        <w:rPr>
          <w:szCs w:val="28"/>
        </w:rPr>
        <w:t>и обнаружении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. При этом проверка достоверности сведений и докум</w:t>
      </w:r>
      <w:r>
        <w:rPr>
          <w:szCs w:val="28"/>
        </w:rPr>
        <w:t>ентов, поданных в составе заявки на участие в запросе цен,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</w:t>
      </w:r>
      <w:r>
        <w:rPr>
          <w:szCs w:val="28"/>
        </w:rPr>
        <w:t xml:space="preserve"> или лицам, указанным в заявке;</w:t>
      </w:r>
      <w:bookmarkEnd w:id="18"/>
    </w:p>
    <w:p w:rsidR="00000000" w:rsidRDefault="00514607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организатора запроса цен или заказчика, подкрепленного документами.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Решение об отстранении участника запроса цен оформляется</w:t>
      </w:r>
      <w:r>
        <w:rPr>
          <w:szCs w:val="28"/>
        </w:rPr>
        <w:t xml:space="preserve">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Решение об отказе от проведения запроса цен принимается заказчиком в любое время вплоть до подведения итогов запроса цен в следующих случаях:</w:t>
      </w:r>
    </w:p>
    <w:p w:rsidR="00000000" w:rsidRDefault="00514607">
      <w:pPr>
        <w:pStyle w:val="a9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</w:t>
      </w:r>
      <w:r>
        <w:rPr>
          <w:szCs w:val="28"/>
        </w:rPr>
        <w:t>венных и иных программ, оказавших влияние на потребность в данной закупке;</w:t>
      </w:r>
    </w:p>
    <w:p w:rsidR="00000000" w:rsidRDefault="00514607">
      <w:pPr>
        <w:pStyle w:val="a9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514607">
      <w:pPr>
        <w:pStyle w:val="a9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</w:t>
      </w:r>
      <w:r>
        <w:rPr>
          <w:szCs w:val="28"/>
        </w:rPr>
        <w:t>преодолимой силы, подтвержденных соответствующим документом и влияющих на целесообразность закупки.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Извещение об отказе от проведения </w:t>
      </w:r>
      <w:r>
        <w:t>запроса цен</w:t>
      </w:r>
      <w:r>
        <w:rPr>
          <w:szCs w:val="28"/>
        </w:rPr>
        <w:t xml:space="preserve">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</w:t>
      </w:r>
      <w:r>
        <w:rPr>
          <w:szCs w:val="28"/>
        </w:rPr>
        <w:t xml:space="preserve">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течение следующего рабочего дня) в порядке, установленном для размещения извещения о проведении запроса цен.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На офиц</w:t>
      </w:r>
      <w:r>
        <w:rPr>
          <w:szCs w:val="28"/>
        </w:rPr>
        <w:t>иальном сайте и на ЭТП в сроки, установленные ЕОСЗ и настоящей документацией по запросу цен, размещаются: извещение о проведении запроса цен, документация по запросу цен, изменения, вносимые в такое извещение и такую документацию, разъяснения такой докумен</w:t>
      </w:r>
      <w:r>
        <w:rPr>
          <w:szCs w:val="28"/>
        </w:rPr>
        <w:t xml:space="preserve">тации, протоколы, составленные в ходе закупки. При этом, официальной публикацией данной информации считается публикация на официальном сайте, 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514607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>Допускается в про</w:t>
      </w:r>
      <w:r>
        <w:rPr>
          <w:szCs w:val="28"/>
        </w:rPr>
        <w:t>токолах, размещаемых на официальном сайте и на ЭТП, не указывать сведения о составе закупочной комиссии и данные о персональном голосовании членов закупочной комиссии.</w:t>
      </w:r>
      <w:bookmarkEnd w:id="19"/>
    </w:p>
    <w:p w:rsidR="00000000" w:rsidRDefault="00514607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415738193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>ТРЕБОВАНИЯ К УЧАСТНИКАМ ЗАПРОСА ЦЕН, ДОКУМЕНТАМ, ПРЕДОСТАВЛЯЕМЫМ В СОСТАВЕ ЗАЯВКИ НА УЧ</w:t>
      </w:r>
      <w:r>
        <w:rPr>
          <w:szCs w:val="28"/>
        </w:rPr>
        <w:t xml:space="preserve">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514607">
      <w:pPr>
        <w:pStyle w:val="a9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Ref317251769"/>
      <w:bookmarkStart w:id="32" w:name="_Ref317255509"/>
      <w:bookmarkStart w:id="33" w:name="_Ref317256436"/>
      <w:bookmarkStart w:id="34" w:name="_Ref317256490"/>
      <w:bookmarkStart w:id="35" w:name="_Toc389491535"/>
      <w:bookmarkStart w:id="36" w:name="_Toc415738194"/>
      <w:bookmarkStart w:id="37" w:name="_Toc390262784"/>
      <w:bookmarkStart w:id="38" w:name="_Ref271038689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7"/>
    </w:p>
    <w:p w:rsidR="00000000" w:rsidRDefault="00514607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для заключения и исполнения договора по результатам запроса цен, в том числе:</w:t>
      </w:r>
      <w:bookmarkEnd w:id="38"/>
      <w:bookmarkEnd w:id="39"/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</w:t>
      </w:r>
      <w:r>
        <w:rPr>
          <w:szCs w:val="28"/>
        </w:rPr>
        <w:t>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r>
        <w:rPr>
          <w:szCs w:val="28"/>
        </w:rPr>
        <w:t>обладать специальной правоспособностью в соответствии с действующим законодательством Российской Федерации, связанной с осуществле</w:t>
      </w:r>
      <w:r>
        <w:rPr>
          <w:szCs w:val="28"/>
        </w:rPr>
        <w:t>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оказание услуг, полученными не позже изначально установленного в извещении о проведении запроса цен и настоящей докум</w:t>
      </w:r>
      <w:r>
        <w:rPr>
          <w:szCs w:val="28"/>
        </w:rPr>
        <w:t>ентации срока окончания подачи заявок и если такие товары, работы, услуги приобретаются в рамках заключаемого договора;</w:t>
      </w:r>
      <w:bookmarkEnd w:id="41"/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требованиям,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случае их установления на основании поручений Правительства Российской Федерации либо нормати</w:t>
      </w:r>
      <w:r>
        <w:rPr>
          <w:szCs w:val="28"/>
        </w:rPr>
        <w:t>вных правовых актов федеральных органов исполнительной власти;</w:t>
      </w:r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 данным бу</w:t>
      </w:r>
      <w:r>
        <w:rPr>
          <w:szCs w:val="28"/>
        </w:rPr>
        <w:t>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2"/>
      <w:bookmarkEnd w:id="44"/>
    </w:p>
    <w:p w:rsidR="00000000" w:rsidRDefault="00514607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соответствовать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514607">
      <w:pPr>
        <w:pStyle w:val="a9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Ref317253328"/>
      <w:bookmarkStart w:id="47" w:name="_Ref317256545"/>
      <w:bookmarkStart w:id="48" w:name="_Toc389491536"/>
      <w:bookmarkStart w:id="49" w:name="_Toc415738195"/>
      <w:bookmarkStart w:id="50" w:name="_Toc390262785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514607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</w:instrText>
      </w:r>
      <w:r>
        <w:rPr>
          <w:szCs w:val="28"/>
        </w:rPr>
        <w:instrText xml:space="preserve">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r>
        <w:rPr>
          <w:szCs w:val="28"/>
        </w:rPr>
        <w:t xml:space="preserve">копия свидетельства о внесении записи в Единый государственный </w:t>
      </w:r>
      <w:r>
        <w:rPr>
          <w:szCs w:val="28"/>
        </w:rPr>
        <w:t>реестр юридических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</w:t>
      </w:r>
      <w:r>
        <w:rPr>
          <w:sz w:val="24"/>
          <w:szCs w:val="28"/>
        </w:rPr>
        <w:t>;</w:t>
      </w:r>
    </w:p>
    <w:p w:rsidR="00000000" w:rsidRDefault="00514607">
      <w:pPr>
        <w:pStyle w:val="affd"/>
        <w:ind w:firstLine="709"/>
      </w:pPr>
      <w:r>
        <w:t>копия полученной не ранее чем за 6 месяцев (а если были изменения —</w:t>
      </w:r>
      <w:r>
        <w:t xml:space="preserve">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</w:t>
      </w:r>
      <w:r>
        <w:t>тра индивидуальных предпринимателей (для индивидуальных предпринимателей)</w:t>
      </w:r>
      <w:bookmarkEnd w:id="52"/>
      <w:r>
        <w:t>;</w:t>
      </w:r>
    </w:p>
    <w:p w:rsidR="00000000" w:rsidRDefault="00514607">
      <w:pPr>
        <w:pStyle w:val="affd"/>
      </w:pPr>
      <w:r>
        <w:lastRenderedPageBreak/>
        <w:t xml:space="preserve"> 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</w:t>
      </w:r>
      <w:r>
        <w:t>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Если заявка на участие в запросе цен согласно пункту </w:t>
      </w:r>
      <w:r>
        <w:fldChar w:fldCharType="begin"/>
      </w:r>
      <w:r>
        <w:instrText xml:space="preserve"> REF _Ref403406553 \r \h </w:instrText>
      </w:r>
      <w:r>
        <w:fldChar w:fldCharType="separate"/>
      </w:r>
      <w:r>
        <w:t>4.1</w:t>
      </w:r>
      <w:r>
        <w:fldChar w:fldCharType="end"/>
      </w:r>
      <w:r>
        <w:fldChar w:fldCharType="begin"/>
      </w:r>
      <w:r>
        <w:instrText xml:space="preserve"> REF _Ref352677363 \r \h </w:instrText>
      </w:r>
      <w:r>
        <w:fldChar w:fldCharType="separate"/>
      </w:r>
      <w:r>
        <w:fldChar w:fldCharType="end"/>
      </w:r>
      <w:r>
        <w:t xml:space="preserve"> и (или) входящие в ее состав электронные документы подписаны разными лицами, то документы, подтверждающие полномочия ли</w:t>
      </w:r>
      <w:r>
        <w:t>ца на подписание заявки и (или) входящих в ее состав документов, должны быть представлены на каждого подписавшего в соответствии с полномочиями;</w:t>
      </w:r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3"/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>копии специальных разрешений (лице</w:t>
      </w:r>
      <w:r>
        <w:rPr>
          <w:szCs w:val="28"/>
        </w:rPr>
        <w:t>нзий, допусков, членства в саморегулируемых общественных организациях и т.д.), подтверждающие соответствие требованиям, установленным в 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</w:t>
      </w:r>
      <w:r>
        <w:rPr>
          <w:szCs w:val="28"/>
        </w:rPr>
        <w:t>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</w:t>
      </w:r>
      <w:r>
        <w:rPr>
          <w:szCs w:val="28"/>
        </w:rPr>
        <w:t>нная карта запроса цен»;</w:t>
      </w:r>
      <w:bookmarkEnd w:id="54"/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</w:t>
      </w:r>
      <w:r>
        <w:rPr>
          <w:szCs w:val="28"/>
        </w:rPr>
        <w:t>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 или письмо о т</w:t>
      </w:r>
      <w:r>
        <w:rPr>
          <w:szCs w:val="28"/>
        </w:rPr>
        <w:t>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r>
        <w:rPr>
          <w:szCs w:val="28"/>
        </w:rPr>
        <w:t>копия решения об одобрении или о совершении сделки с заинтересованностью, если требование о нали</w:t>
      </w:r>
      <w:r>
        <w:rPr>
          <w:szCs w:val="28"/>
        </w:rPr>
        <w:t>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</w:r>
      <w:r>
        <w:rPr>
          <w:szCs w:val="28"/>
          <w:lang w:val="en-US"/>
        </w:rPr>
        <w:t> </w:t>
      </w:r>
      <w:r>
        <w:rPr>
          <w:szCs w:val="28"/>
        </w:rPr>
        <w:t xml:space="preserve">заинтересованностью, либо </w:t>
      </w:r>
      <w:r>
        <w:rPr>
          <w:szCs w:val="28"/>
        </w:rPr>
        <w:t>письмо участника запроса цен о том, что данная сделка для такого участника запроса цен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</w:t>
      </w:r>
      <w:r>
        <w:rPr>
          <w:szCs w:val="28"/>
        </w:rPr>
        <w:t xml:space="preserve"> является единоличным исполнительным органом.</w:t>
      </w:r>
      <w:bookmarkEnd w:id="56"/>
    </w:p>
    <w:p w:rsidR="00000000" w:rsidRDefault="00514607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должны быть приняты в соответствии нормами федеральных законов, в зависимости от организационно-правовой формы участника запроса цен: </w:t>
      </w:r>
    </w:p>
    <w:p w:rsidR="00000000" w:rsidRDefault="00514607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</w:t>
      </w:r>
      <w:r>
        <w:rPr>
          <w:szCs w:val="28"/>
        </w:rPr>
        <w:t>коном от 26.12.1995 № 208-ФЗ «Об акционерных обществах»;</w:t>
      </w:r>
    </w:p>
    <w:p w:rsidR="00000000" w:rsidRDefault="00514607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000000" w:rsidRDefault="00514607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для государственных и муниципальных предприятий </w:t>
      </w:r>
      <w:r>
        <w:rPr>
          <w:szCs w:val="28"/>
        </w:rPr>
        <w:t>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514607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предоставить решение об одобрении или о совершении крупной сделки и (или) решение об одобрении или о соверше</w:t>
      </w:r>
      <w:r>
        <w:rPr>
          <w:szCs w:val="28"/>
        </w:rPr>
        <w:t>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после выбора его победителем запроса цен, но до момента подписания договора с ним. При этом в составе заявки на участие в запросе цен участник запроса цен обязан представить письмо, содержащее обязательство в случае признания его победителем запроса цен </w:t>
      </w:r>
      <w:r>
        <w:rPr>
          <w:szCs w:val="28"/>
        </w:rPr>
        <w:t>представить вышеуказанные решения до момента заключения договора.</w:t>
      </w:r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копия уведомления о возможности применения участником запроса цен упрощенной системы налогообложения (для участников запроса цен, применяющих ее);</w:t>
      </w:r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копии документов, подтверждающих соответств</w:t>
      </w:r>
      <w:r>
        <w:rPr>
          <w:szCs w:val="28"/>
        </w:rPr>
        <w:t>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1460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</w:instrText>
      </w:r>
      <w:r>
        <w:rPr>
          <w:szCs w:val="28"/>
        </w:rPr>
        <w:instrText xml:space="preserve">REF _Ref397534331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</w:t>
      </w:r>
      <w:r>
        <w:rPr>
          <w:szCs w:val="28"/>
        </w:rPr>
        <w:t xml:space="preserve">твии </w:t>
      </w:r>
      <w:r>
        <w:t xml:space="preserve">задолженности у участника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стоимости активов участника </w:t>
      </w:r>
      <w:r>
        <w:rPr>
          <w:szCs w:val="28"/>
        </w:rPr>
        <w:t>запроса цен;</w:t>
      </w:r>
    </w:p>
    <w:p w:rsidR="00000000" w:rsidRDefault="00514607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</w:instrText>
      </w:r>
      <w:r>
        <w:rPr>
          <w:szCs w:val="28"/>
        </w:rPr>
        <w:instrText xml:space="preserve">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14607">
      <w:pPr>
        <w:pStyle w:val="Times12"/>
        <w:keepNext/>
        <w:ind w:firstLine="709"/>
        <w:rPr>
          <w:szCs w:val="24"/>
        </w:rPr>
      </w:pPr>
    </w:p>
    <w:p w:rsidR="00000000" w:rsidRDefault="00514607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514607">
      <w:pPr>
        <w:pStyle w:val="Times12"/>
        <w:keepNext/>
        <w:ind w:firstLine="709"/>
        <w:rPr>
          <w:szCs w:val="24"/>
        </w:rPr>
      </w:pPr>
    </w:p>
    <w:p w:rsidR="00000000" w:rsidRDefault="00514607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Toc415738196"/>
      <w:bookmarkStart w:id="58" w:name="_Ref317259044"/>
      <w:bookmarkStart w:id="59" w:name="_Toc390262786"/>
      <w:bookmarkStart w:id="60" w:name="_Toc355094830"/>
      <w:r>
        <w:rPr>
          <w:szCs w:val="28"/>
          <w:lang w:val="en-US"/>
        </w:rPr>
        <w:t>ПОРЯДОК ПРОВЕДЕНИЯ ЗАПРОСА ЦЕН</w:t>
      </w:r>
      <w:bookmarkEnd w:id="57"/>
      <w:bookmarkEnd w:id="58"/>
      <w:bookmarkEnd w:id="59"/>
      <w:bookmarkEnd w:id="60"/>
    </w:p>
    <w:p w:rsidR="00000000" w:rsidRDefault="00514607">
      <w:pPr>
        <w:pStyle w:val="a9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Toc415738197"/>
      <w:bookmarkStart w:id="62" w:name="_Toc390262787"/>
      <w:bookmarkStart w:id="63" w:name="_Ref397534433"/>
      <w:bookmarkStart w:id="64" w:name="_Ref397534599"/>
      <w:bookmarkStart w:id="65" w:name="_Ref403406553"/>
      <w:bookmarkStart w:id="66" w:name="_Ref352677363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</w:t>
      </w:r>
      <w:r>
        <w:rPr>
          <w:szCs w:val="28"/>
        </w:rPr>
        <w:t xml:space="preserve"> и документацию по запросу цен.</w:t>
      </w:r>
      <w:bookmarkEnd w:id="61"/>
      <w:bookmarkEnd w:id="62"/>
      <w:bookmarkEnd w:id="63"/>
      <w:bookmarkEnd w:id="64"/>
      <w:bookmarkEnd w:id="65"/>
      <w:r>
        <w:rPr>
          <w:szCs w:val="28"/>
        </w:rPr>
        <w:t xml:space="preserve"> </w:t>
      </w:r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Любой участник запроса цен вправе направить организатору запрос о разъяснении положений документации по запросу цен в срок, обеспечивающий получение организатором запроса цен такого запроса не позднее 2 (двух) рабочих дней </w:t>
      </w:r>
      <w:r>
        <w:rPr>
          <w:szCs w:val="28"/>
        </w:rPr>
        <w:t>до дня окончания подачи заявок на участие в запросе цен,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</w:t>
      </w:r>
      <w:r>
        <w:rPr>
          <w:szCs w:val="28"/>
        </w:rPr>
        <w:t>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</w:t>
      </w:r>
      <w:r>
        <w:rPr>
          <w:szCs w:val="28"/>
        </w:rPr>
        <w:t>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</w:t>
      </w:r>
      <w:r>
        <w:rPr>
          <w:szCs w:val="28"/>
        </w:rPr>
        <w:t>та запроса,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</w:t>
      </w:r>
      <w:r>
        <w:rPr>
          <w:szCs w:val="28"/>
        </w:rPr>
        <w:t>вета от заказчика. Если организатор запроса цен не успел разместить ответ на запрос за 2 (два) рабочих дня до истечения срока подачи заявок на участие в запросе цен, то организатор запроса цен переносит окончательный срок подачи заявок на участие в запросе</w:t>
      </w:r>
      <w:r>
        <w:rPr>
          <w:szCs w:val="28"/>
        </w:rPr>
        <w:t xml:space="preserve"> цен на количество дней задержки, чтобы срок подачи заявок на участие в запросе цен составлял не менее чем 2 (два) рабочих дня.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</w:t>
      </w:r>
      <w:r>
        <w:rPr>
          <w:szCs w:val="28"/>
        </w:rPr>
        <w:t xml:space="preserve">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 или документацию по запросу цен не позднее чем за 2 (два) рабочих дня до окончания срока подачи заявок </w:t>
      </w:r>
      <w:r>
        <w:rPr>
          <w:szCs w:val="28"/>
        </w:rPr>
        <w:t>При этом срок подачи заявок на участие в з</w:t>
      </w:r>
      <w:r>
        <w:rPr>
          <w:szCs w:val="28"/>
        </w:rPr>
        <w:t>апросе цен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 xml:space="preserve">извещение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такой срок составлял не менее 2 </w:t>
      </w:r>
      <w:r>
        <w:rPr>
          <w:szCs w:val="28"/>
        </w:rPr>
        <w:t>(двух) рабочих дней, а в случае изменения предмета запроса цен — 5 (пять) календарных дней.</w:t>
      </w:r>
    </w:p>
    <w:p w:rsidR="00000000" w:rsidRDefault="00514607">
      <w:pPr>
        <w:pStyle w:val="a9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7" w:name="_Toc415738198"/>
      <w:bookmarkStart w:id="68" w:name="_Toc390262788"/>
      <w:r>
        <w:rPr>
          <w:szCs w:val="28"/>
        </w:rPr>
        <w:t>Общие требования к заявке</w:t>
      </w:r>
      <w:bookmarkEnd w:id="67"/>
      <w:bookmarkEnd w:id="68"/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>понимается предоставляемое участником запроса цен с и</w:t>
      </w:r>
      <w:r>
        <w:rPr>
          <w:szCs w:val="28"/>
        </w:rPr>
        <w:t>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 xml:space="preserve">предложение на участие в запросе цен, сделанное в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\* M</w:instrText>
      </w:r>
      <w:r>
        <w:instrText xml:space="preserve">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соответст</w:t>
      </w:r>
      <w:r>
        <w:rPr>
          <w:szCs w:val="28"/>
        </w:rPr>
        <w:t>вии с положениями настоящего подраздела, содержание которых соответствует требованиям настоящей документации по запросу цен.</w:t>
      </w:r>
      <w:bookmarkEnd w:id="66"/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открытия до</w:t>
      </w:r>
      <w:r>
        <w:rPr>
          <w:szCs w:val="28"/>
        </w:rPr>
        <w:t>ступа к заявкам, имеют преимущество перед сведениями, указанными в загруженных на ЭТП электронных документах.</w:t>
      </w:r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9" w:name="_Ref397534665"/>
      <w:bookmarkStart w:id="70" w:name="_Ref389754758"/>
      <w:r>
        <w:rPr>
          <w:szCs w:val="28"/>
        </w:rPr>
        <w:t>Заявка на участие в запросе цен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</w:t>
      </w:r>
      <w:r>
        <w:rPr>
          <w:szCs w:val="28"/>
        </w:rPr>
        <w:t>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дня окончания срока подачи заявок на участие в запросе цен</w:t>
      </w:r>
      <w:bookmarkEnd w:id="69"/>
      <w:r>
        <w:rPr>
          <w:szCs w:val="28"/>
        </w:rPr>
        <w:t xml:space="preserve"> </w:t>
      </w:r>
      <w:bookmarkEnd w:id="70"/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</w:t>
      </w:r>
      <w:r>
        <w:rPr>
          <w:szCs w:val="28"/>
        </w:rPr>
        <w:t>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</w:instrText>
      </w:r>
      <w:r>
        <w:instrText xml:space="preserve">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цен, вправе изменить или отозвать свою заявку на участие в запросе цен, в соответствии с рег</w:t>
      </w:r>
      <w:r>
        <w:rPr>
          <w:szCs w:val="28"/>
        </w:rPr>
        <w:t>ламентом ЭТП,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>подачи, но до истечения срока окончания подачи заявок на участие в запросе цен. У участника запроса цен отсутствует возможность подать заявку на участие в запросе цен на ЭТП после окончания срока подачи заявок на участи</w:t>
      </w:r>
      <w:r>
        <w:rPr>
          <w:szCs w:val="28"/>
        </w:rPr>
        <w:t xml:space="preserve">е в запросе цен </w:t>
      </w:r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</w:t>
      </w:r>
      <w:r>
        <w:rPr>
          <w:szCs w:val="28"/>
        </w:rPr>
        <w:t>ть от лица участника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71"/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2433"/>
      <w:r>
        <w:rPr>
          <w:szCs w:val="28"/>
        </w:rPr>
        <w:t>Также рекомендуетс</w:t>
      </w:r>
      <w:r>
        <w:rPr>
          <w:szCs w:val="28"/>
        </w:rPr>
        <w:t>я, чтобы каждый документ, входящий в заявку на участие в запросе цен, был скреплен печатью участника запроса цен.</w:t>
      </w:r>
      <w:bookmarkEnd w:id="72"/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</w:instrText>
      </w:r>
      <w:r>
        <w:instrText xml:space="preserve">F _Ref317252433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</w:t>
      </w:r>
      <w:r>
        <w:rPr>
          <w:szCs w:val="28"/>
        </w:rPr>
        <w:t>ьно заверенные копии и др.).</w:t>
      </w:r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</w:t>
      </w:r>
      <w:r>
        <w:rPr>
          <w:szCs w:val="28"/>
        </w:rPr>
        <w:t xml:space="preserve">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51460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3" w:name="_Ref317253302"/>
      <w:r>
        <w:rPr>
          <w:szCs w:val="28"/>
        </w:rPr>
        <w:t>При под</w:t>
      </w:r>
      <w:r>
        <w:rPr>
          <w:szCs w:val="28"/>
        </w:rPr>
        <w:t>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73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 xml:space="preserve">требованиями настоящей документации по запросу цен, а </w:t>
      </w:r>
      <w:r>
        <w:rPr>
          <w:szCs w:val="28"/>
        </w:rPr>
        <w:t>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</w:t>
      </w:r>
      <w:r>
        <w:rPr>
          <w:szCs w:val="28"/>
        </w:rPr>
        <w:t>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</w:t>
      </w:r>
      <w:r>
        <w:rPr>
          <w:szCs w:val="28"/>
        </w:rPr>
        <w:t>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r>
        <w:rPr>
          <w:szCs w:val="28"/>
        </w:rPr>
        <w:t> рекомендациями,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514607">
      <w:pPr>
        <w:pStyle w:val="a9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4" w:name="_Toc415738199"/>
      <w:bookmarkStart w:id="75" w:name="_Toc390262789"/>
      <w:r>
        <w:rPr>
          <w:szCs w:val="28"/>
        </w:rPr>
        <w:t>Подача заявок на участие в запросе цен</w:t>
      </w:r>
      <w:r>
        <w:rPr>
          <w:szCs w:val="28"/>
        </w:rPr>
        <w:t>. Рассмотрение заявок на участие в запросе цен. Подведение итогов запроса цен.</w:t>
      </w:r>
      <w:bookmarkEnd w:id="74"/>
      <w:bookmarkEnd w:id="75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6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7" w:name="_Ref352662628"/>
      <w:bookmarkEnd w:id="76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Если до окончания срока подачи заявок поступило менее двух </w:t>
      </w:r>
      <w:r>
        <w:rPr>
          <w:szCs w:val="28"/>
        </w:rPr>
        <w:t xml:space="preserve">заявок, организатор запроса цен </w:t>
      </w:r>
      <w:r>
        <w:rPr>
          <w:rStyle w:val="afffb"/>
          <w:b w:val="0"/>
          <w:i w:val="0"/>
          <w:szCs w:val="28"/>
        </w:rPr>
        <w:t xml:space="preserve">как минимум однократно продлевает /вправе продлить </w:t>
      </w:r>
      <w:r>
        <w:rPr>
          <w:szCs w:val="28"/>
        </w:rPr>
        <w:t>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</w:t>
      </w:r>
      <w:r>
        <w:rPr>
          <w:szCs w:val="28"/>
        </w:rPr>
        <w:t>вок должна быть не менее 4 (четырех) рабочих дней со дня, следующего за извещением о продлении срока.</w:t>
      </w:r>
      <w:bookmarkEnd w:id="77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извещении о проведении запроса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8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8"/>
      <w:r>
        <w:rPr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</w:t>
      </w:r>
      <w:r>
        <w:rPr>
          <w:szCs w:val="28"/>
        </w:rPr>
        <w:t>тие доступа организатору запроса цен ко всем поданным заявкам на участие в запросе цен 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При проведении процедуры открытия доступа к поданным заявкам заседание закупочной комиссии не проводится.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9" w:name="_Ref389731643"/>
      <w:r>
        <w:rPr>
          <w:szCs w:val="28"/>
        </w:rPr>
        <w:t xml:space="preserve">В случае, если по </w:t>
      </w:r>
      <w:r>
        <w:rPr>
          <w:szCs w:val="28"/>
        </w:rPr>
        <w:t>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подана только одна заявка на участие в запросе цен, заказчик принимает одно из следующих решений:</w:t>
      </w:r>
      <w:bookmarkEnd w:id="79"/>
    </w:p>
    <w:p w:rsidR="00000000" w:rsidRDefault="00514607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80" w:name="_Ref352662928"/>
      <w:r>
        <w:rPr>
          <w:szCs w:val="28"/>
        </w:rPr>
        <w:lastRenderedPageBreak/>
        <w:t xml:space="preserve">о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</w:t>
      </w:r>
      <w:r>
        <w:rPr>
          <w:szCs w:val="28"/>
        </w:rPr>
        <w:t>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;</w:t>
      </w:r>
    </w:p>
    <w:p w:rsidR="00000000" w:rsidRDefault="00514607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514607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</w:t>
      </w:r>
      <w:r>
        <w:rPr>
          <w:szCs w:val="28"/>
        </w:rPr>
        <w:t>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1" w:name="_Toc317269894"/>
      <w:bookmarkStart w:id="82" w:name="_Toc317269975"/>
      <w:bookmarkStart w:id="83" w:name="_Toc317269900"/>
      <w:bookmarkStart w:id="84" w:name="_Toc317269981"/>
      <w:bookmarkStart w:id="85" w:name="_Toc317269901"/>
      <w:bookmarkStart w:id="86" w:name="_Toc317269982"/>
      <w:bookmarkStart w:id="87" w:name="_Toc317269902"/>
      <w:bookmarkStart w:id="88" w:name="_Toc317269983"/>
      <w:bookmarkStart w:id="89" w:name="_Toc317269903"/>
      <w:bookmarkStart w:id="90" w:name="_Toc317269984"/>
      <w:bookmarkStart w:id="91" w:name="_Toc317269904"/>
      <w:bookmarkStart w:id="92" w:name="_Toc317269985"/>
      <w:bookmarkStart w:id="93" w:name="_Toc317269907"/>
      <w:bookmarkStart w:id="94" w:name="_Toc317269988"/>
      <w:bookmarkStart w:id="95" w:name="_Toc317269909"/>
      <w:bookmarkStart w:id="96" w:name="_Toc317269990"/>
      <w:bookmarkStart w:id="97" w:name="_Ref388982400"/>
      <w:bookmarkStart w:id="98" w:name="_Ref31725155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>
        <w:rPr>
          <w:szCs w:val="28"/>
        </w:rPr>
        <w:t>В ходе рассмотрения заявок на участие в запросе цен в случаях, указанных ниже, закуп</w:t>
      </w:r>
      <w:r>
        <w:rPr>
          <w:szCs w:val="28"/>
        </w:rPr>
        <w:t>очная комиссия принимает решение об уточнении заявки на участие в запросе цен, на основании которого организатор запроса цен направляет уточняющие запросы:</w:t>
      </w:r>
      <w:bookmarkEnd w:id="97"/>
    </w:p>
    <w:p w:rsidR="00000000" w:rsidRDefault="0051460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9" w:name="_Ref388976647"/>
      <w:r>
        <w:rPr>
          <w:szCs w:val="28"/>
        </w:rPr>
        <w:t>При отсутствии, представлении не в полном объеме или в нечитаемом виде в составе заявки на участие в</w:t>
      </w:r>
      <w:r>
        <w:rPr>
          <w:szCs w:val="28"/>
        </w:rPr>
        <w:t xml:space="preserve"> запросе цен следующих документов:</w:t>
      </w:r>
      <w:bookmarkEnd w:id="99"/>
    </w:p>
    <w:p w:rsidR="00000000" w:rsidRDefault="0051460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 участника запроса цен,</w:t>
      </w:r>
    </w:p>
    <w:p w:rsidR="00000000" w:rsidRDefault="0051460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51460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разрешающие документы (лицензии, допуски, членство в саморегулируемых общественных организациях и т.д</w:t>
      </w:r>
      <w:r>
        <w:rPr>
          <w:szCs w:val="28"/>
        </w:rPr>
        <w:t xml:space="preserve">.), </w:t>
      </w:r>
    </w:p>
    <w:p w:rsidR="00000000" w:rsidRDefault="0051460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51460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51460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опыт участника запроса цен, указанный им в своей заявке,</w:t>
      </w:r>
    </w:p>
    <w:p w:rsidR="00000000" w:rsidRDefault="0051460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</w:t>
      </w:r>
      <w:r>
        <w:rPr>
          <w:szCs w:val="28"/>
        </w:rPr>
        <w:t>льства Российской Федерации либо нормативных правовых актов федеральных органов исполнительной власти;</w:t>
      </w:r>
      <w:bookmarkEnd w:id="80"/>
    </w:p>
    <w:p w:rsidR="00000000" w:rsidRDefault="0051460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При выявлении в заявке на участие в запросе цен арифметических, грамматических ошибок. При предоставлении участником запроса цен исправленных документов </w:t>
      </w:r>
      <w:r>
        <w:rPr>
          <w:szCs w:val="28"/>
        </w:rPr>
        <w:t>при наличии арифметических ошибок применяются следующие правила:</w:t>
      </w:r>
    </w:p>
    <w:p w:rsidR="00000000" w:rsidRDefault="00514607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000000" w:rsidRDefault="00514607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при наличии разночтений между ценой, указанной в заявке на </w:t>
      </w:r>
      <w:r>
        <w:rPr>
          <w:szCs w:val="28"/>
        </w:rPr>
        <w:t>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000000" w:rsidRDefault="00514607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</w:t>
      </w:r>
      <w:r>
        <w:rPr>
          <w:szCs w:val="28"/>
        </w:rPr>
        <w:t>тической ошибки производится исходя из преимущества общей итоговой цены, указанной в заявке на участие в запросе цен.</w:t>
      </w:r>
    </w:p>
    <w:p w:rsidR="00000000" w:rsidRDefault="00514607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51460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В случаях, влияющих на допуск участника к участию в запросе цен:</w:t>
      </w:r>
    </w:p>
    <w:p w:rsidR="00000000" w:rsidRDefault="00514607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</w:t>
      </w:r>
      <w:r>
        <w:rPr>
          <w:szCs w:val="28"/>
        </w:rPr>
        <w:t>таве заявки на участие в запросе цен отсутствуют сведения, необходимые для определения соответствия:</w:t>
      </w:r>
    </w:p>
    <w:p w:rsidR="00000000" w:rsidRDefault="00514607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участника запроса цен требованиям документации по запросу цен,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 xml:space="preserve">, включая требования, указанные в пункте 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514607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</w:instrText>
      </w:r>
      <w:r>
        <w:rPr>
          <w:szCs w:val="28"/>
        </w:rPr>
        <w:instrText xml:space="preserve">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514607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00" w:name="_Ref381861405"/>
      <w:r>
        <w:rPr>
          <w:szCs w:val="28"/>
        </w:rPr>
        <w:t>в заявке на участие в запросе цен имеются разночтения или положения, допускающи</w:t>
      </w:r>
      <w:r>
        <w:rPr>
          <w:szCs w:val="28"/>
        </w:rPr>
        <w:t>е неоднозначное толкование, не позволяющие определить соответствие заявки на участие в запросе цен или участника запроса цен требованиям документации по запросу цен</w:t>
      </w:r>
      <w:bookmarkEnd w:id="100"/>
      <w:r>
        <w:rPr>
          <w:szCs w:val="28"/>
        </w:rPr>
        <w:t>;</w:t>
      </w:r>
    </w:p>
    <w:p w:rsidR="00000000" w:rsidRDefault="00514607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</w:t>
      </w:r>
      <w:r>
        <w:rPr>
          <w:szCs w:val="28"/>
        </w:rPr>
        <w:t xml:space="preserve"> и номенклатуры предлагаемой участником запроса цен продукции, существа заявки на участие в запросе цен, включая изменение условий заявки.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1" w:name="_Ref317250737"/>
      <w:bookmarkStart w:id="102" w:name="_Ref266805430"/>
      <w:bookmarkStart w:id="103" w:name="_Ref125833092"/>
      <w:bookmarkStart w:id="104" w:name="_Ref297560912"/>
      <w:bookmarkEnd w:id="98"/>
      <w:r>
        <w:rPr>
          <w:szCs w:val="28"/>
        </w:rPr>
        <w:t>При уточнении заявок на участие в запросе цен организатором запроса цен не допускается создание преимущественных усло</w:t>
      </w:r>
      <w:r>
        <w:rPr>
          <w:szCs w:val="28"/>
        </w:rPr>
        <w:t>вий участнику или нескольким участникам запроса цен.</w:t>
      </w:r>
      <w:bookmarkEnd w:id="101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</w:t>
      </w:r>
      <w:r>
        <w:rPr>
          <w:szCs w:val="28"/>
        </w:rPr>
        <w:t>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зап</w:t>
      </w:r>
      <w:r>
        <w:rPr>
          <w:szCs w:val="28"/>
        </w:rPr>
        <w:t>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</w:t>
      </w:r>
      <w:r>
        <w:rPr>
          <w:szCs w:val="28"/>
        </w:rPr>
        <w:t xml:space="preserve"> также иные основания для отказа в допуске к участию в запросе цен такого участника.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5" w:name="_Ref389751588"/>
      <w:r>
        <w:rPr>
          <w:szCs w:val="28"/>
        </w:rPr>
        <w:t>Закупочная комиссия на своем заседании в отношении каждого участника запроса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2"/>
      <w:r>
        <w:rPr>
          <w:szCs w:val="28"/>
        </w:rPr>
        <w:t>,</w:t>
      </w:r>
      <w:r>
        <w:rPr>
          <w:szCs w:val="28"/>
        </w:rPr>
        <w:t xml:space="preserve">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6" w:name="sub_1211"/>
      <w:bookmarkEnd w:id="103"/>
      <w:bookmarkEnd w:id="104"/>
      <w:bookmarkEnd w:id="105"/>
    </w:p>
    <w:p w:rsidR="00000000" w:rsidRDefault="00514607">
      <w:pPr>
        <w:pStyle w:val="a9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7" w:name="_Ref299324479"/>
      <w:r>
        <w:rPr>
          <w:szCs w:val="28"/>
        </w:rPr>
        <w:t>несоответствие заявки по составу, содержанию и оформлению</w:t>
      </w:r>
      <w:bookmarkEnd w:id="107"/>
      <w:r>
        <w:rPr>
          <w:szCs w:val="28"/>
        </w:rPr>
        <w:t>, в том числе представленного технического предложения;</w:t>
      </w:r>
    </w:p>
    <w:p w:rsidR="00000000" w:rsidRDefault="00514607">
      <w:pPr>
        <w:pStyle w:val="a9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514607">
      <w:pPr>
        <w:pStyle w:val="a9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товара указанных в заявке на участие в запросе цен, требованиям пунк</w:t>
      </w:r>
      <w:r>
        <w:rPr>
          <w:szCs w:val="28"/>
        </w:rPr>
        <w:t>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514607">
      <w:pPr>
        <w:pStyle w:val="a9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</w:t>
      </w:r>
      <w:r>
        <w:rPr>
          <w:szCs w:val="28"/>
        </w:rPr>
        <w:t>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514607">
      <w:pPr>
        <w:pStyle w:val="a9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</w:t>
      </w:r>
      <w:r>
        <w:rPr>
          <w:szCs w:val="28"/>
        </w:rPr>
        <w:t>товара, услуги, работы;</w:t>
      </w:r>
    </w:p>
    <w:p w:rsidR="00000000" w:rsidRDefault="00514607">
      <w:pPr>
        <w:pStyle w:val="a9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поставки товара .</w:t>
      </w:r>
    </w:p>
    <w:p w:rsidR="00000000" w:rsidRDefault="00514607">
      <w:pPr>
        <w:pStyle w:val="a9"/>
        <w:keepNext/>
        <w:ind w:left="0" w:firstLine="709"/>
        <w:jc w:val="both"/>
      </w:pPr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>участие в запросе цен указан срок в периодах 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</w:instrText>
      </w:r>
      <w:r>
        <w:instrText xml:space="preserve">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календарная </w:t>
      </w:r>
      <w:r>
        <w:rPr>
          <w:szCs w:val="28"/>
        </w:rPr>
        <w:t>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 xml:space="preserve">соответствии с датой </w:t>
      </w:r>
      <w:r>
        <w:rPr>
          <w:bCs/>
          <w:szCs w:val="28"/>
        </w:rPr>
        <w:t>подведения итогов запроса цен, указан</w:t>
      </w:r>
      <w:r>
        <w:rPr>
          <w:bCs/>
          <w:szCs w:val="28"/>
        </w:rPr>
        <w:t>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 xml:space="preserve">извещении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8" w:name="_Ref388982409"/>
      <w:bookmarkStart w:id="109" w:name="_Ref318811122"/>
      <w:bookmarkStart w:id="110" w:name="sub_1214"/>
      <w:bookmarkEnd w:id="106"/>
      <w:r>
        <w:rPr>
          <w:szCs w:val="28"/>
        </w:rPr>
        <w:t xml:space="preserve"> По итогам отборочной стадии закупочной комиссией принима</w:t>
      </w:r>
      <w:r>
        <w:rPr>
          <w:szCs w:val="28"/>
        </w:rPr>
        <w:t>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8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389750389"/>
      <w:r>
        <w:rPr>
          <w:szCs w:val="28"/>
        </w:rPr>
        <w:t xml:space="preserve">После принятия решения о допуске участников закупочная комиссия на том же заседании ранжирует заявки по цене, начиная </w:t>
      </w:r>
      <w:r>
        <w:rPr>
          <w:szCs w:val="28"/>
        </w:rPr>
        <w:t>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11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9"/>
      <w:r>
        <w:rPr>
          <w:szCs w:val="28"/>
        </w:rPr>
        <w:t>Протокол заседания закупочной комиссии, содержащий информацию о принятых решениях в соответствии с пунктами </w:t>
      </w:r>
      <w:r>
        <w:fldChar w:fldCharType="begin"/>
      </w:r>
      <w:r>
        <w:rPr>
          <w:szCs w:val="28"/>
        </w:rPr>
        <w:instrText xml:space="preserve"> REF _Ref3889824</w:instrText>
      </w:r>
      <w:r>
        <w:rPr>
          <w:szCs w:val="28"/>
        </w:rPr>
        <w:instrText xml:space="preserve">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сайте и на ЭТП в течение 1 (одного) рабочего дн</w:t>
      </w:r>
      <w:r>
        <w:rPr>
          <w:szCs w:val="28"/>
        </w:rPr>
        <w:t>я, следующего после дня подписания указанного протокола.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2" w:name="_Ref271022510"/>
      <w:bookmarkEnd w:id="110"/>
      <w:r>
        <w:rPr>
          <w:szCs w:val="28"/>
        </w:rPr>
        <w:t>Запрос цен признается несостоявш</w:t>
      </w:r>
      <w:bookmarkStart w:id="113" w:name="_Ref269912002"/>
      <w:r>
        <w:rPr>
          <w:szCs w:val="28"/>
        </w:rPr>
        <w:t xml:space="preserve">имся, если </w:t>
      </w:r>
      <w:bookmarkEnd w:id="113"/>
      <w:r>
        <w:rPr>
          <w:szCs w:val="28"/>
        </w:rPr>
        <w:t>по окончании срока подачи заявок:</w:t>
      </w:r>
      <w:bookmarkEnd w:id="112"/>
    </w:p>
    <w:p w:rsidR="00000000" w:rsidRDefault="0051460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07"/>
      <w:r>
        <w:t>подана только одна заявка от одного участника (с учетом отозванных участником заявок);</w:t>
      </w:r>
      <w:bookmarkEnd w:id="114"/>
    </w:p>
    <w:p w:rsidR="00000000" w:rsidRDefault="0051460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5" w:name="_Ref269912019"/>
      <w:bookmarkStart w:id="116" w:name="_Ref289170414"/>
      <w:r>
        <w:t>не подана ни одна заявка</w:t>
      </w:r>
      <w:bookmarkEnd w:id="115"/>
      <w:r>
        <w:t xml:space="preserve"> (с учетом </w:t>
      </w:r>
      <w:r>
        <w:t>отозванных участником заявок).</w:t>
      </w:r>
      <w:bookmarkEnd w:id="116"/>
    </w:p>
    <w:p w:rsidR="00000000" w:rsidRDefault="0051460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1"/>
      <w:r>
        <w:t>принято решение об отказе в допуске всем участникам запроса цен, подавшим заявки;</w:t>
      </w:r>
      <w:bookmarkEnd w:id="117"/>
    </w:p>
    <w:p w:rsidR="00000000" w:rsidRDefault="0051460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8" w:name="_Ref269912024"/>
      <w:bookmarkStart w:id="119" w:name="_Ref270019244"/>
      <w:r>
        <w:t>принято решение о допуске только одного участника</w:t>
      </w:r>
      <w:bookmarkEnd w:id="118"/>
      <w:r>
        <w:t xml:space="preserve"> запроса цен</w:t>
      </w:r>
      <w:bookmarkEnd w:id="119"/>
      <w:r>
        <w:t>;</w:t>
      </w:r>
    </w:p>
    <w:p w:rsidR="00000000" w:rsidRDefault="0051460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20" w:name="_Ref271022511"/>
      <w:r>
        <w:t>отстранены все участники запроса цен по основаниям, предусмотренным пунктом </w:t>
      </w:r>
      <w:r>
        <w:fldChar w:fldCharType="begin"/>
      </w:r>
      <w:r>
        <w:instrText xml:space="preserve"> R</w:instrText>
      </w:r>
      <w:r>
        <w:instrText xml:space="preserve">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20"/>
      <w:r>
        <w:t>.</w:t>
      </w:r>
    </w:p>
    <w:p w:rsidR="00000000" w:rsidRDefault="00514607">
      <w:pPr>
        <w:pStyle w:val="a9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1" w:name="_Toc390112510"/>
      <w:bookmarkStart w:id="122" w:name="_Toc390240580"/>
      <w:bookmarkStart w:id="123" w:name="_Toc390262790"/>
      <w:bookmarkStart w:id="124" w:name="_Toc390112513"/>
      <w:bookmarkStart w:id="125" w:name="_Toc390240583"/>
      <w:bookmarkStart w:id="126" w:name="_Toc390262793"/>
      <w:bookmarkStart w:id="127" w:name="_Ref389751781"/>
      <w:bookmarkStart w:id="128" w:name="_Toc390262794"/>
      <w:bookmarkStart w:id="129" w:name="_Toc415738200"/>
      <w:bookmarkStart w:id="130" w:name="_Ref297215833"/>
      <w:bookmarkEnd w:id="121"/>
      <w:bookmarkEnd w:id="122"/>
      <w:bookmarkEnd w:id="123"/>
      <w:bookmarkEnd w:id="124"/>
      <w:bookmarkEnd w:id="125"/>
      <w:bookmarkEnd w:id="126"/>
      <w:r>
        <w:rPr>
          <w:szCs w:val="28"/>
        </w:rPr>
        <w:t>Заключение договора</w:t>
      </w:r>
      <w:bookmarkEnd w:id="127"/>
      <w:bookmarkEnd w:id="128"/>
      <w:bookmarkEnd w:id="129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1" w:name="_Ref389757269"/>
      <w:bookmarkStart w:id="132" w:name="_Ref317255645"/>
      <w:bookmarkStart w:id="133" w:name="_Ref352665587"/>
      <w:bookmarkStart w:id="134" w:name="sub_291"/>
      <w:bookmarkStart w:id="135" w:name="_Toc269835279"/>
      <w:bookmarkStart w:id="136" w:name="_Toc270595288"/>
      <w:bookmarkStart w:id="137" w:name="_Toc271294290"/>
      <w:bookmarkEnd w:id="130"/>
      <w:r>
        <w:rPr>
          <w:szCs w:val="28"/>
        </w:rPr>
        <w:t>Заказчик после размещения на официальном сайте и ЭТП протокола заседания закупочной комиссии по рассмотрению заявок на участие</w:t>
      </w:r>
      <w:r>
        <w:rPr>
          <w:szCs w:val="28"/>
        </w:rPr>
        <w:t xml:space="preserve"> в запросе цен на отборочной стадии и подведению итогов запроса цен,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</w:instrText>
      </w:r>
      <w:r>
        <w:instrText xml:space="preserve">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запро</w:t>
      </w:r>
      <w:r>
        <w:rPr>
          <w:szCs w:val="28"/>
        </w:rPr>
        <w:t>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1"/>
      <w:r>
        <w:rPr>
          <w:szCs w:val="28"/>
        </w:rPr>
        <w:t xml:space="preserve"> </w:t>
      </w:r>
    </w:p>
    <w:p w:rsidR="00000000" w:rsidRDefault="00514607">
      <w:pPr>
        <w:keepNext/>
        <w:ind w:firstLine="709"/>
        <w:jc w:val="both"/>
        <w:rPr>
          <w:szCs w:val="28"/>
        </w:rPr>
      </w:pPr>
      <w:r>
        <w:rPr>
          <w:szCs w:val="28"/>
        </w:rPr>
        <w:lastRenderedPageBreak/>
        <w:t>Лицо, с которым заключается договор обязано предоставить заказчику:</w:t>
      </w:r>
    </w:p>
    <w:p w:rsidR="00000000" w:rsidRDefault="00514607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указанный в пункте </w:t>
      </w:r>
      <w:r>
        <w:fldChar w:fldCharType="begin"/>
      </w:r>
      <w:r>
        <w:instrText xml:space="preserve"> REF _Ref317254659 \r \h  \* M</w:instrText>
      </w:r>
      <w:r>
        <w:instrText xml:space="preserve">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</w:t>
      </w:r>
      <w:bookmarkEnd w:id="132"/>
    </w:p>
    <w:p w:rsidR="00000000" w:rsidRDefault="00514607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</w:t>
      </w:r>
      <w:r>
        <w:t>мативных правовых актов федеральных органов исполнительной власти, указанные в пункте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</w:t>
      </w:r>
      <w:r>
        <w:t>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33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49225141"/>
      <w:r>
        <w:rPr>
          <w:szCs w:val="28"/>
        </w:rPr>
        <w:t>Договор с победителем запроса цен или участником запроса цен, с которым пр</w:t>
      </w:r>
      <w:r>
        <w:rPr>
          <w:szCs w:val="28"/>
        </w:rPr>
        <w:t xml:space="preserve">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8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случае, если по окончании срока подачи заявок на </w:t>
      </w:r>
      <w:r>
        <w:rPr>
          <w:szCs w:val="28"/>
        </w:rPr>
        <w:t>участие в запросе цен была подана только одна заявка и данная заявка и подавший 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цен, заказчик:</w:t>
      </w:r>
    </w:p>
    <w:p w:rsidR="00000000" w:rsidRDefault="00514607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</w:t>
      </w:r>
      <w:r>
        <w:rPr>
          <w:szCs w:val="28"/>
        </w:rPr>
        <w:t>ключает договор с таким единственным участником запроса цен в сроки и порядке, указанных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для з</w:t>
      </w:r>
      <w:r>
        <w:rPr>
          <w:szCs w:val="28"/>
        </w:rPr>
        <w:t>аказчика условиях (в том числе достигнутых по результатам преддоговорных переговоров), либо</w:t>
      </w:r>
    </w:p>
    <w:p w:rsidR="00000000" w:rsidRDefault="00514607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514607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поручению заказчика организатор запроса цен обеспечивает организацию и проведение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4.4.5</w:t>
      </w:r>
      <w:r>
        <w:fldChar w:fldCharType="end"/>
      </w:r>
      <w:r>
        <w:rPr>
          <w:szCs w:val="28"/>
        </w:rPr>
        <w:t>. Преддоговорные переговоры проводятся в рамках законодательства, с учетом положений ЕОСЗ, иных распорядительных документов Госкорпорации «Росатом», заказчика в очной форме, в том числе с помощь</w:t>
      </w:r>
      <w:r>
        <w:rPr>
          <w:szCs w:val="28"/>
        </w:rPr>
        <w:t xml:space="preserve">ю аудио-, видеоконференцсвязи. 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5090123"/>
      <w:r>
        <w:rPr>
          <w:szCs w:val="28"/>
        </w:rPr>
        <w:t>Преддоговорные переговоры проводятся:</w:t>
      </w:r>
      <w:bookmarkEnd w:id="139"/>
    </w:p>
    <w:p w:rsidR="00000000" w:rsidRDefault="00514607">
      <w:pPr>
        <w:pStyle w:val="a9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514607">
      <w:pPr>
        <w:pStyle w:val="a9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изменению объемов продукци</w:t>
      </w:r>
      <w:r>
        <w:rPr>
          <w:szCs w:val="28"/>
        </w:rPr>
        <w:t>и не более чем на 10% и без увеличения цен (расценок);</w:t>
      </w:r>
    </w:p>
    <w:p w:rsidR="00000000" w:rsidRDefault="00514607">
      <w:pPr>
        <w:pStyle w:val="a9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сокращению сроков выполнения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514607">
      <w:pPr>
        <w:pStyle w:val="a9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>уточнение у</w:t>
      </w:r>
      <w:r>
        <w:t xml:space="preserve">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514607">
      <w:pPr>
        <w:pStyle w:val="a9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направленные на уточнение сроков исполнения обязательств по договору, если его подписание затягивается вследствие р</w:t>
      </w:r>
      <w:r>
        <w:rPr>
          <w:szCs w:val="28"/>
        </w:rPr>
        <w:t>ассмотрения жалобы в ЦАК, АК дивизиона или в Федеральной антимонопольной службе России;</w:t>
      </w:r>
    </w:p>
    <w:p w:rsidR="00000000" w:rsidRDefault="00514607">
      <w:pPr>
        <w:pStyle w:val="a9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Иные преддоговорные переговоры, направленные на измене</w:t>
      </w:r>
      <w:r>
        <w:rPr>
          <w:szCs w:val="28"/>
        </w:rPr>
        <w:t>ние условий заключаемого договора в пользу лица, с которым заключается договор, запрещаются.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случае, если в ходе переговоров поменялись о</w:t>
      </w:r>
      <w:r>
        <w:rPr>
          <w:szCs w:val="28"/>
        </w:rPr>
        <w:t>бъем, цена и (или) срок исполнения договора по сравнению с указанными в извещении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официальном са</w:t>
      </w:r>
      <w:r>
        <w:rPr>
          <w:szCs w:val="28"/>
        </w:rPr>
        <w:t>йте и ЭТП не позднее 1 (одного) рабочего дня, следующего после дня его подписания.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</w:t>
      </w:r>
      <w:r>
        <w:rPr>
          <w:szCs w:val="28"/>
        </w:rPr>
        <w:t>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0" w:name="_Ref352159239"/>
      <w:r>
        <w:rPr>
          <w:szCs w:val="28"/>
        </w:rPr>
        <w:t>Заказчик не впра</w:t>
      </w:r>
      <w:r>
        <w:rPr>
          <w:szCs w:val="28"/>
        </w:rPr>
        <w:t>ве отказаться от заключения договора по результатам запроса цен, за исключением следующих случаев::</w:t>
      </w:r>
      <w:bookmarkEnd w:id="140"/>
    </w:p>
    <w:p w:rsidR="00000000" w:rsidRDefault="00514607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89751327"/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</w:t>
      </w:r>
      <w:r>
        <w:rPr>
          <w:szCs w:val="28"/>
        </w:rPr>
        <w:t>зчика;</w:t>
      </w:r>
      <w:bookmarkEnd w:id="141"/>
    </w:p>
    <w:p w:rsidR="00000000" w:rsidRDefault="00514607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52159238"/>
      <w:r>
        <w:rPr>
          <w:szCs w:val="28"/>
        </w:rPr>
        <w:t>изменения потребностей заказчика</w:t>
      </w:r>
      <w:bookmarkEnd w:id="142"/>
      <w:r>
        <w:rPr>
          <w:szCs w:val="28"/>
        </w:rPr>
        <w:t>;</w:t>
      </w:r>
    </w:p>
    <w:p w:rsidR="00000000" w:rsidRDefault="00514607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3" w:name="_Ref389751329"/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  <w:bookmarkEnd w:id="143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2665594"/>
      <w:r>
        <w:rPr>
          <w:szCs w:val="28"/>
        </w:rPr>
        <w:t>Извещение об отказе, содержащее также обоснование отказа от заключени</w:t>
      </w:r>
      <w:r>
        <w:rPr>
          <w:szCs w:val="28"/>
        </w:rPr>
        <w:t>я договора, размещается на официальном сайте по закупкам атомной отрасли не позднее 5 (пяти) рабочих дней после принятия такого решения.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5" w:name="_Ref359591246"/>
      <w:bookmarkEnd w:id="144"/>
      <w:r>
        <w:rPr>
          <w:szCs w:val="28"/>
        </w:rPr>
        <w:lastRenderedPageBreak/>
        <w:t>Лицо, с которым заключается договор, признается уклонившимся от заключения договора</w:t>
      </w:r>
      <w:bookmarkStart w:id="146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>совершившим действия (безд</w:t>
      </w:r>
      <w:r>
        <w:rPr>
          <w:szCs w:val="28"/>
        </w:rPr>
        <w:t>ействия), которые не приводят к подписанию договора в сроки, установленные в извещении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</w:instrText>
      </w:r>
      <w:r>
        <w:instrText xml:space="preserve">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6"/>
      <w:r>
        <w:rPr>
          <w:szCs w:val="28"/>
        </w:rPr>
        <w:t>:</w:t>
      </w:r>
      <w:bookmarkEnd w:id="145"/>
    </w:p>
    <w:p w:rsidR="00000000" w:rsidRDefault="0051460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51460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подписание лицом, с которым заключается договор, проекта договора в срок</w:t>
      </w:r>
      <w:r>
        <w:rPr>
          <w:szCs w:val="28"/>
        </w:rPr>
        <w:t xml:space="preserve">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51460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</w:t>
      </w:r>
      <w:r>
        <w:rPr>
          <w:szCs w:val="28"/>
        </w:rPr>
        <w:t>ра;</w:t>
      </w:r>
    </w:p>
    <w:p w:rsidR="00000000" w:rsidRDefault="0051460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51460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непредставление до закл</w:t>
      </w:r>
      <w:r>
        <w:rPr>
          <w:szCs w:val="28"/>
        </w:rPr>
        <w:t>ючения договора документов, обязательных к предоставлению и предусмотренных документацией по запросу цен в составе заявки на участие в запросе цен лица, с которым заключается договор.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7" w:name="_Ref317179204"/>
      <w:r>
        <w:rPr>
          <w:szCs w:val="28"/>
        </w:rPr>
        <w:t>В случаях, когда победитель запроса цен уклоняется от заключения договор</w:t>
      </w:r>
      <w:r>
        <w:rPr>
          <w:szCs w:val="28"/>
        </w:rPr>
        <w:t>а на условиях настоящей документации по запросу цен, заказчик выполняет одно из следующих действий:</w:t>
      </w:r>
      <w:bookmarkEnd w:id="147"/>
    </w:p>
    <w:p w:rsidR="00000000" w:rsidRDefault="00514607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297565397"/>
      <w:r>
        <w:rPr>
          <w:szCs w:val="28"/>
        </w:rPr>
        <w:t>проводит повторную процедуру закупки;</w:t>
      </w:r>
      <w:bookmarkEnd w:id="148"/>
    </w:p>
    <w:p w:rsidR="00000000" w:rsidRDefault="00514607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514607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9" w:name="_Ref310532857"/>
      <w:r>
        <w:rPr>
          <w:szCs w:val="28"/>
        </w:rPr>
        <w:t>выносит вопрос о заключении договора с другим участником, занявшим следующее мест</w:t>
      </w:r>
      <w:r>
        <w:rPr>
          <w:szCs w:val="28"/>
        </w:rPr>
        <w:t>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9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случае уклонения лица, с которым заключается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>предложение о включении сведений о таком лице в реест</w:t>
      </w:r>
      <w:r>
        <w:rPr>
          <w:szCs w:val="28"/>
        </w:rPr>
        <w:t>р недобросовестных поставщиков Госкорпорации «Росатом» и организаций Госкорпорации «Росатом».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0" w:name="_Ref403406492"/>
      <w:bookmarkEnd w:id="134"/>
      <w:r>
        <w:rPr>
          <w:szCs w:val="28"/>
        </w:rPr>
        <w:t>Сведения об участнике запроса цен, по решению заказчика, будут внесены в публичный реестр недобросовестных поставщиков Госкорпорации «Росатом» и организаций Госко</w:t>
      </w:r>
      <w:r>
        <w:rPr>
          <w:szCs w:val="28"/>
        </w:rPr>
        <w:t>рпорации «Росатом» сроком на 2 года в следующих случаях:</w:t>
      </w:r>
    </w:p>
    <w:p w:rsidR="00000000" w:rsidRDefault="00514607">
      <w:pPr>
        <w:pStyle w:val="a9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запроса цен:</w:t>
      </w:r>
    </w:p>
    <w:p w:rsidR="00000000" w:rsidRDefault="00514607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учас</w:t>
      </w:r>
      <w:r>
        <w:rPr>
          <w:szCs w:val="28"/>
        </w:rPr>
        <w:t>тию в запросе цен,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514607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будучи признанным победителем запроса цен уклонился от </w:t>
      </w:r>
      <w:r>
        <w:rPr>
          <w:szCs w:val="28"/>
        </w:rPr>
        <w:t>заключения договора;</w:t>
      </w:r>
    </w:p>
    <w:p w:rsidR="00000000" w:rsidRDefault="00514607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будучи участником,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договора;</w:t>
      </w:r>
    </w:p>
    <w:p w:rsidR="00000000" w:rsidRDefault="00514607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</w:t>
      </w:r>
      <w:r>
        <w:rPr>
          <w:szCs w:val="28"/>
        </w:rPr>
        <w:t>дучи победителем запроса цен или участником запроса цен, с которым заключается договор,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514607">
      <w:pPr>
        <w:pStyle w:val="a9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 котор</w:t>
      </w:r>
      <w:r>
        <w:rPr>
          <w:szCs w:val="28"/>
        </w:rPr>
        <w:t>ым по результатам запроса цен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514607">
      <w:pPr>
        <w:pStyle w:val="a9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договор, заключенный с участником запроса цен по результ</w:t>
      </w:r>
      <w:r>
        <w:rPr>
          <w:szCs w:val="28"/>
        </w:rPr>
        <w:t>атам запроса цен, будет расторгнут по решению суда или по соглашению сторон в связи с существенным нарушением поставщиком условий договора.</w:t>
      </w:r>
    </w:p>
    <w:p w:rsidR="00000000" w:rsidRDefault="00514607">
      <w:pPr>
        <w:pStyle w:val="a9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51" w:name="_Toc415738201"/>
      <w:bookmarkStart w:id="152" w:name="_Toc389491563"/>
      <w:bookmarkStart w:id="153" w:name="_Toc390262795"/>
      <w:bookmarkStart w:id="154" w:name="_Ref388988104"/>
      <w:bookmarkStart w:id="155" w:name="_Ref166350669"/>
      <w:bookmarkEnd w:id="135"/>
      <w:bookmarkEnd w:id="136"/>
      <w:bookmarkEnd w:id="137"/>
      <w:bookmarkEnd w:id="150"/>
      <w:r>
        <w:rPr>
          <w:szCs w:val="28"/>
        </w:rPr>
        <w:t>Обеспечение исполнения обязательств по договору</w:t>
      </w:r>
      <w:bookmarkEnd w:id="151"/>
      <w:bookmarkEnd w:id="152"/>
      <w:bookmarkEnd w:id="153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6" w:name="_Ref389754201"/>
      <w:r>
        <w:rPr>
          <w:szCs w:val="28"/>
        </w:rPr>
        <w:t>В случае, если указано в пункте </w:t>
      </w:r>
      <w:r>
        <w:fldChar w:fldCharType="begin"/>
      </w:r>
      <w:r>
        <w:instrText xml:space="preserve"> REF _Ref317256138 \r \h  \* MERGE</w:instrText>
      </w:r>
      <w:r>
        <w:instrText xml:space="preserve">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цен или </w:t>
      </w:r>
      <w:r>
        <w:rPr>
          <w:szCs w:val="28"/>
        </w:rPr>
        <w:t xml:space="preserve">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 xml:space="preserve">, должен предоставить в порядке, предусмотренном проектом договора (часть 2 «Проект договора»), </w:t>
      </w:r>
      <w:r>
        <w:rPr>
          <w:szCs w:val="28"/>
        </w:rPr>
        <w:t>обеспечение исполнения одного или нескольких видов обязательств по договору из следующих:</w:t>
      </w:r>
      <w:bookmarkEnd w:id="154"/>
      <w:bookmarkEnd w:id="156"/>
    </w:p>
    <w:p w:rsidR="00000000" w:rsidRDefault="00514607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514607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514607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обязательств,</w:t>
      </w:r>
    </w:p>
    <w:p w:rsidR="00000000" w:rsidRDefault="00514607">
      <w:pPr>
        <w:keepNext/>
        <w:ind w:firstLine="709"/>
        <w:jc w:val="both"/>
        <w:rPr>
          <w:szCs w:val="28"/>
        </w:rPr>
      </w:pPr>
      <w:r>
        <w:rPr>
          <w:szCs w:val="28"/>
        </w:rPr>
        <w:t>в о</w:t>
      </w:r>
      <w:r>
        <w:rPr>
          <w:szCs w:val="28"/>
        </w:rPr>
        <w:t>дной или нескольких из следующих форм:</w:t>
      </w:r>
    </w:p>
    <w:p w:rsidR="00000000" w:rsidRDefault="00514607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гарантия, выданная банком;</w:t>
      </w:r>
    </w:p>
    <w:p w:rsidR="00000000" w:rsidRDefault="00514607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514607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514607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заключается</w:t>
      </w:r>
      <w:r>
        <w:rPr>
          <w:szCs w:val="28"/>
        </w:rPr>
        <w:t xml:space="preserve"> договор, самостоятельно.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7" w:name="_Ref390107003"/>
      <w:r>
        <w:rPr>
          <w:szCs w:val="28"/>
        </w:rPr>
        <w:t>Соответствующее обеспечение исполнения обязательств по договор</w:t>
      </w:r>
      <w:r>
        <w:rPr>
          <w:szCs w:val="28"/>
        </w:rPr>
        <w:t xml:space="preserve">у должно быть предоставлено в порядке и на условиях предоставления такого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8" w:name="_Hlt310278902"/>
      <w:r>
        <w:t>лицом, с к</w:t>
      </w:r>
      <w:r>
        <w:t xml:space="preserve">оторым заключается договор, </w:t>
      </w:r>
      <w:bookmarkEnd w:id="158"/>
      <w:r>
        <w:t xml:space="preserve">самостоятельно, но не ранее 10 (десяти) дней со дня размещения на официальном сайте протокола, на основании которого заключается такой договор, и не позднее </w:t>
      </w:r>
      <w:bookmarkStart w:id="159" w:name="_Hlt310278300"/>
      <w:bookmarkEnd w:id="159"/>
      <w:r>
        <w:t xml:space="preserve">15 (пятнадцати) дней с даты заключения договора. </w:t>
      </w:r>
      <w:r>
        <w:rPr>
          <w:szCs w:val="28"/>
        </w:rPr>
        <w:t>Обеспечение возврата а</w:t>
      </w:r>
      <w:r>
        <w:rPr>
          <w:szCs w:val="28"/>
        </w:rPr>
        <w:t>ванса,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</w:t>
      </w:r>
      <w:r>
        <w:rPr>
          <w:szCs w:val="28"/>
        </w:rPr>
        <w:lastRenderedPageBreak/>
        <w:t>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обеспечения договора.</w:t>
      </w:r>
      <w:bookmarkEnd w:id="157"/>
      <w:r>
        <w:rPr>
          <w:szCs w:val="28"/>
        </w:rPr>
        <w:t xml:space="preserve"> 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договора (ча</w:t>
      </w:r>
      <w:r>
        <w:rPr>
          <w:szCs w:val="28"/>
        </w:rPr>
        <w:t>сть 2 «Проект договора»).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0" w:name="_Ref389493355"/>
      <w:r>
        <w:rPr>
          <w:szCs w:val="28"/>
        </w:rPr>
        <w:t>Обеспечение</w:t>
      </w:r>
      <w:r>
        <w:t xml:space="preserve"> исполнения обязательств по договору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 быть </w:t>
      </w:r>
      <w:r>
        <w:rPr>
          <w:bCs/>
          <w:szCs w:val="28"/>
        </w:rPr>
        <w:t>предоставлено в следующем виде:</w:t>
      </w:r>
      <w:bookmarkEnd w:id="160"/>
    </w:p>
    <w:p w:rsidR="00000000" w:rsidRDefault="0051460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1" w:name="_Ref388988259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 При этом банковская гарантия должна сопровождаться инструкцией Банка-гаранта по системе SWIFT в банк Бенефициара об а</w:t>
      </w:r>
      <w:r>
        <w:rPr>
          <w:bCs/>
          <w:szCs w:val="28"/>
        </w:rPr>
        <w:t>визовании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</w:t>
      </w:r>
      <w:r>
        <w:rPr>
          <w:bCs/>
          <w:szCs w:val="28"/>
        </w:rPr>
        <w:t>ения обязательства и т.д.) и подтверждением полномочий лица, подписавшего данную банковскую гарантию.</w:t>
      </w:r>
      <w:bookmarkEnd w:id="161"/>
    </w:p>
    <w:p w:rsidR="00000000" w:rsidRDefault="0051460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2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</w:t>
      </w:r>
      <w:r>
        <w:rPr>
          <w:bCs/>
          <w:szCs w:val="28"/>
        </w:rPr>
        <w:t>арантии полномочия лица, подписавшего данную банковскую гарантию, считаются подтвержденными.</w:t>
      </w:r>
      <w:bookmarkEnd w:id="162"/>
    </w:p>
    <w:p w:rsidR="00000000" w:rsidRDefault="0051460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3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3"/>
    </w:p>
    <w:p w:rsidR="00000000" w:rsidRDefault="0051460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4" w:name="_Ref388988336"/>
      <w:r>
        <w:rPr>
          <w:bCs/>
          <w:szCs w:val="28"/>
        </w:rPr>
        <w:t xml:space="preserve">Договора поручительства с подписью уполномоченного лица </w:t>
      </w:r>
      <w:r>
        <w:rPr>
          <w:bCs/>
          <w:szCs w:val="28"/>
        </w:rPr>
        <w:t>Поручителя и печатью Поручителя.</w:t>
      </w:r>
      <w:bookmarkEnd w:id="164"/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 xml:space="preserve">В случае, если обеспечение исполнения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\r \h  </w:instrText>
      </w:r>
      <w:r>
        <w:instrText xml:space="preserve">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5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исполнения обя</w:t>
      </w:r>
      <w:r>
        <w:rPr>
          <w:bCs/>
          <w:color w:val="000000"/>
          <w:szCs w:val="28"/>
        </w:rPr>
        <w:t>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подтверждающие полномочия лица, подписавшего обеспечение:</w:t>
      </w:r>
      <w:bookmarkEnd w:id="165"/>
    </w:p>
    <w:p w:rsidR="00000000" w:rsidRDefault="00514607">
      <w:pPr>
        <w:pStyle w:val="a9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</w:t>
      </w:r>
      <w:r>
        <w:rPr>
          <w:rFonts w:eastAsia="Calibri"/>
          <w:color w:val="000000"/>
          <w:szCs w:val="28"/>
          <w:lang w:eastAsia="en-US"/>
        </w:rPr>
        <w:t>и нотариально заверенные копии действующих учредительных документов поручителя или банка-гаранта;</w:t>
      </w:r>
    </w:p>
    <w:p w:rsidR="00000000" w:rsidRDefault="00514607">
      <w:pPr>
        <w:pStyle w:val="a9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</w:t>
      </w:r>
      <w:r>
        <w:rPr>
          <w:rFonts w:eastAsia="Calibri"/>
          <w:color w:val="000000"/>
          <w:szCs w:val="28"/>
          <w:lang w:eastAsia="en-US"/>
        </w:rPr>
        <w:t>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514607">
      <w:pPr>
        <w:pStyle w:val="a9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подлинник или копия доверенности, заверенная лицом ее выдавшим или нотариал</w:t>
      </w:r>
      <w:r>
        <w:rPr>
          <w:rFonts w:eastAsia="Calibri"/>
          <w:color w:val="000000"/>
          <w:szCs w:val="28"/>
          <w:lang w:eastAsia="en-US"/>
        </w:rPr>
        <w:t xml:space="preserve">ьно, на лицо, действующее от имени поручителя или банка-гаранта, либо заверенный отделом кадров или лицом его подписавшим </w:t>
      </w:r>
      <w:r>
        <w:rPr>
          <w:rFonts w:eastAsia="Calibri"/>
          <w:color w:val="000000"/>
          <w:szCs w:val="28"/>
          <w:lang w:eastAsia="en-US"/>
        </w:rPr>
        <w:lastRenderedPageBreak/>
        <w:t>приказ о назначении лица, выполняющего функции единоличного исполнительного органа данного общества. В случае если в доверенности на п</w:t>
      </w:r>
      <w:r>
        <w:rPr>
          <w:rFonts w:eastAsia="Calibri"/>
          <w:color w:val="000000"/>
          <w:szCs w:val="28"/>
          <w:lang w:eastAsia="en-US"/>
        </w:rPr>
        <w:t>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</w:t>
      </w:r>
      <w:r>
        <w:rPr>
          <w:rFonts w:eastAsia="Calibri"/>
          <w:color w:val="000000"/>
          <w:szCs w:val="28"/>
          <w:lang w:eastAsia="en-US"/>
        </w:rPr>
        <w:t xml:space="preserve">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000000" w:rsidRDefault="00514607">
      <w:pPr>
        <w:pStyle w:val="a9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подлинник (или нотариально заверенная копия) выписки из Еди</w:t>
      </w:r>
      <w:r>
        <w:rPr>
          <w:rFonts w:eastAsia="Calibri"/>
          <w:color w:val="000000"/>
          <w:szCs w:val="28"/>
          <w:lang w:eastAsia="en-US"/>
        </w:rPr>
        <w:t xml:space="preserve">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</w:t>
      </w:r>
      <w:r>
        <w:rPr>
          <w:color w:val="000000"/>
          <w:szCs w:val="28"/>
        </w:rPr>
        <w:t>еля или банка-гаранта.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6" w:name="_Ref264477417"/>
      <w:bookmarkStart w:id="167" w:name="_Ref264478467"/>
      <w:bookmarkStart w:id="168" w:name="_Ref298490302"/>
      <w:bookmarkStart w:id="169" w:name="_Toc342292943"/>
      <w:r>
        <w:rPr>
          <w:bCs/>
          <w:szCs w:val="22"/>
        </w:rPr>
        <w:t>Срок действия обеспечения исполнения обязательств по договору</w:t>
      </w:r>
      <w:bookmarkEnd w:id="166"/>
      <w:bookmarkEnd w:id="167"/>
      <w:bookmarkEnd w:id="168"/>
      <w:bookmarkEnd w:id="169"/>
      <w:r>
        <w:rPr>
          <w:bCs/>
          <w:szCs w:val="22"/>
        </w:rPr>
        <w:t xml:space="preserve"> должен составлять:</w:t>
      </w:r>
    </w:p>
    <w:p w:rsidR="00000000" w:rsidRDefault="00514607">
      <w:pPr>
        <w:pStyle w:val="a9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на сумму выплаченного аванса плюс 60 дней;</w:t>
      </w:r>
    </w:p>
    <w:p w:rsidR="00000000" w:rsidRDefault="00514607">
      <w:pPr>
        <w:pStyle w:val="a9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</w:t>
      </w:r>
      <w:r>
        <w:rPr>
          <w:bCs/>
          <w:szCs w:val="22"/>
        </w:rPr>
        <w:t>зательств по договору плюс 60 дней;</w:t>
      </w:r>
    </w:p>
    <w:p w:rsidR="00000000" w:rsidRDefault="00514607">
      <w:pPr>
        <w:pStyle w:val="a9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обязательств плюс 60 дней.</w:t>
      </w:r>
    </w:p>
    <w:p w:rsidR="00000000" w:rsidRDefault="0051460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случае, если по каким либо причинам обеспечение исполнения обязательств по договору перестало быть действительным, прекр</w:t>
      </w:r>
      <w:r>
        <w:rPr>
          <w:bCs/>
          <w:szCs w:val="22"/>
        </w:rPr>
        <w:t>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</w:t>
      </w:r>
      <w:r>
        <w:rPr>
          <w:szCs w:val="28"/>
        </w:rPr>
        <w:t>поставщик товара</w:t>
      </w:r>
      <w:r>
        <w:rPr>
          <w:bCs/>
          <w:szCs w:val="22"/>
        </w:rPr>
        <w:t xml:space="preserve"> должен предоставить 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договору</w:t>
      </w:r>
      <w:r>
        <w:rPr>
          <w:szCs w:val="28"/>
        </w:rPr>
        <w:t xml:space="preserve"> </w:t>
      </w:r>
      <w:r>
        <w:rPr>
          <w:szCs w:val="28"/>
        </w:rPr>
        <w:t>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  <w:bookmarkEnd w:id="155"/>
    </w:p>
    <w:p w:rsidR="00000000" w:rsidRDefault="00514607">
      <w:pPr>
        <w:rPr>
          <w:bCs/>
          <w:szCs w:val="22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514607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70" w:name="_Toc415738202"/>
      <w:bookmarkStart w:id="171" w:name="_Ref317249938"/>
      <w:bookmarkStart w:id="172" w:name="_Ref317250097"/>
      <w:bookmarkStart w:id="173" w:name="_Ref317250449"/>
      <w:bookmarkStart w:id="174" w:name="_Ref317250478"/>
      <w:bookmarkStart w:id="175" w:name="_Ref317250543"/>
      <w:bookmarkStart w:id="176" w:name="_Ref317250574"/>
      <w:bookmarkStart w:id="177" w:name="_Ref317250613"/>
      <w:bookmarkStart w:id="178" w:name="_Ref317250658"/>
      <w:bookmarkStart w:id="179" w:name="_Ref317250794"/>
      <w:bookmarkStart w:id="180" w:name="_Ref317250824"/>
      <w:bookmarkStart w:id="181" w:name="_Ref317250960"/>
      <w:bookmarkStart w:id="182" w:name="_Ref317251687"/>
      <w:bookmarkStart w:id="183" w:name="_Ref317251859"/>
      <w:bookmarkStart w:id="184" w:name="_Ref317251922"/>
      <w:bookmarkStart w:id="185" w:name="_Ref317252010"/>
      <w:bookmarkStart w:id="186" w:name="_Ref317252139"/>
      <w:bookmarkStart w:id="187" w:name="_Ref317252218"/>
      <w:bookmarkStart w:id="188" w:name="_Ref317252248"/>
      <w:bookmarkStart w:id="189" w:name="_Ref317252368"/>
      <w:bookmarkStart w:id="190" w:name="_Ref317252507"/>
      <w:bookmarkStart w:id="191" w:name="_Ref317252621"/>
      <w:bookmarkStart w:id="192" w:name="_Ref317252703"/>
      <w:bookmarkStart w:id="193" w:name="_Ref317252728"/>
      <w:bookmarkStart w:id="194" w:name="_Ref317252748"/>
      <w:bookmarkStart w:id="195" w:name="_Ref317253259"/>
      <w:bookmarkStart w:id="196" w:name="_Ref317253402"/>
      <w:bookmarkStart w:id="197" w:name="_Ref317253410"/>
      <w:bookmarkStart w:id="198" w:name="_Ref317253440"/>
      <w:bookmarkStart w:id="199" w:name="_Ref317253501"/>
      <w:bookmarkStart w:id="200" w:name="_Ref317253520"/>
      <w:bookmarkStart w:id="201" w:name="_Ref317253546"/>
      <w:bookmarkStart w:id="202" w:name="_Ref317253575"/>
      <w:bookmarkStart w:id="203" w:name="_Ref317253625"/>
      <w:bookmarkStart w:id="204" w:name="_Ref317253730"/>
      <w:bookmarkStart w:id="205" w:name="_Ref317253746"/>
      <w:bookmarkStart w:id="206" w:name="_Ref317253837"/>
      <w:bookmarkStart w:id="207" w:name="_Ref317253860"/>
      <w:bookmarkStart w:id="208" w:name="_Ref317253928"/>
      <w:bookmarkStart w:id="209" w:name="_Ref317253950"/>
      <w:bookmarkStart w:id="210" w:name="_Ref317254150"/>
      <w:bookmarkStart w:id="211" w:name="_Ref317254376"/>
      <w:bookmarkStart w:id="212" w:name="_Ref317254587"/>
      <w:bookmarkStart w:id="213" w:name="_Ref317254624"/>
      <w:bookmarkStart w:id="214" w:name="_Ref317254668"/>
      <w:bookmarkStart w:id="215" w:name="_Ref317254811"/>
      <w:bookmarkStart w:id="216" w:name="_Ref317254962"/>
      <w:bookmarkStart w:id="217" w:name="_Ref317254984"/>
      <w:bookmarkStart w:id="218" w:name="_Ref317255052"/>
      <w:bookmarkStart w:id="219" w:name="_Ref317255067"/>
      <w:bookmarkStart w:id="220" w:name="_Ref317255152"/>
      <w:bookmarkStart w:id="221" w:name="_Ref317255544"/>
      <w:bookmarkStart w:id="222" w:name="_Ref317255710"/>
      <w:bookmarkStart w:id="223" w:name="_Ref317255807"/>
      <w:bookmarkStart w:id="224" w:name="_Ref317256048"/>
      <w:bookmarkStart w:id="225" w:name="_Ref317256158"/>
      <w:bookmarkStart w:id="226" w:name="_Ref317256294"/>
      <w:bookmarkStart w:id="227" w:name="_Ref317256304"/>
      <w:bookmarkStart w:id="228" w:name="_Ref317256340"/>
      <w:bookmarkStart w:id="229" w:name="_Ref317256731"/>
      <w:bookmarkStart w:id="230" w:name="_Ref317257275"/>
      <w:bookmarkStart w:id="231" w:name="_Ref317257316"/>
      <w:bookmarkStart w:id="232" w:name="_Ref317257380"/>
      <w:bookmarkStart w:id="233" w:name="_Ref317257480"/>
      <w:bookmarkStart w:id="234" w:name="_Ref317257622"/>
      <w:bookmarkStart w:id="235" w:name="_Ref317257653"/>
      <w:bookmarkStart w:id="236" w:name="_Ref317257798"/>
      <w:bookmarkStart w:id="237" w:name="_Ref317257810"/>
      <w:bookmarkStart w:id="238" w:name="_Ref317257897"/>
      <w:bookmarkStart w:id="239" w:name="_Ref317258036"/>
      <w:bookmarkStart w:id="240" w:name="_Toc390262796"/>
      <w:bookmarkStart w:id="241" w:name="_Toc355094831"/>
      <w:r>
        <w:rPr>
          <w:szCs w:val="28"/>
        </w:rPr>
        <w:lastRenderedPageBreak/>
        <w:t>ИНФОРМАЦИОННАЯ КАРТА ЗАПРОСА ЦЕН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</w:p>
    <w:p w:rsidR="00000000" w:rsidRDefault="00514607">
      <w:pPr>
        <w:pStyle w:val="a9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>Следующие условия проведения запроса цен являются неотъемлемой частью настоящей документации по запросу цен, уточняют и дополняют положен</w:t>
      </w:r>
      <w:r>
        <w:rPr>
          <w:szCs w:val="28"/>
        </w:rPr>
        <w:t xml:space="preserve">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Наименование п/п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Предмет договора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</w:t>
            </w:r>
            <w:r>
              <w:rPr>
                <w:szCs w:val="24"/>
                <w:lang w:eastAsia="en-US"/>
              </w:rPr>
              <w:t>бъем товара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поставку поковок ст20/16ГС/08Х18Н10Т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товаров: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томом 2 «Техническая часть» документации</w:t>
            </w: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20260537" w:colFirst="0" w:colLast="0"/>
            <w:bookmarkEnd w:id="24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</w:t>
            </w:r>
            <w:r>
              <w:rPr>
                <w:bCs/>
                <w:szCs w:val="24"/>
                <w:lang w:eastAsia="en-US"/>
              </w:rPr>
              <w:t xml:space="preserve">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5059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514607">
            <w:pPr>
              <w:pStyle w:val="afe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поставки товара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поставки товара</w:t>
            </w:r>
          </w:p>
          <w:p w:rsidR="00000000" w:rsidRDefault="00514607">
            <w:pPr>
              <w:pStyle w:val="afe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</w:t>
            </w:r>
            <w:r>
              <w:rPr>
                <w:szCs w:val="24"/>
                <w:lang w:eastAsia="en-US"/>
              </w:rPr>
              <w:t>ловия оплаты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Сроки поставки товара: В течение 30 календарных дней с даты подписания договора 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Место поставки товара: Склад Поставщика на территории европейской части РФ 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Безналичный расчет. 100 % - в течение 10 дней после поступления продукции на склад</w:t>
            </w:r>
            <w:r>
              <w:rPr>
                <w:rFonts w:eastAsiaTheme="minorHAnsi"/>
                <w:sz w:val="24"/>
                <w:lang w:eastAsia="en-US"/>
              </w:rPr>
              <w:t xml:space="preserve"> Покупателя в полном объеме и с положительным заключением входной комиссии.</w:t>
            </w:r>
          </w:p>
        </w:tc>
      </w:tr>
      <w:bookmarkEnd w:id="24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Встречные предложения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</w:p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При этом не считаются встречными предложения по формулиро</w:t>
            </w:r>
            <w:r>
              <w:rPr>
                <w:szCs w:val="24"/>
                <w:lang w:eastAsia="en-US"/>
              </w:rPr>
              <w:t>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«Проект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49928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Закрытое акционерное общество "Атомтрубопроводмонтаж"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71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Мест</w:t>
            </w:r>
            <w:r>
              <w:rPr>
                <w:bCs/>
                <w:szCs w:val="24"/>
                <w:lang w:eastAsia="en-US"/>
              </w:rPr>
              <w:t>о нахождения: 125362 Москва, Строительный проезд, д.7А, кор.10</w:t>
            </w: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Контактное лицо: Агафонов Максим Валерьевич, </w:t>
            </w: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тел: 8-495-9261086, </w:t>
            </w: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lastRenderedPageBreak/>
              <w:t xml:space="preserve">факс: 8-495-9261086, 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эл.почта: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0534" w:colFirst="0" w:colLast="0"/>
            <w:bookmarkEnd w:id="24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</w:t>
            </w:r>
            <w:r>
              <w:rPr>
                <w:szCs w:val="24"/>
                <w:lang w:eastAsia="en-US"/>
              </w:rPr>
              <w:t>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</w:p>
          <w:p w:rsidR="00000000" w:rsidRDefault="00514607">
            <w:pPr>
              <w:pStyle w:val="afe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Официальный сайт по закупкам атомной отрасли Госкорпорации «Рос</w:t>
            </w:r>
            <w:r>
              <w:rPr>
                <w:spacing w:val="-6"/>
                <w:szCs w:val="24"/>
                <w:lang w:eastAsia="en-US"/>
              </w:rPr>
              <w:t>атом»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Настоящий запрос цен проводится в соответствии с правилами и с использованием функционала ЭТП Ау</w:t>
            </w:r>
            <w:r>
              <w:rPr>
                <w:szCs w:val="24"/>
                <w:lang w:eastAsia="en-US"/>
              </w:rPr>
              <w:t>к. Конк. Дом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17250440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2 099 931 (Два миллиона девяносто девять тысяч девятьсот тридцать один) рубль 00 копеек, в текущих ценах, включая НДС.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Цена договора включает в себя</w:t>
            </w:r>
            <w:r>
              <w:rPr>
                <w:rFonts w:eastAsiaTheme="minorHAnsi"/>
                <w:sz w:val="24"/>
                <w:lang w:eastAsia="en-US"/>
              </w:rPr>
              <w:t xml:space="preserve"> расходы на: Изготовление и доставку до склада Поставщика на территории европейской части РФ.</w:t>
            </w:r>
          </w:p>
        </w:tc>
      </w:tr>
      <w:bookmarkEnd w:id="249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0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97534236" w:colFirst="0" w:colLast="0"/>
            <w:bookmarkStart w:id="252" w:name="_Ref388972886" w:colFirst="0" w:colLast="0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</w:t>
            </w:r>
            <w:r>
              <w:rPr>
                <w:bCs/>
                <w:sz w:val="24"/>
                <w:lang w:eastAsia="en-US"/>
              </w:rPr>
              <w:t>ен быть отвечать требованиям, указанным в качестве пункте 3.1.1 настоящей документации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11.2. 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</w:t>
            </w:r>
            <w:r>
              <w:rPr>
                <w:bCs/>
                <w:sz w:val="24"/>
                <w:lang w:eastAsia="en-US"/>
              </w:rPr>
              <w:t xml:space="preserve">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</w:t>
            </w:r>
            <w:r>
              <w:rPr>
                <w:bCs/>
                <w:sz w:val="24"/>
                <w:lang w:eastAsia="en-US"/>
              </w:rPr>
              <w:t>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 не иметь задолженности по уплате налогов, сборов, пеней и</w:t>
            </w:r>
            <w:r>
              <w:rPr>
                <w:bCs/>
                <w:sz w:val="24"/>
                <w:lang w:eastAsia="en-US"/>
              </w:rPr>
              <w:t xml:space="preserve">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11.4. наличие опыта</w:t>
            </w:r>
            <w:r>
              <w:rPr>
                <w:bCs/>
                <w:sz w:val="24"/>
                <w:lang w:eastAsia="en-US"/>
              </w:rPr>
              <w:t xml:space="preserve"> поставок/работ/услуг: должен иметь завершенные за последние 3 года договора поставок/работ/услуг, сопоставимого характера и объема на сумму не менее 30% суммы НМЦ.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lastRenderedPageBreak/>
              <w:t>11.5. отсутствие сведений об участнике процедуры закупки в следующих реестрах недобросовес</w:t>
            </w:r>
            <w:r>
              <w:rPr>
                <w:bCs/>
                <w:sz w:val="24"/>
                <w:lang w:eastAsia="en-US"/>
              </w:rPr>
              <w:t xml:space="preserve">тных поставщиков: </w:t>
            </w:r>
          </w:p>
          <w:p w:rsidR="00000000" w:rsidRDefault="00514607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514607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соответствии с положениями законодательства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Российской Федерации о размещении государственных и/или муниципальных заказов; </w:t>
            </w:r>
          </w:p>
          <w:p w:rsidR="00000000" w:rsidRDefault="00514607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Госкорпорации «Росатом» и организаций Госкорпорации «Росатом».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11.6. Обладать необходимыми сертификатами на товары в соответствии с дей</w:t>
            </w:r>
            <w:r>
              <w:rPr>
                <w:bCs/>
                <w:sz w:val="24"/>
                <w:lang w:eastAsia="en-US"/>
              </w:rPr>
              <w:t xml:space="preserve">ствующим законодательством Российской Федерации, являющиеся предметом заключаемого договора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11.7.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</w:t>
            </w:r>
            <w:r>
              <w:rPr>
                <w:bCs/>
                <w:sz w:val="24"/>
                <w:lang w:eastAsia="en-US"/>
              </w:rPr>
              <w:t xml:space="preserve">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11.8. должен быть зарегистрированным в качестве юридического лица или индивидуального предпринимателя в</w:t>
            </w:r>
            <w:r>
              <w:rPr>
                <w:bCs/>
                <w:sz w:val="24"/>
                <w:lang w:eastAsia="en-US"/>
              </w:rPr>
              <w:t xml:space="preserve"> установленном в Российской Федерации порядке (для российских участников).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11.9.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11.10. не являться организацией, на </w:t>
            </w:r>
            <w:r>
              <w:rPr>
                <w:bCs/>
                <w:sz w:val="24"/>
                <w:lang w:eastAsia="en-US"/>
              </w:rPr>
              <w:t xml:space="preserve">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11.11. должен раскрывать в составе заявки на участие в процедуре закупки инф</w:t>
            </w:r>
            <w:r>
              <w:rPr>
                <w:bCs/>
                <w:sz w:val="24"/>
                <w:lang w:eastAsia="en-US"/>
              </w:rPr>
              <w:t>ормацию 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</w:t>
            </w:r>
            <w:r>
              <w:rPr>
                <w:bCs/>
                <w:sz w:val="24"/>
                <w:lang w:eastAsia="en-US"/>
              </w:rPr>
              <w:t xml:space="preserve">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>
              <w:rPr>
                <w:bCs/>
                <w:sz w:val="24"/>
                <w:lang w:eastAsia="en-US"/>
              </w:rPr>
              <w:lastRenderedPageBreak/>
              <w:t>общедоступный источни</w:t>
            </w:r>
            <w:r>
              <w:rPr>
                <w:bCs/>
                <w:sz w:val="24"/>
                <w:lang w:eastAsia="en-US"/>
              </w:rPr>
              <w:t>к, посредством которого в установленном законом порядке раскрыта соответствующая информация. 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</w:t>
            </w:r>
            <w:r>
              <w:rPr>
                <w:bCs/>
                <w:sz w:val="24"/>
                <w:lang w:eastAsia="en-US"/>
              </w:rPr>
              <w:t>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</w:t>
            </w:r>
            <w:r>
              <w:rPr>
                <w:bCs/>
                <w:sz w:val="24"/>
                <w:lang w:eastAsia="en-US"/>
              </w:rPr>
              <w:t>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</w:t>
            </w:r>
            <w:r>
              <w:rPr>
                <w:bCs/>
                <w:sz w:val="24"/>
                <w:lang w:eastAsia="en-US"/>
              </w:rPr>
              <w:t xml:space="preserve">рмации о количестве таких акционеров. </w:t>
            </w: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3" w:name="_Ref317257394" w:colFirst="0" w:colLast="0"/>
            <w:bookmarkEnd w:id="251"/>
            <w:bookmarkEnd w:id="25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 приводятся в томе 2 «Техническая часть».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12.1. Гарантийные сроки на предлагаемое оборудование не менее 24 месяца с момента ввода в эксплуата</w:t>
            </w:r>
            <w:r>
              <w:rPr>
                <w:sz w:val="24"/>
                <w:lang w:eastAsia="en-US"/>
              </w:rPr>
              <w:t xml:space="preserve">цию, но не более 36 месяцев с момента поставки продукции на склад заказчика и прохождения входного контроля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12.2. В случае поставки товаров импортного производства и/или применения импортного оборудования, комплектующих материалов и полуфабрикатов в соста</w:t>
            </w:r>
            <w:r>
              <w:rPr>
                <w:sz w:val="24"/>
                <w:lang w:eastAsia="en-US"/>
              </w:rPr>
              <w:t>ве поставляемого товара, должны быть выполнены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"Условия пост</w:t>
            </w:r>
            <w:r>
              <w:rPr>
                <w:sz w:val="24"/>
                <w:lang w:eastAsia="en-US"/>
              </w:rPr>
              <w:t xml:space="preserve">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 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12.3. На момент поставки на товары должны быть предоставлены сертификаты, если сертификация товара пре</w:t>
            </w:r>
            <w:r>
              <w:rPr>
                <w:sz w:val="24"/>
                <w:lang w:eastAsia="en-US"/>
              </w:rPr>
              <w:t xml:space="preserve">дусмотрена действующим законодательством Российской Федерации </w:t>
            </w:r>
          </w:p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lang w:eastAsia="en-US"/>
              </w:rPr>
            </w:pP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</w:t>
            </w:r>
            <w:r>
              <w:rPr>
                <w:szCs w:val="24"/>
                <w:lang w:eastAsia="en-US"/>
              </w:rPr>
              <w:t xml:space="preserve"> образцы, наименование места происхождения товара или наименование </w:t>
            </w:r>
            <w:r>
              <w:rPr>
                <w:b/>
                <w:i/>
                <w:szCs w:val="24"/>
                <w:lang w:eastAsia="en-US"/>
              </w:rPr>
              <w:t>изготовителя</w:t>
            </w:r>
            <w:r>
              <w:rPr>
                <w:szCs w:val="24"/>
                <w:lang w:eastAsia="en-US"/>
              </w:rPr>
              <w:t>,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 знаки обслуживания</w:t>
            </w:r>
            <w:r>
              <w:rPr>
                <w:szCs w:val="24"/>
                <w:lang w:eastAsia="en-US"/>
              </w:rPr>
              <w:t xml:space="preserve">, фирменные наименования, патенты, полезные модели, промышленные образцы, места происхождения товара или </w:t>
            </w:r>
            <w:r>
              <w:rPr>
                <w:b/>
                <w:i/>
                <w:szCs w:val="24"/>
                <w:lang w:eastAsia="en-US"/>
              </w:rPr>
              <w:t>товар иных изготовителей</w:t>
            </w:r>
            <w:r>
              <w:rPr>
                <w:szCs w:val="24"/>
                <w:lang w:eastAsia="en-US"/>
              </w:rPr>
              <w:t xml:space="preserve">, при условии, что произведенные замены совместимы между собой, по существу равноценны (эквиваленты)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04" w:colFirst="0" w:colLast="0"/>
            <w:bookmarkStart w:id="255" w:name="_Ref317257698" w:colFirst="0" w:colLast="0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Документы, подтве</w:t>
            </w:r>
            <w:r>
              <w:rPr>
                <w:szCs w:val="24"/>
                <w:lang w:eastAsia="en-US"/>
              </w:rPr>
              <w:t xml:space="preserve">рждающие соответствие требованиям, предъявляемым участникам запроса цен и включаемые участником в состав заявки на участие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13.2. подтверждение по форме, установленной в закупо</w:t>
            </w:r>
            <w:r>
              <w:rPr>
                <w:bCs/>
                <w:sz w:val="24"/>
                <w:lang w:eastAsia="en-US"/>
              </w:rPr>
              <w:t>чной документации, о ненахождении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</w:t>
            </w:r>
            <w:r>
              <w:rPr>
                <w:bCs/>
                <w:sz w:val="24"/>
                <w:lang w:eastAsia="en-US"/>
              </w:rPr>
              <w:t>акупки, наложенного по решению суда, административного органа, о неприостановлении экономической деятельности участника закупки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13.3. отсканированный оригинал полученной не ранее чем за 6 месяцев (а если были изменения </w:t>
            </w:r>
            <w:r>
              <w:rPr>
                <w:bCs/>
                <w:sz w:val="24"/>
                <w:lang w:eastAsia="en-US"/>
              </w:rPr>
              <w:lastRenderedPageBreak/>
              <w:t>- то не ранее внесения таких изменени</w:t>
            </w:r>
            <w:r>
              <w:rPr>
                <w:bCs/>
                <w:sz w:val="24"/>
                <w:lang w:eastAsia="en-US"/>
              </w:rPr>
              <w:t>й в реестр) до дня размещения на официальном сайте извещения о проведении процедуры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</w:t>
            </w:r>
            <w:r>
              <w:rPr>
                <w:bCs/>
                <w:sz w:val="24"/>
                <w:lang w:eastAsia="en-US"/>
              </w:rPr>
              <w:t>для индивидуальных предпринимателей), копии документов, удостоверяющих личность (для иных физических лиц)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13.4. отсканированные оригиналы учредительных документов в действующей редакции (для юридических лиц)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13.5. отсканированный оригинал решения об одобре</w:t>
            </w:r>
            <w:r>
              <w:rPr>
                <w:bCs/>
                <w:sz w:val="24"/>
                <w:lang w:eastAsia="en-US"/>
              </w:rPr>
              <w:t>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</w:t>
            </w:r>
            <w:r>
              <w:rPr>
                <w:bCs/>
                <w:sz w:val="24"/>
                <w:lang w:eastAsia="en-US"/>
              </w:rPr>
              <w:t>ие договора или предоставление обеспечения заявки на участие в процедуре закупки, обеспечения договора являются крупной сделкой, либо письмо участника закупки о том, что данная сделка для такого участника закупки не является крупной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13.6. отсканированный о</w:t>
            </w:r>
            <w:r>
              <w:rPr>
                <w:bCs/>
                <w:sz w:val="24"/>
                <w:lang w:eastAsia="en-US"/>
              </w:rPr>
              <w:t>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закупки выполнение</w:t>
            </w:r>
            <w:r>
              <w:rPr>
                <w:bCs/>
                <w:sz w:val="24"/>
                <w:lang w:eastAsia="en-US"/>
              </w:rPr>
              <w:t xml:space="preserve"> договора или предоставление обеспечения заявки на участие в процедуре закупки, обеспечение договора является сделкой с заинтересованностью, либо письмо участника закупки о том, что данная сделка для такого участника закупки не является сделкой с заинтерес</w:t>
            </w:r>
            <w:r>
              <w:rPr>
                <w:bCs/>
                <w:sz w:val="24"/>
                <w:lang w:eastAsia="en-US"/>
              </w:rPr>
              <w:t>ованностью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13.7. 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</w:t>
            </w:r>
            <w:r>
              <w:rPr>
                <w:bCs/>
                <w:sz w:val="24"/>
                <w:lang w:eastAsia="en-US"/>
              </w:rPr>
              <w:t>для индивидуальных предпринимателей), копии документов, удостоверяющих личность (для иных физических лиц)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13.8. отсканированный оригинал документа, подтверждающий полномочия лица на подписание заявки от имени участника закупки (документы, подтверждающие по</w:t>
            </w:r>
            <w:r>
              <w:rPr>
                <w:bCs/>
                <w:sz w:val="24"/>
                <w:lang w:eastAsia="en-US"/>
              </w:rPr>
              <w:t>лномочия лица, выполняющего функции единоличного исполнительного органа и, при необходимости, доверенность, если заявка подписывается по доверенности)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13.9. отсканированный оригинал уведомления о возможности применения участником закупки упрощенной системы</w:t>
            </w:r>
            <w:r>
              <w:rPr>
                <w:bCs/>
                <w:sz w:val="24"/>
                <w:lang w:eastAsia="en-US"/>
              </w:rPr>
              <w:t xml:space="preserve"> налогообложения (для участников закупки, применяющих её)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lastRenderedPageBreak/>
              <w:t xml:space="preserve">13.10.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</w:t>
            </w:r>
            <w:r>
              <w:rPr>
                <w:bCs/>
                <w:sz w:val="24"/>
                <w:lang w:eastAsia="en-US"/>
              </w:rPr>
              <w:t>заключение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</w:t>
            </w:r>
            <w:r>
              <w:rPr>
                <w:bCs/>
                <w:sz w:val="24"/>
                <w:lang w:eastAsia="en-US"/>
              </w:rPr>
              <w:t>авлен, то в состав заявки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органа) в объеме выполняемых р</w:t>
            </w:r>
            <w:r>
              <w:rPr>
                <w:bCs/>
                <w:sz w:val="24"/>
                <w:lang w:eastAsia="en-US"/>
              </w:rPr>
              <w:t>абот /оказываемых услуг согласно плану распределения видов и объемов выполнения работ /оказания услуг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13.11. отсканированные оригиналы документов, подтверждающих сведения о цепочке собственников, включая бенефициаров (в том числе конечных)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13.12. справка о</w:t>
            </w:r>
            <w:r>
              <w:rPr>
                <w:bCs/>
                <w:sz w:val="24"/>
                <w:lang w:eastAsia="en-US"/>
              </w:rPr>
              <w:t>б опыте выполнения договоров за последние 3 года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</w:t>
            </w:r>
            <w:r>
              <w:rPr>
                <w:bCs/>
                <w:sz w:val="24"/>
                <w:lang w:eastAsia="en-US"/>
              </w:rPr>
              <w:t xml:space="preserve">кументов, подтверждающих исполнение данных поставок/работ/услуг, включая стоимость (акты приемки-передачи, ТОРГ-12, акты выполненных работ и т.п.); (раздел 6, форма </w:t>
            </w:r>
            <w:r>
              <w:rPr>
                <w:bCs/>
                <w:sz w:val="24"/>
                <w:lang w:eastAsia="en-US"/>
              </w:rPr>
              <w:fldChar w:fldCharType="begin"/>
            </w:r>
            <w:r>
              <w:rPr>
                <w:bCs/>
                <w:sz w:val="24"/>
                <w:lang w:eastAsia="en-US"/>
              </w:rPr>
              <w:instrText xml:space="preserve"> REF WRC \h \* MERGEFORMAT </w:instrText>
            </w:r>
            <w:r>
              <w:rPr>
                <w:bCs/>
                <w:sz w:val="24"/>
                <w:lang w:eastAsia="en-US"/>
              </w:rPr>
              <w:fldChar w:fldCharType="separate"/>
            </w:r>
            <w:r>
              <w:rPr>
                <w:bCs/>
                <w:sz w:val="24"/>
                <w:lang w:eastAsia="en-US"/>
              </w:rPr>
              <w:t> </w:t>
            </w:r>
            <w:r>
              <w:rPr>
                <w:bCs/>
                <w:sz w:val="24"/>
                <w:lang w:eastAsia="en-US"/>
              </w:rPr>
              <w:fldChar w:fldCharType="end"/>
            </w:r>
            <w:r>
              <w:rPr>
                <w:bCs/>
                <w:sz w:val="24"/>
                <w:lang w:eastAsia="en-US"/>
              </w:rPr>
              <w:t>4);</w:t>
            </w:r>
          </w:p>
          <w:p w:rsidR="00000000" w:rsidRDefault="00514607">
            <w:pPr>
              <w:rPr>
                <w:rFonts w:asciiTheme="minorHAnsi" w:eastAsiaTheme="minorHAnsi" w:hAnsiTheme="minorHAnsi" w:cstheme="minorBidi"/>
                <w:bCs/>
                <w:sz w:val="20"/>
                <w:lang w:eastAsia="en-US"/>
              </w:rPr>
            </w:pP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</w:t>
            </w:r>
            <w:r>
              <w:rPr>
                <w:szCs w:val="24"/>
                <w:lang w:eastAsia="en-US"/>
              </w:rPr>
              <w:t>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участн</w:t>
            </w:r>
            <w:r>
              <w:rPr>
                <w:szCs w:val="24"/>
                <w:lang w:eastAsia="en-US"/>
              </w:rPr>
              <w:t>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31" w:colFirst="0" w:colLast="0"/>
            <w:bookmarkStart w:id="257" w:name="_Ref31725260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1. заявка на участие в запросе цен по форме и в соответствии с инструкциями, приведенными в на</w:t>
            </w:r>
            <w:r>
              <w:rPr>
                <w:rFonts w:eastAsiaTheme="minorHAnsi"/>
                <w:sz w:val="24"/>
                <w:lang w:eastAsia="en-US"/>
              </w:rPr>
              <w:t xml:space="preserve">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2. анкета (раздел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 xml:space="preserve">): Таблица 1 «Сведения об участнике запроса цен», Таблица 1.1 «Принадлежность участника запроса цен к субъектам малого </w:t>
            </w:r>
            <w:r>
              <w:rPr>
                <w:rFonts w:eastAsiaTheme="minorHAnsi"/>
                <w:sz w:val="24"/>
                <w:lang w:eastAsia="en-US"/>
              </w:rPr>
              <w:t>и среднего предпринимательства», Таблица 2 «Сведения о цепочке собственников, включая бенефициаров (в том числе конечных) ».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</w:t>
            </w:r>
            <w:r>
              <w:rPr>
                <w:rFonts w:eastAsiaTheme="minorHAnsi"/>
                <w:sz w:val="24"/>
                <w:lang w:eastAsia="en-US"/>
              </w:rPr>
              <w:t xml:space="preserve"> цен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инструкциями, приведенными в на</w:t>
            </w:r>
            <w:r>
              <w:rPr>
                <w:rFonts w:eastAsiaTheme="minorHAnsi"/>
                <w:sz w:val="24"/>
                <w:lang w:eastAsia="en-US"/>
              </w:rPr>
              <w:t>стоящей документации по запросу цен. Все сведения и документы обязательны к предоставлению.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Таблицы 1.1, 2 должна быть представлена в составе заявки на участие в запросе цен в двух форматах: *.pdf, *.xls;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3. документы, указанные в пункте 13 раздела 5 «Инфо</w:t>
            </w:r>
            <w:r>
              <w:rPr>
                <w:rFonts w:eastAsiaTheme="minorHAnsi"/>
                <w:sz w:val="24"/>
                <w:lang w:eastAsia="en-US"/>
              </w:rPr>
              <w:t>рмационная карта запроса цен», подтверждающие соответствие участника запроса цен установленным требованиям;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4. техническое предложение, подтверждающее выполнение каждого технического требования (том 2), в соответствии с инструкциями, приведенными в настоящ</w:t>
            </w:r>
            <w:r>
              <w:rPr>
                <w:rFonts w:eastAsiaTheme="minorHAnsi"/>
                <w:sz w:val="24"/>
                <w:lang w:eastAsia="en-US"/>
              </w:rPr>
              <w:t xml:space="preserve">ей документации по запросу цен (раздел 6, Форма 3), в том числе содержащее: 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наименование изготовителя и страны происхождения оборудования;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функциональных характеристик (потребительских свойств) товара, его количественных и качественных характ</w:t>
            </w:r>
            <w:r>
              <w:rPr>
                <w:rFonts w:eastAsiaTheme="minorHAnsi"/>
                <w:sz w:val="24"/>
                <w:lang w:eastAsia="en-US"/>
              </w:rPr>
              <w:t xml:space="preserve">еристик; 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 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производителя и страны происхождения предлагаемого</w:t>
            </w:r>
            <w:r>
              <w:rPr>
                <w:rFonts w:eastAsiaTheme="minorHAnsi"/>
                <w:sz w:val="24"/>
                <w:lang w:eastAsia="en-US"/>
              </w:rPr>
              <w:t xml:space="preserve"> товара; 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комплектации предлагаемого товара; </w:t>
            </w:r>
          </w:p>
          <w:p w:rsidR="00000000" w:rsidRDefault="0051460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количества товара</w:t>
            </w:r>
          </w:p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5.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</w:t>
            </w:r>
            <w:r>
              <w:rPr>
                <w:sz w:val="24"/>
                <w:lang w:eastAsia="en-US"/>
              </w:rPr>
              <w:t xml:space="preserve">ты использования атомной энергии» с учетом требований РД 03-36-2002 «Условия </w:t>
            </w:r>
            <w:r>
              <w:rPr>
                <w:sz w:val="24"/>
                <w:lang w:eastAsia="en-US"/>
              </w:rPr>
              <w:lastRenderedPageBreak/>
              <w:t>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Федерации».;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8" w:name="_Ref397534384" w:colFirst="0" w:colLast="0"/>
            <w:bookmarkStart w:id="259" w:name="_Ref317250778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</w:t>
            </w:r>
            <w:r>
              <w:rPr>
                <w:szCs w:val="24"/>
                <w:lang w:eastAsia="en-US"/>
              </w:rPr>
              <w:t>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ЭТП </w:t>
            </w:r>
            <w:r>
              <w:rPr>
                <w:bCs/>
                <w:szCs w:val="24"/>
                <w:lang w:eastAsia="en-US"/>
              </w:rPr>
              <w:t xml:space="preserve">Аук. Конк. </w:t>
            </w:r>
            <w:r>
              <w:rPr>
                <w:bCs/>
                <w:szCs w:val="24"/>
                <w:lang w:eastAsia="en-US"/>
              </w:rPr>
              <w:t xml:space="preserve">Дом-2, </w:t>
            </w:r>
            <w:r>
              <w:rPr>
                <w:bCs/>
                <w:szCs w:val="24"/>
                <w:lang w:val="en-US" w:eastAsia="en-US"/>
              </w:rPr>
              <w:t>http</w:t>
            </w:r>
            <w:r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>
              <w:rPr>
                <w:bCs/>
                <w:szCs w:val="24"/>
                <w:lang w:eastAsia="en-US"/>
              </w:rPr>
              <w:t>.</w:t>
            </w:r>
            <w:r>
              <w:rPr>
                <w:bCs/>
                <w:szCs w:val="24"/>
                <w:lang w:val="en-US" w:eastAsia="en-US"/>
              </w:rPr>
              <w:t>ru</w:t>
            </w:r>
            <w:r>
              <w:rPr>
                <w:bCs/>
                <w:szCs w:val="24"/>
                <w:lang w:eastAsia="en-US"/>
              </w:rPr>
              <w:t>/</w:t>
            </w: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</w:p>
          <w:p w:rsidR="00000000" w:rsidRDefault="00514607">
            <w:pPr>
              <w:pStyle w:val="afe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«08» апреля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60" w:name="_Ref317254136" w:colFirst="0" w:colLast="0"/>
            <w:bookmarkEnd w:id="258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Адрес: Аук. Конк. Дом http://a-k-d.ru/</w:t>
            </w:r>
          </w:p>
          <w:p w:rsidR="00000000" w:rsidRDefault="00514607">
            <w:pPr>
              <w:pStyle w:val="afe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</w:t>
            </w:r>
            <w:r>
              <w:rPr>
                <w:szCs w:val="24"/>
                <w:lang w:eastAsia="en-US"/>
              </w:rPr>
              <w:t>н: не позднее «10» апреля 2015 года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«13» апреля 2015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89750175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Закупочная комиссия ранжирует</w:t>
            </w:r>
            <w:r>
              <w:rPr>
                <w:szCs w:val="24"/>
                <w:lang w:eastAsia="en-US"/>
              </w:rPr>
              <w:t xml:space="preserve">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В качестве единого базиса сравнения ценовых предложений </w:t>
            </w:r>
            <w:r>
              <w:rPr>
                <w:szCs w:val="24"/>
                <w:lang w:eastAsia="en-US"/>
              </w:rPr>
              <w:t>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      </w:r>
          </w:p>
          <w:p w:rsidR="00000000" w:rsidRDefault="00514607">
            <w:pPr>
              <w:pStyle w:val="afe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Приведение ценовых предложений участников запроса цен к единому базису осуществляется путем вычета суммы НДС и</w:t>
            </w:r>
            <w:r>
              <w:rPr>
                <w:bCs/>
                <w:szCs w:val="24"/>
                <w:lang w:eastAsia="en-US"/>
              </w:rPr>
              <w:t>з цен, предлагаемых участниками запроса цен, являющимися плательщиками НДС.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17254659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514607">
            <w:pPr>
              <w:pStyle w:val="afe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>
              <w:rPr>
                <w:bCs/>
                <w:iCs/>
                <w:szCs w:val="24"/>
                <w:lang w:eastAsia="en-US"/>
              </w:rPr>
              <w:t>в течение 10 (де</w:t>
            </w:r>
            <w:r>
              <w:rPr>
                <w:bCs/>
                <w:iCs/>
                <w:szCs w:val="24"/>
                <w:lang w:eastAsia="en-US"/>
              </w:rPr>
              <w:t>сяти) дней</w:t>
            </w:r>
            <w:r>
              <w:rPr>
                <w:b/>
                <w:bCs/>
                <w:i/>
                <w:iCs/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со дня размещения протокола заседания закупочной комиссии по подведению итогов запроса цен</w:t>
            </w:r>
            <w:r>
              <w:rPr>
                <w:b/>
                <w:i/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на официальном сайте и ЭТП.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Договор заключается в течение </w:t>
            </w:r>
            <w:r>
              <w:rPr>
                <w:spacing w:val="-6"/>
                <w:szCs w:val="24"/>
                <w:lang w:eastAsia="en-US"/>
              </w:rPr>
              <w:t xml:space="preserve">20 </w:t>
            </w:r>
            <w:r>
              <w:rPr>
                <w:szCs w:val="24"/>
                <w:lang w:eastAsia="en-US"/>
              </w:rPr>
              <w:t>дней, но не ранее 10 дней со дня размещения на официальном сайте и на ЭТП протокола, на осно</w:t>
            </w:r>
            <w:r>
              <w:rPr>
                <w:szCs w:val="24"/>
                <w:lang w:eastAsia="en-US"/>
              </w:rPr>
              <w:t>вании которого заключается договор.</w:t>
            </w:r>
          </w:p>
          <w:p w:rsidR="00000000" w:rsidRDefault="00514607">
            <w:pPr>
              <w:pStyle w:val="afe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</w:t>
            </w:r>
            <w:r>
              <w:rPr>
                <w:spacing w:val="-6"/>
                <w:szCs w:val="24"/>
                <w:lang w:eastAsia="en-US"/>
              </w:rPr>
              <w:t>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3" w:name="_Ref317256138" w:colFirst="0" w:colLast="0"/>
            <w:bookmarkEnd w:id="26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9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514607">
            <w:pPr>
              <w:rPr>
                <w:rFonts w:asciiTheme="minorHAnsi" w:eastAsiaTheme="minorHAnsi" w:hAnsiTheme="minorHAnsi" w:cstheme="minorBidi"/>
                <w:b/>
                <w:bCs/>
                <w:i/>
                <w:sz w:val="20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4" w:name="_Ref321836744" w:colFirst="0" w:colLast="0"/>
            <w:bookmarkEnd w:id="26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Жалобы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</w:t>
            </w:r>
            <w:r>
              <w:rPr>
                <w:szCs w:val="24"/>
                <w:lang w:eastAsia="en-US"/>
              </w:rPr>
              <w:t xml:space="preserve">жный комитет (ЦАК) в отсканированном виде по электронному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</w:t>
            </w:r>
            <w:r>
              <w:rPr>
                <w:szCs w:val="24"/>
                <w:lang w:eastAsia="en-US"/>
              </w:rPr>
              <w:t>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и положения документации по запросу цен могут быть обжалованы исключительно до окон</w:t>
            </w:r>
            <w:r>
              <w:rPr>
                <w:szCs w:val="24"/>
                <w:lang w:eastAsia="en-US"/>
              </w:rPr>
              <w:t>чания срока подачи заявок на участие в запросе цен.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Информация о состоянии и итогах рассмотрения жа</w:t>
            </w:r>
            <w:r>
              <w:rPr>
                <w:szCs w:val="24"/>
                <w:lang w:eastAsia="en-US"/>
              </w:rPr>
              <w:t>лобы отражается на сайте закупок Госкорпорации «Росатом» на странице соответствующей закупки.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Госкорпорации «Росатом» не позднее 1 (одного) месяца с даты размещения на официально</w:t>
            </w:r>
            <w:r>
              <w:rPr>
                <w:szCs w:val="24"/>
                <w:lang w:eastAsia="en-US"/>
              </w:rPr>
              <w:t>м сайте по закупкам атомной отрасли результата рассмотрения жалобы.</w:t>
            </w:r>
          </w:p>
        </w:tc>
      </w:tr>
      <w:bookmarkEnd w:id="264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pStyle w:val="afe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 фактах злоупотреблений участник запроса цен может заявить в Госкорпорацию «Росатом» и</w:t>
            </w:r>
            <w:r>
              <w:rPr>
                <w:szCs w:val="24"/>
                <w:lang w:eastAsia="en-US"/>
              </w:rPr>
              <w:t xml:space="preserve"> сообщить об этом гласно или анонимно, воспользовавшись следующими каналами связи: 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Адрес электронной почты: 0707@rosatom.ru;</w:t>
            </w:r>
          </w:p>
          <w:p w:rsidR="00000000" w:rsidRDefault="00514607">
            <w:pPr>
              <w:pStyle w:val="afe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>Адрес для почт</w:t>
            </w:r>
            <w:r>
              <w:rPr>
                <w:szCs w:val="24"/>
                <w:lang w:eastAsia="en-US"/>
              </w:rPr>
              <w:t>овых отправлений: 119017, Москва, а/я 226, Департамент защиты активов Госкорпорации «Росатом».</w:t>
            </w:r>
          </w:p>
        </w:tc>
      </w:tr>
    </w:tbl>
    <w:p w:rsidR="00000000" w:rsidRDefault="00514607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514607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5" w:name="_Toc415738203"/>
      <w:bookmarkStart w:id="266" w:name="_Ref317252392"/>
      <w:bookmarkStart w:id="267" w:name="_Ref317252770"/>
      <w:bookmarkStart w:id="268" w:name="_Ref317258826"/>
      <w:bookmarkStart w:id="269" w:name="_Ref317258847"/>
      <w:bookmarkStart w:id="270" w:name="_Ref317258884"/>
      <w:bookmarkStart w:id="271" w:name="_Ref317259078"/>
      <w:bookmarkStart w:id="272" w:name="_Ref317259086"/>
      <w:bookmarkStart w:id="273" w:name="_Ref317259097"/>
      <w:bookmarkStart w:id="274" w:name="_Ref317259107"/>
      <w:bookmarkStart w:id="275" w:name="_Ref317259121"/>
      <w:bookmarkStart w:id="276" w:name="_Ref317259138"/>
      <w:bookmarkStart w:id="277" w:name="_Ref317259149"/>
      <w:bookmarkStart w:id="278" w:name="_Ref317259167"/>
      <w:bookmarkStart w:id="279" w:name="_Ref317259176"/>
      <w:bookmarkStart w:id="280" w:name="_Ref317259188"/>
      <w:bookmarkStart w:id="281" w:name="_Ref317259197"/>
      <w:bookmarkStart w:id="282" w:name="_Ref317259206"/>
      <w:bookmarkStart w:id="283" w:name="_Ref317259217"/>
      <w:bookmarkStart w:id="284" w:name="_Ref317259233"/>
      <w:bookmarkStart w:id="285" w:name="_Toc326685852"/>
      <w:bookmarkStart w:id="286" w:name="_Toc375559331"/>
      <w:r>
        <w:rPr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000000" w:rsidRDefault="00514607">
      <w:pPr>
        <w:pStyle w:val="affd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 xml:space="preserve">Форма </w:t>
            </w:r>
            <w:bookmarkStart w:id="287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7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</w:t>
            </w:r>
            <w:r>
              <w:rPr>
                <w:b/>
                <w:bCs/>
                <w:i/>
                <w:sz w:val="24"/>
                <w:szCs w:val="22"/>
                <w:lang w:eastAsia="en-US"/>
              </w:rPr>
              <w:t>рменный бланк участника запроса цен</w:t>
            </w:r>
          </w:p>
        </w:tc>
        <w:tc>
          <w:tcPr>
            <w:tcW w:w="3045" w:type="dxa"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года 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51460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708"/>
        </w:tabs>
        <w:jc w:val="both"/>
      </w:pPr>
    </w:p>
    <w:p w:rsidR="00000000" w:rsidRDefault="00514607">
      <w:pPr>
        <w:pStyle w:val="affd"/>
        <w:tabs>
          <w:tab w:val="left" w:pos="708"/>
        </w:tabs>
        <w:jc w:val="center"/>
        <w:outlineLvl w:val="1"/>
      </w:pPr>
      <w:bookmarkStart w:id="288" w:name="_Ref394672040"/>
      <w:bookmarkStart w:id="289" w:name="_Toc395709215"/>
      <w:bookmarkStart w:id="290" w:name="_Toc415738204"/>
      <w:bookmarkStart w:id="291" w:name="_Toc397016579"/>
      <w:r>
        <w:t>ЗАЯВКА НА УЧАСТИЕ В ЗАПРОСЕ ЦЕН (</w:t>
      </w:r>
      <w:bookmarkEnd w:id="288"/>
      <w:r>
        <w:t>Форма 1.</w:t>
      </w:r>
      <w:bookmarkEnd w:id="289"/>
      <w:r>
        <w:t>)</w:t>
      </w:r>
      <w:bookmarkEnd w:id="290"/>
      <w:bookmarkEnd w:id="291"/>
    </w:p>
    <w:p w:rsidR="00000000" w:rsidRDefault="00514607">
      <w:pPr>
        <w:pStyle w:val="affd"/>
        <w:tabs>
          <w:tab w:val="left" w:pos="708"/>
        </w:tabs>
        <w:jc w:val="both"/>
        <w:rPr>
          <w:sz w:val="24"/>
        </w:rPr>
      </w:pPr>
      <w:r>
        <w:t>Изучив извещение о проведении запроса цен на право заключения договора на поставку поковок ст20/16ГС/08Х18Н10т, опубликованное на оф</w:t>
      </w:r>
      <w:r>
        <w:t>ициальном сайте и на ЭТП Аук. Конк.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>документацию по запросу цен, понимая и принимая установленные в 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</w:t>
            </w:r>
            <w:r>
              <w:rPr>
                <w:bCs/>
                <w:szCs w:val="22"/>
                <w:vertAlign w:val="superscript"/>
                <w:lang w:eastAsia="en-US"/>
              </w:rPr>
              <w:t>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зарегистрированное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участника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</w:t>
            </w:r>
            <w:r>
              <w:rPr>
                <w:bCs/>
                <w:szCs w:val="22"/>
                <w:vertAlign w:val="superscript"/>
                <w:lang w:eastAsia="en-US"/>
              </w:rPr>
              <w:t>рес участника запроса цен)</w:t>
            </w:r>
          </w:p>
        </w:tc>
      </w:tr>
    </w:tbl>
    <w:p w:rsidR="00000000" w:rsidRDefault="00514607">
      <w:pPr>
        <w:pStyle w:val="affd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instrText xml:space="preserve"> REF _Ref318824453 \r \h  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товара</w:t>
            </w:r>
          </w:p>
          <w:p w:rsidR="00000000" w:rsidRDefault="00514607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Количество </w:t>
            </w:r>
            <w:r>
              <w:rPr>
                <w:sz w:val="24"/>
                <w:lang w:eastAsia="en-US"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W w:w="100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1374"/>
        <w:gridCol w:w="38"/>
        <w:gridCol w:w="258"/>
        <w:gridCol w:w="356"/>
        <w:gridCol w:w="340"/>
        <w:gridCol w:w="329"/>
        <w:gridCol w:w="356"/>
        <w:gridCol w:w="166"/>
        <w:gridCol w:w="187"/>
        <w:gridCol w:w="123"/>
        <w:gridCol w:w="824"/>
        <w:gridCol w:w="137"/>
        <w:gridCol w:w="430"/>
        <w:gridCol w:w="137"/>
        <w:gridCol w:w="714"/>
        <w:gridCol w:w="22"/>
        <w:gridCol w:w="857"/>
        <w:gridCol w:w="15"/>
      </w:tblGrid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установленного порядка формирования цены договора) ед</w:t>
            </w:r>
            <w:r>
              <w:rPr>
                <w:szCs w:val="28"/>
                <w:lang w:eastAsia="en-US"/>
              </w:rPr>
              <w:t>иницы товара составляет:</w:t>
            </w:r>
          </w:p>
        </w:tc>
      </w:tr>
      <w:tr w:rsidR="00000000">
        <w:trPr>
          <w:gridAfter w:val="1"/>
          <w:wAfter w:w="15" w:type="dxa"/>
        </w:trPr>
        <w:tc>
          <w:tcPr>
            <w:tcW w:w="29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51460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51460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</w:trPr>
        <w:tc>
          <w:tcPr>
            <w:tcW w:w="2518" w:type="dxa"/>
            <w:gridSpan w:val="4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 xml:space="preserve">, в том числе НДС 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51460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  <w:trHeight w:val="545"/>
        </w:trPr>
        <w:tc>
          <w:tcPr>
            <w:tcW w:w="10060" w:type="dxa"/>
            <w:gridSpan w:val="26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поставкой товара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товара)</w:t>
            </w:r>
          </w:p>
        </w:tc>
      </w:tr>
      <w:tr w:rsidR="00000000">
        <w:trPr>
          <w:gridAfter w:val="1"/>
          <w:wAfter w:w="15" w:type="dxa"/>
        </w:trPr>
        <w:tc>
          <w:tcPr>
            <w:tcW w:w="5082" w:type="dxa"/>
            <w:gridSpan w:val="12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Данное предложение действительно до</w:t>
            </w:r>
          </w:p>
        </w:tc>
        <w:tc>
          <w:tcPr>
            <w:tcW w:w="356" w:type="dxa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gridAfter w:val="1"/>
          <w:wAfter w:w="15" w:type="dxa"/>
          <w:trHeight w:val="339"/>
        </w:trPr>
        <w:tc>
          <w:tcPr>
            <w:tcW w:w="3156" w:type="dxa"/>
            <w:gridSpan w:val="7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4" w:type="dxa"/>
            <w:gridSpan w:val="19"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срок действия заявки 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 документации по запросу цен</w:t>
            </w: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поставки товара:</w:t>
            </w:r>
          </w:p>
        </w:tc>
        <w:tc>
          <w:tcPr>
            <w:tcW w:w="528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514607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514607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529"/>
        </w:trPr>
        <w:tc>
          <w:tcPr>
            <w:tcW w:w="4786" w:type="dxa"/>
            <w:gridSpan w:val="10"/>
            <w:vAlign w:val="bottom"/>
            <w:hideMark/>
          </w:tcPr>
          <w:p w:rsidR="00000000" w:rsidRDefault="00514607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52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494"/>
        </w:trPr>
        <w:tc>
          <w:tcPr>
            <w:tcW w:w="10060" w:type="dxa"/>
            <w:gridSpan w:val="26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Настоящим подтверждаем, что:</w:t>
            </w: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6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6" w:type="dxa"/>
            <w:gridSpan w:val="25"/>
            <w:hideMark/>
          </w:tcPr>
          <w:p w:rsidR="00000000" w:rsidRDefault="00514607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285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5" w:type="dxa"/>
            <w:gridSpan w:val="24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7" w:type="dxa"/>
            <w:gridSpan w:val="17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 приостановлена, на имущество не наложен арест по решению суда, а</w:t>
            </w:r>
            <w:r>
              <w:rPr>
                <w:szCs w:val="28"/>
                <w:lang w:eastAsia="en-US"/>
              </w:rPr>
              <w:t>дминистративного органа;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514607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</w:t>
            </w:r>
            <w:r>
              <w:rPr>
                <w:szCs w:val="28"/>
                <w:lang w:eastAsia="en-US"/>
              </w:rPr>
              <w:t>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284"/>
        </w:trPr>
        <w:tc>
          <w:tcPr>
            <w:tcW w:w="2347" w:type="dxa"/>
            <w:gridSpan w:val="3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3" w:type="dxa"/>
            <w:gridSpan w:val="23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уплате налогов, сборов, пеней и штрафов не превышает 25% балансовой </w:t>
            </w: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стоимости активов</w:t>
            </w:r>
          </w:p>
        </w:tc>
        <w:tc>
          <w:tcPr>
            <w:tcW w:w="744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6" w:type="dxa"/>
            <w:gridSpan w:val="21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>по данным бухгалтерской (финансовой) отчетности за истекший</w:t>
            </w:r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год, квартал, полугодие, 9 месяцев</w:t>
            </w:r>
          </w:p>
        </w:tc>
      </w:tr>
    </w:tbl>
    <w:p w:rsidR="00000000" w:rsidRDefault="00514607">
      <w:pPr>
        <w:pStyle w:val="affd"/>
        <w:tabs>
          <w:tab w:val="left" w:pos="708"/>
        </w:tabs>
        <w:jc w:val="both"/>
      </w:pPr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</w:t>
      </w:r>
      <w:r>
        <w:t xml:space="preserve">е собственников, включая бенефициаров (в том </w:t>
      </w:r>
      <w:r>
        <w:lastRenderedPageBreak/>
        <w:t xml:space="preserve">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</w:t>
      </w:r>
      <w:r>
        <w:t>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</w:t>
      </w:r>
      <w:r>
        <w:t xml:space="preserve"> сведений такими органами.</w:t>
      </w:r>
    </w:p>
    <w:p w:rsidR="00000000" w:rsidRDefault="00514607">
      <w:pPr>
        <w:pStyle w:val="affd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 xml:space="preserve"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</w:t>
      </w:r>
      <w:r>
        <w:rPr>
          <w:b/>
          <w:i/>
          <w:sz w:val="24"/>
          <w:szCs w:val="24"/>
        </w:rPr>
        <w:t>органам государственной власти и последующую обработку данных сведений такими органами.</w:t>
      </w:r>
    </w:p>
    <w:p w:rsidR="00000000" w:rsidRDefault="00514607">
      <w:pPr>
        <w:pStyle w:val="affd"/>
        <w:tabs>
          <w:tab w:val="left" w:pos="708"/>
        </w:tabs>
        <w:jc w:val="both"/>
      </w:pPr>
      <w:r>
        <w:tab/>
        <w:t xml:space="preserve">В случае признания нас победителем запроса цен, либо при поступлении в наш адрес предложения о заключении договора, мы берем на себя следующие обязательства: </w:t>
      </w:r>
    </w:p>
    <w:p w:rsidR="00000000" w:rsidRDefault="00514607">
      <w:pPr>
        <w:pStyle w:val="affd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>подписат</w:t>
      </w:r>
      <w:r>
        <w:t xml:space="preserve">ь со своей стороны договор в соответствии с требованиями документации ппо запросу цен и условиями нашей заявки на участие в запросе цен; </w:t>
      </w:r>
    </w:p>
    <w:p w:rsidR="00000000" w:rsidRDefault="00514607">
      <w:pPr>
        <w:pStyle w:val="affd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>представить обновленные сведения о цепочке собственников, включая бенефициаров (в том числе конечных) в случае, если в</w:t>
      </w:r>
      <w:r>
        <w:t xml:space="preserve">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</w:t>
      </w:r>
      <w:r>
        <w:t>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514607">
      <w:pPr>
        <w:pStyle w:val="affd"/>
        <w:tabs>
          <w:tab w:val="left" w:pos="708"/>
        </w:tabs>
        <w:jc w:val="both"/>
      </w:pPr>
      <w:r>
        <w:tab/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</w:t>
      </w:r>
      <w:r>
        <w:t xml:space="preserve">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участника запроса цен)</w:t>
            </w:r>
          </w:p>
        </w:tc>
      </w:tr>
    </w:tbl>
    <w:p w:rsidR="00000000" w:rsidRDefault="00514607">
      <w:pPr>
        <w:pStyle w:val="affd"/>
        <w:tabs>
          <w:tab w:val="left" w:pos="708"/>
        </w:tabs>
        <w:jc w:val="both"/>
      </w:pPr>
      <w:r>
        <w:t xml:space="preserve">осведомлены и согласны с </w:t>
      </w:r>
      <w:r>
        <w:t>условием, что будем признаны уклонившимися от заключения договора в случаях, предусмотренных пунктом </w:t>
      </w:r>
      <w:r>
        <w:fldChar w:fldCharType="begin"/>
      </w:r>
      <w:r>
        <w:instrText xml:space="preserve"> REF _Ref317179204 \r \h </w:instrText>
      </w:r>
      <w:r>
        <w:fldChar w:fldCharType="separate"/>
      </w:r>
      <w:r>
        <w:t>4.4.12</w:t>
      </w:r>
      <w:r>
        <w:fldChar w:fldCharType="end"/>
      </w:r>
      <w:r>
        <w:t xml:space="preserve"> документации по запросу цен, сведения о нас будут внесены в соответствующий публичный реестр недобросовестных поставщиков сроком на два года в случаях, предусмотренных пунктом </w:t>
      </w:r>
      <w:r>
        <w:fldChar w:fldCharType="begin"/>
      </w:r>
      <w:r>
        <w:instrText xml:space="preserve"> REF _Ref4034</w:instrText>
      </w:r>
      <w:r>
        <w:instrText xml:space="preserve">06492 \r \h </w:instrText>
      </w:r>
      <w:r>
        <w:fldChar w:fldCharType="separate"/>
      </w:r>
      <w:r>
        <w:t>4.4.14</w:t>
      </w:r>
      <w:r>
        <w:fldChar w:fldCharType="end"/>
      </w:r>
      <w:r>
        <w:t xml:space="preserve"> документации по запросу цен.</w:t>
      </w:r>
    </w:p>
    <w:p w:rsidR="00000000" w:rsidRDefault="00514607">
      <w:pPr>
        <w:pStyle w:val="affd"/>
        <w:tabs>
          <w:tab w:val="left" w:pos="708"/>
        </w:tabs>
        <w:jc w:val="both"/>
      </w:pPr>
      <w:r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</w:t>
      </w:r>
      <w:r>
        <w:t>едставлена в следующих документах, которые являются неотъемлемой частью нашей заявки на участие в запросе цен:</w:t>
      </w:r>
    </w:p>
    <w:p w:rsidR="00000000" w:rsidRDefault="00514607">
      <w:pPr>
        <w:pStyle w:val="affd"/>
        <w:tabs>
          <w:tab w:val="left" w:pos="708"/>
        </w:tabs>
        <w:jc w:val="both"/>
      </w:pPr>
      <w:r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№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средств в качестве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51460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514607">
      <w:pPr>
        <w:pStyle w:val="affd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514607">
      <w:pPr>
        <w:pStyle w:val="afff0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514607">
      <w:pPr>
        <w:pStyle w:val="afff0"/>
        <w:numPr>
          <w:ilvl w:val="0"/>
          <w:numId w:val="40"/>
        </w:numPr>
        <w:ind w:left="0" w:firstLine="0"/>
        <w:rPr>
          <w:bCs/>
          <w:szCs w:val="22"/>
        </w:rPr>
      </w:pPr>
      <w:r>
        <w:t>Заявку на участ</w:t>
      </w:r>
      <w:r>
        <w:t xml:space="preserve">ие в запросе цен следует оформить на официальном бланке участника запроса цен. </w:t>
      </w:r>
    </w:p>
    <w:p w:rsidR="00000000" w:rsidRDefault="00514607">
      <w:pPr>
        <w:pStyle w:val="afff0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514607">
      <w:pPr>
        <w:pStyle w:val="afff0"/>
        <w:numPr>
          <w:ilvl w:val="0"/>
          <w:numId w:val="40"/>
        </w:numPr>
        <w:ind w:left="0" w:firstLine="0"/>
        <w:rPr>
          <w:bCs/>
          <w:szCs w:val="22"/>
        </w:rPr>
      </w:pPr>
      <w:r>
        <w:t xml:space="preserve">Участник запроса цен должен указать </w:t>
      </w:r>
      <w:r>
        <w:t>свое полное наименование (с указанием организационно-правовой формы) и юридический адрес.</w:t>
      </w:r>
    </w:p>
    <w:p w:rsidR="00000000" w:rsidRDefault="00514607">
      <w:pPr>
        <w:pStyle w:val="afff0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</w:t>
      </w:r>
      <w:r>
        <w:t>редложения участника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514607">
      <w:pPr>
        <w:pStyle w:val="afff0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REF _Ref317252426 \r \h  \* MERGEFORMA</w:instrText>
      </w:r>
      <w:r>
        <w:instrText xml:space="preserve">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514607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bookmarkStart w:id="292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293" w:name="F02"/>
            <w:r>
              <w:rPr>
                <w:lang w:val="en-US" w:eastAsia="en-US"/>
              </w:rPr>
              <w:t>2.</w:t>
            </w:r>
            <w:bookmarkEnd w:id="293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</w:t>
            </w:r>
            <w:r>
              <w:rPr>
                <w:lang w:eastAsia="en-US"/>
              </w:rPr>
              <w:t>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514607">
            <w:pPr>
              <w:pStyle w:val="afe"/>
              <w:keepNext/>
              <w:jc w:val="center"/>
              <w:rPr>
                <w:lang w:eastAsia="en-US"/>
              </w:rPr>
            </w:pPr>
          </w:p>
          <w:p w:rsidR="00000000" w:rsidRDefault="00514607">
            <w:pPr>
              <w:pStyle w:val="afe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поковок ст20/16ГС/08Х18Н10т</w:t>
            </w:r>
          </w:p>
        </w:tc>
      </w:tr>
    </w:tbl>
    <w:p w:rsidR="00000000" w:rsidRDefault="00514607">
      <w:pPr>
        <w:pStyle w:val="affd"/>
        <w:tabs>
          <w:tab w:val="left" w:pos="708"/>
        </w:tabs>
        <w:jc w:val="center"/>
        <w:outlineLvl w:val="1"/>
      </w:pPr>
      <w:bookmarkStart w:id="294" w:name="_Toc415738205"/>
      <w:bookmarkStart w:id="295" w:name="_Toc397016580"/>
      <w:r>
        <w:t>АНКЕТА УЧАСТНИКА ЗАПРОСА ЦЕН (Форма 2.)</w:t>
      </w:r>
      <w:bookmarkEnd w:id="292"/>
      <w:bookmarkEnd w:id="294"/>
      <w:bookmarkEnd w:id="295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</w:t>
            </w:r>
            <w:r>
              <w:rPr>
                <w:sz w:val="24"/>
                <w:szCs w:val="20"/>
                <w:lang w:eastAsia="en-US"/>
              </w:rPr>
              <w:t>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708"/>
        </w:tabs>
      </w:pPr>
    </w:p>
    <w:p w:rsidR="00000000" w:rsidRDefault="00514607">
      <w:pPr>
        <w:pStyle w:val="affd"/>
        <w:tabs>
          <w:tab w:val="left" w:pos="708"/>
        </w:tabs>
      </w:pPr>
      <w:r>
        <w:t>Таблица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</w:t>
            </w:r>
            <w:r>
              <w:rPr>
                <w:lang w:eastAsia="en-US"/>
              </w:rPr>
              <w:t>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(перечислить наименования и организационно-правовую ф</w:t>
            </w:r>
            <w:r>
              <w:rPr>
                <w:lang w:eastAsia="en-US"/>
              </w:rPr>
              <w:t>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</w:t>
            </w:r>
            <w:r>
              <w:rPr>
                <w:lang w:eastAsia="en-US"/>
              </w:rPr>
              <w:t xml:space="preserve">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</w:t>
            </w:r>
            <w:r>
              <w:rPr>
                <w:lang w:eastAsia="en-US"/>
              </w:rPr>
              <w:t>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6" w:name="_Ref395864180" w:colFirst="0" w:colLast="0"/>
            <w:bookmarkStart w:id="297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bookmarkEnd w:id="296"/>
      <w:bookmarkEnd w:id="297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(по балансу последнего завершенного перио</w:t>
            </w:r>
            <w:r>
              <w:rPr>
                <w:lang w:eastAsia="en-US"/>
              </w:rPr>
              <w:t>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участника запроса цен, имеющего право подписи со</w:t>
            </w:r>
            <w:r>
              <w:rPr>
                <w:lang w:eastAsia="en-US"/>
              </w:rPr>
              <w:t>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</w:t>
            </w:r>
            <w:r>
              <w:rPr>
                <w:lang w:eastAsia="en-US"/>
              </w:rPr>
              <w:t>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14607">
            <w:pPr>
              <w:pStyle w:val="afe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8" w:name="_Toc98251773"/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(Имя и должность подписав</w:t>
            </w:r>
            <w:r>
              <w:rPr>
                <w:sz w:val="24"/>
                <w:szCs w:val="20"/>
                <w:vertAlign w:val="superscript"/>
                <w:lang w:eastAsia="en-US"/>
              </w:rPr>
              <w:t>шего)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708"/>
        </w:tabs>
        <w:rPr>
          <w:b/>
        </w:rPr>
      </w:pPr>
    </w:p>
    <w:p w:rsidR="00000000" w:rsidRDefault="00514607">
      <w:pPr>
        <w:pStyle w:val="affd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514607">
      <w:pPr>
        <w:pStyle w:val="affd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>
        <w:t xml:space="preserve">) </w:t>
      </w:r>
      <w:r>
        <w:rPr>
          <w:rFonts w:eastAsia="Calibri"/>
          <w:lang w:eastAsia="en-US"/>
        </w:rPr>
        <w:t>в соответствии с законодательством Росс</w:t>
      </w:r>
      <w:r>
        <w:rPr>
          <w:rFonts w:eastAsia="Calibri"/>
          <w:lang w:eastAsia="en-US"/>
        </w:rPr>
        <w:t>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</w:t>
      </w:r>
      <w:r>
        <w:rPr>
          <w:rFonts w:eastAsia="Calibri"/>
          <w:i/>
          <w:u w:val="single"/>
          <w:lang w:eastAsia="en-US"/>
        </w:rPr>
        <w:t>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00000" w:rsidRDefault="00514607">
      <w:pPr>
        <w:pStyle w:val="affd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№ п/п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о для юридических лиц: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Средняя ч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формы № 4 ФСС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 xml:space="preserve">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микро-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</w:t>
            </w:r>
            <w:r>
              <w:rPr>
                <w:rFonts w:eastAsia="Calibri"/>
                <w:sz w:val="24"/>
                <w:szCs w:val="20"/>
                <w:lang w:eastAsia="en-US"/>
              </w:rPr>
              <w:t>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51460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 xml:space="preserve">(Подпись </w:t>
            </w: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708"/>
        </w:tabs>
        <w:rPr>
          <w:szCs w:val="24"/>
          <w:lang w:val="en-US"/>
        </w:rPr>
      </w:pPr>
    </w:p>
    <w:p w:rsidR="00000000" w:rsidRDefault="00514607">
      <w:pPr>
        <w:pStyle w:val="affd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8"/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Участник запроса цен приводит номер и дату заявки на участ</w:t>
      </w:r>
      <w:r>
        <w:t>ие в запросе цен, приложением к которой является данная анкета участника запроса цен.</w:t>
      </w:r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т.ч. организационно-правовую форму).</w:t>
      </w:r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В случае указания в графе 3 Таблицы 1 о принадлежности к субъектам мало</w:t>
      </w:r>
      <w:r>
        <w:t>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 (столбец 6 Таблицы 1.1), подтверждающие принадлежность к субъектам малого и среднег</w:t>
      </w:r>
      <w:r>
        <w:t>о предпринимательства.</w:t>
      </w:r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Заполненная участником запроса цен анкета до</w:t>
      </w:r>
      <w:r>
        <w:t>лжна содержать все сведения, указанные в таблице 1. В случае отсутствия каких-либо данных указывается слово «нет».</w:t>
      </w:r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среднего предпринимательства, согласно критер</w:t>
      </w:r>
      <w:r>
        <w:t>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Также участники запроса цен в составе заявки на участие в запросе цен предо</w:t>
      </w:r>
      <w:r>
        <w:t xml:space="preserve">ставляют заполненную таблицу 1.1 на привлекаемого участником запроса цен субподрядчика, если такой субподрядчик является субъектом малого и среднего предпринимательства. </w:t>
      </w:r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Таблица 1.1 в составе заявки на участие в запросе цен предоставляется в двух форматах</w:t>
      </w:r>
      <w:r>
        <w:t>: *pdf. с подписью и редактируемом формате *.xls с приложением документов (столбец 6), подтверждающих принадлежность участника запроса цен и/или субподрядчика к субъектам малого и среднего предпринимательства.</w:t>
      </w:r>
    </w:p>
    <w:p w:rsidR="00000000" w:rsidRDefault="00514607">
      <w:pPr>
        <w:pStyle w:val="afff0"/>
        <w:numPr>
          <w:ilvl w:val="0"/>
          <w:numId w:val="42"/>
        </w:numPr>
        <w:ind w:left="0" w:firstLine="0"/>
      </w:pPr>
      <w:r>
        <w:t>Копия бухгалтерской (финансовой) отчетности, а</w:t>
      </w:r>
      <w:r>
        <w:t xml:space="preserve">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</w:t>
      </w:r>
      <w:r>
        <w:t>отчетности в налоговую инспекцию в электронном виде, с приложением квитанции о приеме.</w:t>
      </w:r>
    </w:p>
    <w:p w:rsidR="00000000" w:rsidRDefault="00514607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514607">
      <w:pPr>
        <w:pStyle w:val="affd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pStyle w:val="afff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pStyle w:val="afff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pStyle w:val="afff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pStyle w:val="afff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участни</w:t>
            </w: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ка запроса цен</w:t>
            </w:r>
          </w:p>
        </w:tc>
      </w:tr>
    </w:tbl>
    <w:p w:rsidR="00000000" w:rsidRDefault="00514607">
      <w:pPr>
        <w:pStyle w:val="affd"/>
        <w:tabs>
          <w:tab w:val="left" w:pos="708"/>
        </w:tabs>
      </w:pPr>
      <w:r>
        <w:t xml:space="preserve">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Серия и номер документа, удостоверяющего </w:t>
            </w:r>
            <w:r>
              <w:rPr>
                <w:lang w:eastAsia="en-US"/>
              </w:rPr>
              <w:t>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514607">
      <w:pPr>
        <w:pStyle w:val="afff0"/>
      </w:pPr>
    </w:p>
    <w:p w:rsidR="00000000" w:rsidRDefault="00514607">
      <w:pPr>
        <w:pStyle w:val="afff0"/>
        <w:rPr>
          <w:szCs w:val="20"/>
        </w:rPr>
      </w:pPr>
      <w: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</w:t>
      </w:r>
      <w:r>
        <w:t>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pStyle w:val="afff"/>
              <w:spacing w:line="276" w:lineRule="auto"/>
              <w:rPr>
                <w:szCs w:val="20"/>
                <w:lang w:eastAsia="en-US"/>
              </w:rPr>
            </w:pPr>
          </w:p>
          <w:p w:rsidR="00000000" w:rsidRDefault="00514607">
            <w:pPr>
              <w:pStyle w:val="afff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pStyle w:val="afff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pStyle w:val="afff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pStyle w:val="afff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pStyle w:val="afff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pStyle w:val="afff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pStyle w:val="afff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514607">
      <w:pPr>
        <w:pStyle w:val="afff0"/>
        <w:rPr>
          <w:b/>
          <w:sz w:val="28"/>
        </w:rPr>
      </w:pPr>
    </w:p>
    <w:p w:rsidR="00000000" w:rsidRDefault="00514607">
      <w:pPr>
        <w:pStyle w:val="afff0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Форма Таблицы 2 изменению не подлежит. Все све</w:t>
      </w:r>
      <w:r>
        <w:t xml:space="preserve">дения и документы обязательны к предоставлению. 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Таблица 2 должна быть представлена в составе заявки на участие в запросе цен в двух форматах *.</w:t>
      </w:r>
      <w:r>
        <w:rPr>
          <w:lang w:val="en-US"/>
        </w:rPr>
        <w:t xml:space="preserve">pdf </w:t>
      </w:r>
      <w:r>
        <w:t>и *.xls;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ИНН. В случае, если контрагент российское юрид</w:t>
      </w:r>
      <w:r>
        <w:t>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</w:t>
      </w:r>
      <w:r>
        <w:t>кое лицо в графе указывается «отсутствует».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</w:t>
      </w:r>
      <w:r>
        <w:t>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В столбце 4 участником запроса цен указывается ор</w:t>
      </w:r>
      <w:r>
        <w:t>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 xml:space="preserve">В столбце 5 участнику запроса цен необходимо указать код ОКВЭД. В случае если контрагент российское </w:t>
      </w:r>
      <w:r>
        <w:t>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</w:t>
      </w:r>
      <w:r>
        <w:t>тся «отсутствует».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иностранцев допускается заполнение в формате, о</w:t>
      </w:r>
      <w:r>
        <w:t>траженном в национальном паспорте.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наименование контрагента (например, ООО, ФГУП,</w:t>
      </w:r>
      <w:r>
        <w:t xml:space="preserve">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Столбец 12 заполняется в формате географической иерархии в нисх</w:t>
      </w:r>
      <w:r>
        <w:t>одящем порядке, например, Тула, ул. Пионеров, 56-89.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Столбец 13 заполняется в порядке пункта 8 настоящей инструкции.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</w:t>
      </w:r>
      <w:r>
        <w:t>казанному в образце.</w:t>
      </w:r>
    </w:p>
    <w:p w:rsidR="00000000" w:rsidRDefault="00514607">
      <w:pPr>
        <w:pStyle w:val="afff0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514607">
      <w:pPr>
        <w:pStyle w:val="affd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514607">
      <w:pPr>
        <w:pStyle w:val="affd"/>
        <w:tabs>
          <w:tab w:val="left" w:pos="708"/>
        </w:tabs>
      </w:pPr>
      <w:r>
        <w:t>начало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</w:t>
            </w:r>
            <w:r>
              <w:rPr>
                <w:lang w:eastAsia="en-US"/>
              </w:rPr>
              <w:t>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pStyle w:val="afe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708"/>
        </w:tabs>
        <w:rPr>
          <w:lang w:val="en-US"/>
        </w:rPr>
      </w:pPr>
    </w:p>
    <w:p w:rsidR="00000000" w:rsidRDefault="00514607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514607">
      <w:pPr>
        <w:pStyle w:val="affd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</w:t>
            </w:r>
            <w:r>
              <w:rPr>
                <w:sz w:val="24"/>
                <w:szCs w:val="20"/>
                <w:lang w:eastAsia="en-US"/>
              </w:rPr>
              <w:t>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Моск</w:t>
            </w:r>
            <w:r>
              <w:rPr>
                <w:iCs/>
                <w:sz w:val="24"/>
                <w:szCs w:val="20"/>
                <w:lang w:eastAsia="en-US"/>
              </w:rPr>
              <w:t>ва, ул.Лубянка,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Москва, ул.Щепкина,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Сидоров Пёт</w:t>
            </w:r>
            <w:r>
              <w:rPr>
                <w:iCs/>
                <w:sz w:val="24"/>
                <w:szCs w:val="20"/>
                <w:lang w:eastAsia="en-US"/>
              </w:rPr>
              <w:t>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Мухов Амир Мазиевич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К.Маркса,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</w:t>
            </w:r>
            <w:r>
              <w:rPr>
                <w:iCs/>
                <w:sz w:val="24"/>
                <w:szCs w:val="20"/>
                <w:lang w:eastAsia="en-US"/>
              </w:rPr>
              <w:t>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Смоленск, ул.</w:t>
            </w:r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л/с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Игуана лтд (Iguana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США, штат Виржиния,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</w:t>
            </w:r>
            <w:r>
              <w:rPr>
                <w:iCs/>
                <w:sz w:val="24"/>
                <w:szCs w:val="20"/>
                <w:lang w:eastAsia="en-US"/>
              </w:rPr>
              <w:t>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Ruan Max Amer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Кипр, Лимассол,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514607">
      <w:pPr>
        <w:rPr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514607">
      <w:pPr>
        <w:pStyle w:val="affd"/>
        <w:tabs>
          <w:tab w:val="left" w:pos="708"/>
        </w:tabs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50"/>
        <w:gridCol w:w="441"/>
        <w:gridCol w:w="355"/>
        <w:gridCol w:w="743"/>
        <w:gridCol w:w="355"/>
        <w:gridCol w:w="1406"/>
        <w:gridCol w:w="560"/>
        <w:gridCol w:w="289"/>
        <w:gridCol w:w="123"/>
        <w:gridCol w:w="699"/>
        <w:gridCol w:w="1050"/>
      </w:tblGrid>
      <w:tr w:rsidR="00000000">
        <w:trPr>
          <w:trHeight w:val="375"/>
        </w:trPr>
        <w:tc>
          <w:tcPr>
            <w:tcW w:w="76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bookmarkStart w:id="299" w:name="_Toc395709217"/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0" w:name="F08"/>
            <w:r>
              <w:rPr>
                <w:lang w:val="en-US" w:eastAsia="en-US"/>
              </w:rPr>
              <w:t>3.</w:t>
            </w:r>
            <w:bookmarkEnd w:id="300"/>
          </w:p>
        </w:tc>
      </w:tr>
      <w:tr w:rsidR="00000000">
        <w:trPr>
          <w:trHeight w:val="423"/>
        </w:trPr>
        <w:tc>
          <w:tcPr>
            <w:tcW w:w="50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514607">
            <w:pPr>
              <w:pStyle w:val="afe"/>
              <w:keepNext/>
              <w:jc w:val="center"/>
              <w:rPr>
                <w:lang w:eastAsia="en-US"/>
              </w:rPr>
            </w:pPr>
          </w:p>
          <w:p w:rsidR="00000000" w:rsidRDefault="00514607">
            <w:pPr>
              <w:pStyle w:val="afe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поковок ст20/16ГС/08Х18Н10т</w:t>
            </w:r>
          </w:p>
        </w:tc>
      </w:tr>
    </w:tbl>
    <w:p w:rsidR="00000000" w:rsidRDefault="00514607">
      <w:pPr>
        <w:pStyle w:val="affd"/>
        <w:tabs>
          <w:tab w:val="left" w:pos="708"/>
        </w:tabs>
        <w:jc w:val="center"/>
        <w:outlineLvl w:val="1"/>
      </w:pPr>
      <w:bookmarkStart w:id="301" w:name="_Toc415738206"/>
      <w:bookmarkStart w:id="302" w:name="_Toc397016581"/>
      <w:r>
        <w:t>ТЕХНИЧЕСКОЕ ПРЕДЛОЖЕНИЕ (Форма 3.)</w:t>
      </w:r>
      <w:bookmarkEnd w:id="299"/>
      <w:bookmarkEnd w:id="301"/>
      <w:bookmarkEnd w:id="302"/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4184"/>
        <w:gridCol w:w="5387"/>
      </w:tblGrid>
      <w:tr w:rsidR="00000000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запроса цен: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708"/>
        </w:tabs>
      </w:pPr>
      <w:r>
        <w:t>Суть технического предложе</w:t>
      </w:r>
      <w:r>
        <w:t>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2"/>
        <w:gridCol w:w="1137"/>
        <w:gridCol w:w="4422"/>
      </w:tblGrid>
      <w:tr w:rsidR="00000000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(Имя и должность подписавшего)</w:t>
            </w:r>
          </w:p>
        </w:tc>
      </w:tr>
    </w:tbl>
    <w:p w:rsidR="00000000" w:rsidRDefault="00514607">
      <w:pPr>
        <w:pStyle w:val="affd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p w:rsidR="00000000" w:rsidRDefault="00514607">
      <w:pPr>
        <w:pStyle w:val="affd"/>
        <w:tabs>
          <w:tab w:val="left" w:pos="708"/>
        </w:tabs>
        <w:rPr>
          <w:szCs w:val="24"/>
        </w:rPr>
      </w:pPr>
      <w:r>
        <w:t>ИНСТРУКЦИИ ПО ЗАПОЛНЕНИЮ</w:t>
      </w:r>
    </w:p>
    <w:p w:rsidR="00000000" w:rsidRDefault="00514607">
      <w:pPr>
        <w:pStyle w:val="afff0"/>
        <w:numPr>
          <w:ilvl w:val="0"/>
          <w:numId w:val="44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514607">
      <w:pPr>
        <w:pStyle w:val="afff0"/>
        <w:numPr>
          <w:ilvl w:val="0"/>
          <w:numId w:val="44"/>
        </w:numPr>
        <w:ind w:left="0" w:firstLine="0"/>
      </w:pPr>
      <w:r>
        <w:t>Участник запроса цен приводит номер</w:t>
      </w:r>
      <w:r>
        <w:t xml:space="preserve"> и дату заявки на участие в запросе цен, приложением к которой является данное техническое предложение.</w:t>
      </w:r>
    </w:p>
    <w:p w:rsidR="00000000" w:rsidRDefault="00514607">
      <w:pPr>
        <w:pStyle w:val="afff0"/>
        <w:numPr>
          <w:ilvl w:val="0"/>
          <w:numId w:val="44"/>
        </w:numPr>
        <w:ind w:left="0" w:firstLine="0"/>
      </w:pPr>
      <w:r>
        <w:t>Участник запроса цен указывает свое фирменное наименование (в т.ч. организационно-правовую форму).</w:t>
      </w:r>
    </w:p>
    <w:p w:rsidR="00000000" w:rsidRDefault="00514607">
      <w:pPr>
        <w:pStyle w:val="afff0"/>
        <w:numPr>
          <w:ilvl w:val="0"/>
          <w:numId w:val="44"/>
        </w:numPr>
        <w:ind w:left="0" w:firstLine="0"/>
      </w:pPr>
      <w:r>
        <w:t>Выше приведена Форма титульного листа Технического пр</w:t>
      </w:r>
      <w:r>
        <w:t>едложения.</w:t>
      </w:r>
    </w:p>
    <w:p w:rsidR="00000000" w:rsidRDefault="00514607">
      <w:pPr>
        <w:pStyle w:val="afff0"/>
        <w:numPr>
          <w:ilvl w:val="0"/>
          <w:numId w:val="44"/>
        </w:numPr>
        <w:ind w:left="0" w:firstLine="0"/>
      </w:pPr>
      <w: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  <w:r>
        <w:rPr>
          <w:b/>
          <w:i/>
        </w:rPr>
        <w:t>[указывается в соответствии с требованиями к описанию технического предложения]</w:t>
      </w:r>
      <w:r>
        <w:t xml:space="preserve"> </w:t>
      </w:r>
    </w:p>
    <w:p w:rsidR="00000000" w:rsidRDefault="00514607">
      <w:pPr>
        <w:pStyle w:val="affd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2"/>
        </w:rPr>
      </w:pPr>
      <w:r>
        <w:rPr>
          <w:i/>
          <w:sz w:val="24"/>
        </w:rPr>
        <w:t>наименование изготовителя и страны про</w:t>
      </w:r>
      <w:r>
        <w:rPr>
          <w:i/>
          <w:sz w:val="24"/>
        </w:rPr>
        <w:t>исхождения;</w:t>
      </w:r>
    </w:p>
    <w:p w:rsidR="00000000" w:rsidRDefault="00514607">
      <w:pPr>
        <w:pStyle w:val="affd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514607">
      <w:pPr>
        <w:pStyle w:val="affd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указание при наличии на зарегистрированные товарные знаки и (или) знаки обслуживания товара, патенты, полезные модели или п</w:t>
      </w:r>
      <w:r>
        <w:rPr>
          <w:i/>
          <w:sz w:val="24"/>
        </w:rPr>
        <w:t>ромышленные образцы, которым будет соответствовать товар;</w:t>
      </w:r>
    </w:p>
    <w:p w:rsidR="00000000" w:rsidRDefault="00514607">
      <w:pPr>
        <w:pStyle w:val="affd"/>
        <w:numPr>
          <w:ilvl w:val="0"/>
          <w:numId w:val="46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комплектации товара;</w:t>
      </w:r>
    </w:p>
    <w:p w:rsidR="00000000" w:rsidRDefault="00514607">
      <w:pPr>
        <w:pStyle w:val="affd"/>
        <w:numPr>
          <w:ilvl w:val="0"/>
          <w:numId w:val="46"/>
        </w:numPr>
        <w:tabs>
          <w:tab w:val="left" w:pos="708"/>
        </w:tabs>
        <w:ind w:left="0" w:firstLine="0"/>
        <w:rPr>
          <w:i/>
        </w:rPr>
      </w:pPr>
      <w:r>
        <w:rPr>
          <w:i/>
          <w:sz w:val="24"/>
        </w:rPr>
        <w:t xml:space="preserve">указание количества товаров. </w:t>
      </w:r>
    </w:p>
    <w:p w:rsidR="00000000" w:rsidRDefault="00514607">
      <w:pPr>
        <w:pStyle w:val="afff0"/>
        <w:numPr>
          <w:ilvl w:val="0"/>
          <w:numId w:val="44"/>
        </w:numPr>
        <w:ind w:left="0" w:firstLine="0"/>
      </w:pPr>
      <w:r>
        <w:rPr>
          <w:snapToGrid w:val="0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000000" w:rsidRDefault="00514607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bookmarkStart w:id="303" w:name="_Toc395709221"/>
            <w:bookmarkStart w:id="304" w:name="_Toc333392515"/>
            <w:bookmarkStart w:id="305" w:name="_Toc255987078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>Форма</w:t>
            </w:r>
            <w:r>
              <w:rPr>
                <w:lang w:eastAsia="en-US"/>
              </w:rPr>
              <w:t xml:space="preserve"> </w:t>
            </w:r>
            <w:bookmarkStart w:id="306" w:name="F09_WRC"/>
            <w:r>
              <w:rPr>
                <w:lang w:val="en-US" w:eastAsia="en-US"/>
              </w:rPr>
              <w:t>4.</w:t>
            </w:r>
            <w:bookmarkEnd w:id="306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от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pStyle w:val="afe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514607">
            <w:pPr>
              <w:pStyle w:val="afe"/>
              <w:keepNext/>
              <w:jc w:val="center"/>
              <w:rPr>
                <w:lang w:eastAsia="en-US"/>
              </w:rPr>
            </w:pPr>
          </w:p>
          <w:p w:rsidR="00000000" w:rsidRDefault="00514607">
            <w:pPr>
              <w:pStyle w:val="afe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поковок ст20/16ГС/08Х18Н10т</w:t>
            </w:r>
          </w:p>
        </w:tc>
      </w:tr>
    </w:tbl>
    <w:p w:rsidR="00000000" w:rsidRDefault="00514607">
      <w:pPr>
        <w:pStyle w:val="affd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7" w:name="_Toc415738207"/>
      <w:bookmarkStart w:id="308" w:name="_Toc397016587"/>
      <w:r>
        <w:t>СПРАВКА ОБ ОПЫТЕ ВЫПОЛН</w:t>
      </w:r>
      <w:r>
        <w:t>ЕНИЯ ДОГОВОРОВ (Форма 4.)</w:t>
      </w:r>
      <w:bookmarkEnd w:id="303"/>
      <w:bookmarkEnd w:id="304"/>
      <w:bookmarkEnd w:id="305"/>
      <w:bookmarkEnd w:id="307"/>
      <w:bookmarkEnd w:id="308"/>
    </w:p>
    <w:p w:rsidR="00000000" w:rsidRDefault="00514607">
      <w:pPr>
        <w:pStyle w:val="affd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514607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514607">
      <w:pPr>
        <w:pStyle w:val="affd"/>
        <w:tabs>
          <w:tab w:val="left" w:pos="708"/>
        </w:tabs>
        <w:jc w:val="both"/>
        <w:rPr>
          <w:b/>
          <w:i/>
        </w:rPr>
      </w:pPr>
      <w:r>
        <w:t>Таблица 1. Опыт участника запроса цен</w:t>
      </w:r>
    </w:p>
    <w:tbl>
      <w:tblPr>
        <w:tblW w:w="147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1076"/>
        <w:gridCol w:w="1695"/>
        <w:gridCol w:w="706"/>
        <w:gridCol w:w="290"/>
        <w:gridCol w:w="971"/>
        <w:gridCol w:w="1841"/>
        <w:gridCol w:w="898"/>
        <w:gridCol w:w="1205"/>
        <w:gridCol w:w="1197"/>
        <w:gridCol w:w="2071"/>
        <w:gridCol w:w="2765"/>
      </w:tblGrid>
      <w:tr w:rsidR="00000000">
        <w:trPr>
          <w:gridBefore w:val="1"/>
          <w:wBefore w:w="34" w:type="dxa"/>
          <w:cantSplit/>
          <w:trHeight w:val="555"/>
          <w:tblHeader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 п/п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Реквизиты договора</w:t>
            </w: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(номер и дата)</w:t>
            </w:r>
          </w:p>
        </w:tc>
        <w:tc>
          <w:tcPr>
            <w:tcW w:w="19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выполнения договора (год и месяц начала выполнения - год и месяц фактического или планируемого окончания вы</w:t>
            </w:r>
            <w:r>
              <w:rPr>
                <w:sz w:val="24"/>
                <w:lang w:eastAsia="en-US"/>
              </w:rPr>
              <w:t>полнения)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Стоимость постав</w:t>
            </w:r>
            <w:r>
              <w:rPr>
                <w:sz w:val="24"/>
                <w:lang w:eastAsia="en-US"/>
              </w:rPr>
              <w:t>ок по договору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gridBefore w:val="1"/>
          <w:wBefore w:w="34" w:type="dxa"/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Сумма договора, рублей с НДС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т.ч. стоимость поставленного в 20__-20__ гг. оборудования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14607">
            <w:pPr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311"/>
          <w:tblHeader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№1 от дд.мм.гггг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дд.мм.гггг к До</w:t>
            </w:r>
            <w:r>
              <w:rPr>
                <w:sz w:val="24"/>
                <w:lang w:eastAsia="en-US"/>
              </w:rPr>
              <w:t>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дд.мм.гггг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№2 от дд.мм.гггг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дд.мм.гггг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дд.мм.гггг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1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</w:tr>
      <w:tr w:rsidR="00000000">
        <w:trPr>
          <w:gridAfter w:val="4"/>
          <w:wAfter w:w="7238" w:type="dxa"/>
          <w:trHeight w:val="729"/>
        </w:trPr>
        <w:tc>
          <w:tcPr>
            <w:tcW w:w="35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gridAfter w:val="4"/>
          <w:wAfter w:w="7238" w:type="dxa"/>
          <w:trHeight w:val="355"/>
        </w:trPr>
        <w:tc>
          <w:tcPr>
            <w:tcW w:w="351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(Имя и должность подписавше</w:t>
            </w:r>
            <w:r>
              <w:rPr>
                <w:sz w:val="24"/>
                <w:szCs w:val="20"/>
                <w:vertAlign w:val="superscript"/>
                <w:lang w:eastAsia="en-US"/>
              </w:rPr>
              <w:t>го)</w:t>
            </w:r>
          </w:p>
        </w:tc>
      </w:tr>
      <w:tr w:rsidR="00000000">
        <w:trPr>
          <w:gridAfter w:val="4"/>
          <w:wAfter w:w="7238" w:type="dxa"/>
          <w:trHeight w:val="314"/>
        </w:trPr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1460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1460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514607">
      <w:p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514607">
      <w:pPr>
        <w:pStyle w:val="affd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514607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514607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Участник запроса цен приводит номер и дату заявки на участие в зап</w:t>
      </w:r>
      <w:r>
        <w:rPr>
          <w:bCs/>
        </w:rPr>
        <w:t>росе цен, приложением к которой является данная справка.</w:t>
      </w:r>
    </w:p>
    <w:p w:rsidR="00000000" w:rsidRDefault="00514607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указывает свое фирменное наименование (в т.ч. организационно-правовую форму).</w:t>
      </w:r>
    </w:p>
    <w:p w:rsidR="00000000" w:rsidRDefault="00514607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 xml:space="preserve">В данной форме участник запроса цен указывает перечень и объемы выполнения договоров, сопоставимого </w:t>
      </w:r>
      <w:r>
        <w:rPr>
          <w:bCs/>
        </w:rPr>
        <w:t>характера и объема с предметом запроса цен.</w:t>
      </w:r>
    </w:p>
    <w:p w:rsidR="00000000" w:rsidRDefault="00514607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</w:t>
      </w:r>
      <w:r>
        <w:rPr>
          <w:bCs/>
        </w:rPr>
        <w:t>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(столбец 7) и срок завершения поставок (столбец 8).</w:t>
      </w:r>
    </w:p>
    <w:p w:rsidR="00000000" w:rsidRDefault="00514607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может самостоятельно выб</w:t>
      </w:r>
      <w:r>
        <w:rPr>
          <w:bCs/>
        </w:rPr>
        <w:t>рать договоры, которые, по его мнению, наилучшим образом характеризует его опыт.</w:t>
      </w:r>
    </w:p>
    <w:p w:rsidR="00000000" w:rsidRDefault="00514607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sz w:val="24"/>
        </w:rPr>
      </w:pPr>
      <w:r>
        <w:rPr>
          <w:bCs/>
        </w:rPr>
        <w:t>Участник</w:t>
      </w:r>
      <w:r>
        <w:t xml:space="preserve"> запроса цен должен приложить копии указанных договоров</w:t>
      </w:r>
      <w:r>
        <w:rPr>
          <w:bCs/>
        </w:rPr>
        <w:t xml:space="preserve"> с приложениями, подтверждающими состав поставок (спецификации и т.п.)</w:t>
      </w:r>
      <w:r>
        <w:t>, а также копии указанных документов, подт</w:t>
      </w:r>
      <w:r>
        <w:t>верждающих исполнение поставок,</w:t>
      </w:r>
      <w:r>
        <w:rPr>
          <w:bCs/>
        </w:rPr>
        <w:t xml:space="preserve"> включая стоимость</w:t>
      </w:r>
      <w:r>
        <w:t xml:space="preserve"> (акты приемки-передачи, ТОРГ-12 и т.п.).</w:t>
      </w:r>
      <w:r>
        <w:rPr>
          <w:sz w:val="24"/>
        </w:rPr>
        <w:t xml:space="preserve"> </w:t>
      </w:r>
    </w:p>
    <w:p w:rsidR="00000000" w:rsidRDefault="00514607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514607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9" w:name="_Toc415738208"/>
      <w:bookmarkStart w:id="310" w:name="_Toc355094839"/>
      <w:bookmarkStart w:id="311" w:name="_Toc390262806"/>
      <w:bookmarkStart w:id="312" w:name="_Ref318824453"/>
      <w:r>
        <w:rPr>
          <w:b/>
          <w:iCs/>
          <w:szCs w:val="28"/>
        </w:rPr>
        <w:lastRenderedPageBreak/>
        <w:t>ЧАСТЬ 2 «ПРОЕКТ ДОГОВОРА»</w:t>
      </w:r>
      <w:bookmarkEnd w:id="309"/>
      <w:bookmarkEnd w:id="310"/>
      <w:bookmarkEnd w:id="311"/>
      <w:bookmarkEnd w:id="312"/>
    </w:p>
    <w:p w:rsidR="00000000" w:rsidRDefault="00514607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</w:t>
      </w:r>
      <w:r>
        <w:rPr>
          <w:bCs/>
          <w:szCs w:val="28"/>
        </w:rPr>
        <w:t xml:space="preserve">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514607" w:rsidRDefault="00514607">
      <w:pPr>
        <w:pStyle w:val="afff0"/>
      </w:pPr>
    </w:p>
    <w:sectPr w:rsidR="00514607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607" w:rsidRDefault="00514607">
      <w:r>
        <w:separator/>
      </w:r>
    </w:p>
  </w:endnote>
  <w:endnote w:type="continuationSeparator" w:id="0">
    <w:p w:rsidR="00514607" w:rsidRDefault="00514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607" w:rsidRDefault="00514607">
      <w:r>
        <w:separator/>
      </w:r>
    </w:p>
  </w:footnote>
  <w:footnote w:type="continuationSeparator" w:id="0">
    <w:p w:rsidR="00514607" w:rsidRDefault="00514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506B92"/>
    <w:multiLevelType w:val="multilevel"/>
    <w:tmpl w:val="370AC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E727FF"/>
    <w:multiLevelType w:val="hybridMultilevel"/>
    <w:tmpl w:val="3EC6B3AC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0A0FC1"/>
    <w:multiLevelType w:val="hybridMultilevel"/>
    <w:tmpl w:val="19B21B3C"/>
    <w:lvl w:ilvl="0" w:tplc="60BEBC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8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3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1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462A30"/>
    <w:multiLevelType w:val="hybridMultilevel"/>
    <w:tmpl w:val="9F1CA42C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5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4979A1"/>
    <w:multiLevelType w:val="hybridMultilevel"/>
    <w:tmpl w:val="83364782"/>
    <w:lvl w:ilvl="0" w:tplc="EF02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92DA20EA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9220B0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1764008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0D6E922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1327DD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C365B6E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DF3CB64A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D0DE905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2"/>
  </w:num>
  <w:num w:numId="49">
    <w:abstractNumId w:val="4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20403"/>
    <w:rsid w:val="00120403"/>
    <w:rsid w:val="0051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3"/>
    <w:link w:val="aa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character" w:customStyle="1" w:styleId="13">
    <w:name w:val="Текст сноски Знак1"/>
    <w:basedOn w:val="a4"/>
    <w:link w:val="ab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14">
    <w:name w:val="Текст примечания Знак1"/>
    <w:basedOn w:val="a4"/>
    <w:link w:val="ac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15">
    <w:name w:val="Верхний колонтитул Знак1"/>
    <w:aliases w:val="Heder Знак1,Titul Знак1"/>
    <w:basedOn w:val="a4"/>
    <w:link w:val="ad"/>
    <w:uiPriority w:val="99"/>
    <w:semiHidden/>
    <w:locked/>
    <w:rPr>
      <w:sz w:val="28"/>
      <w:szCs w:val="24"/>
      <w:lang w:eastAsia="ru-RU"/>
    </w:rPr>
  </w:style>
  <w:style w:type="paragraph" w:styleId="ad">
    <w:name w:val="header"/>
    <w:aliases w:val="Heder,Titul"/>
    <w:basedOn w:val="10"/>
    <w:next w:val="a3"/>
    <w:link w:val="15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semiHidden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16">
    <w:name w:val="Нижний колонтитул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17">
    <w:name w:val="Текст концевой сноски Знак1"/>
    <w:basedOn w:val="a4"/>
    <w:link w:val="af0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18">
    <w:name w:val="Основной текст Знак1"/>
    <w:basedOn w:val="a4"/>
    <w:link w:val="af1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character" w:customStyle="1" w:styleId="19">
    <w:name w:val="Основной текст с отступом Знак1"/>
    <w:basedOn w:val="a4"/>
    <w:link w:val="af2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character" w:customStyle="1" w:styleId="211">
    <w:name w:val="Основной текст 2 Знак1"/>
    <w:basedOn w:val="a4"/>
    <w:link w:val="23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character" w:customStyle="1" w:styleId="311">
    <w:name w:val="Основной текст 3 Знак1"/>
    <w:basedOn w:val="a4"/>
    <w:link w:val="33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12">
    <w:name w:val="Основной текст с отступом 2 Знак1"/>
    <w:basedOn w:val="a4"/>
    <w:link w:val="24"/>
    <w:uiPriority w:val="99"/>
    <w:semiHidden/>
    <w:locked/>
    <w:rPr>
      <w:sz w:val="28"/>
      <w:szCs w:val="24"/>
      <w:lang w:eastAsia="ru-RU"/>
    </w:rPr>
  </w:style>
  <w:style w:type="character" w:customStyle="1" w:styleId="312">
    <w:name w:val="Основной текст с отступом 3 Знак1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1a">
    <w:name w:val="Схема документа Знак1"/>
    <w:basedOn w:val="a4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1b">
    <w:name w:val="Текст Знак1"/>
    <w:basedOn w:val="a4"/>
    <w:link w:val="af4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c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af5">
    <w:name w:val="Текст примечания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1c">
    <w:name w:val="Тема примечания Знак1"/>
    <w:basedOn w:val="af5"/>
    <w:link w:val="af6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1d">
    <w:name w:val="Текст выноски Знак1"/>
    <w:basedOn w:val="a4"/>
    <w:link w:val="af7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af8">
    <w:name w:val="Абзац списка Знак"/>
    <w:link w:val="af9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e">
    <w:name w:val="Обычный1 Знак"/>
    <w:link w:val="1f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f">
    <w:name w:val="Обычный1"/>
    <w:next w:val="a3"/>
    <w:link w:val="1e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a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b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f0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c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d">
    <w:name w:val="Таблица текст Знак"/>
    <w:basedOn w:val="12"/>
    <w:link w:val="afe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e">
    <w:name w:val="Таблица текст"/>
    <w:basedOn w:val="10"/>
    <w:next w:val="a3"/>
    <w:link w:val="afd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3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4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4"/>
    <w:uiPriority w:val="99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paragraph" w:customStyle="1" w:styleId="36">
    <w:name w:val="Стиль3"/>
    <w:basedOn w:val="24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0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1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2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2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3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f1">
    <w:name w:val="Ариал Знак1"/>
    <w:link w:val="aff4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4">
    <w:name w:val="Ариал"/>
    <w:basedOn w:val="10"/>
    <w:next w:val="a3"/>
    <w:link w:val="1f1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5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6">
    <w:name w:val="Ариал Таблица Знак"/>
    <w:link w:val="aff7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7">
    <w:name w:val="Ариал Таблица"/>
    <w:basedOn w:val="aff4"/>
    <w:next w:val="a3"/>
    <w:link w:val="aff6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8">
    <w:name w:val="АриалТабл"/>
    <w:basedOn w:val="aff4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9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a">
    <w:name w:val="Примечание Знак"/>
    <w:link w:val="affb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b">
    <w:name w:val="Примечание"/>
    <w:basedOn w:val="10"/>
    <w:next w:val="a3"/>
    <w:link w:val="affa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c">
    <w:name w:val="основной текст Знак"/>
    <w:basedOn w:val="a4"/>
    <w:link w:val="affd"/>
    <w:locked/>
  </w:style>
  <w:style w:type="paragraph" w:customStyle="1" w:styleId="affd">
    <w:name w:val="основной текст"/>
    <w:next w:val="a3"/>
    <w:link w:val="affc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e">
    <w:name w:val="Таблица Знак"/>
    <w:basedOn w:val="a4"/>
    <w:link w:val="afff"/>
    <w:uiPriority w:val="99"/>
    <w:semiHidden/>
    <w:locked/>
    <w:rPr>
      <w:sz w:val="24"/>
      <w:lang w:eastAsia="ru-RU"/>
    </w:rPr>
  </w:style>
  <w:style w:type="paragraph" w:customStyle="1" w:styleId="afff">
    <w:name w:val="Таблица"/>
    <w:next w:val="a3"/>
    <w:link w:val="affe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9">
    <w:name w:val="List Paragraph"/>
    <w:basedOn w:val="a3"/>
    <w:link w:val="af8"/>
    <w:uiPriority w:val="34"/>
    <w:qFormat/>
    <w:pPr>
      <w:ind w:left="720"/>
      <w:contextualSpacing/>
    </w:pPr>
  </w:style>
  <w:style w:type="paragraph" w:customStyle="1" w:styleId="afff0">
    <w:name w:val="инструкции"/>
    <w:next w:val="af9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annotation reference"/>
    <w:semiHidden/>
    <w:unhideWhenUsed/>
    <w:rPr>
      <w:sz w:val="16"/>
      <w:szCs w:val="16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fff2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fff3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ff4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ff5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ff6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9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8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39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ff7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ff8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character" w:customStyle="1" w:styleId="afff9">
    <w:name w:val="Тема примечания Знак"/>
    <w:basedOn w:val="af5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fa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2">
    <w:name w:val="Заголовок 7 Знак2"/>
    <w:basedOn w:val="a4"/>
    <w:semiHidden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4"/>
      <w:lang w:eastAsia="ru-RU"/>
    </w:rPr>
  </w:style>
  <w:style w:type="character" w:customStyle="1" w:styleId="82">
    <w:name w:val="Заголовок 8 Знак2"/>
    <w:basedOn w:val="a4"/>
    <w:semiHidden/>
    <w:rPr>
      <w:rFonts w:asciiTheme="majorHAnsi" w:eastAsiaTheme="majorEastAsia" w:hAnsiTheme="majorHAnsi" w:cstheme="majorBidi"/>
      <w:color w:val="404040" w:themeColor="text1" w:themeTint="BF"/>
      <w:lang w:eastAsia="ru-RU"/>
    </w:rPr>
  </w:style>
  <w:style w:type="character" w:customStyle="1" w:styleId="92">
    <w:name w:val="Заголовок 9 Знак2"/>
    <w:basedOn w:val="a4"/>
    <w:semiHidden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b">
    <w:name w:val="footnote text"/>
    <w:basedOn w:val="a3"/>
    <w:link w:val="13"/>
    <w:semiHidden/>
    <w:unhideWhenUsed/>
    <w:rPr>
      <w:sz w:val="20"/>
      <w:szCs w:val="20"/>
    </w:rPr>
  </w:style>
  <w:style w:type="character" w:customStyle="1" w:styleId="2a">
    <w:name w:val="Текст сноски Знак2"/>
    <w:basedOn w:val="a4"/>
    <w:semiHidden/>
    <w:rPr>
      <w:rFonts w:ascii="Times New Roman" w:eastAsia="Times New Roman" w:hAnsi="Times New Roman" w:cs="Times New Roman"/>
      <w:lang w:eastAsia="ru-RU"/>
    </w:rPr>
  </w:style>
  <w:style w:type="paragraph" w:styleId="af">
    <w:name w:val="footer"/>
    <w:basedOn w:val="a3"/>
    <w:link w:val="1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2b">
    <w:name w:val="Нижний колонтитул Знак2"/>
    <w:basedOn w:val="a4"/>
    <w:uiPriority w:val="99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endnote text"/>
    <w:basedOn w:val="a3"/>
    <w:link w:val="17"/>
    <w:semiHidden/>
    <w:unhideWhenUsed/>
    <w:rPr>
      <w:sz w:val="20"/>
      <w:szCs w:val="20"/>
    </w:rPr>
  </w:style>
  <w:style w:type="character" w:customStyle="1" w:styleId="2c">
    <w:name w:val="Текст концевой сноски Знак2"/>
    <w:basedOn w:val="a4"/>
    <w:semiHidden/>
    <w:rPr>
      <w:rFonts w:ascii="Times New Roman" w:eastAsia="Times New Roman" w:hAnsi="Times New Roman" w:cs="Times New Roman"/>
      <w:lang w:eastAsia="ru-RU"/>
    </w:rPr>
  </w:style>
  <w:style w:type="paragraph" w:styleId="af1">
    <w:name w:val="Body Text"/>
    <w:basedOn w:val="a3"/>
    <w:link w:val="18"/>
    <w:semiHidden/>
    <w:unhideWhenUsed/>
    <w:pPr>
      <w:spacing w:after="120"/>
    </w:pPr>
  </w:style>
  <w:style w:type="character" w:customStyle="1" w:styleId="2d">
    <w:name w:val="Основной текст Знак2"/>
    <w:basedOn w:val="a4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ody Text Indent"/>
    <w:basedOn w:val="a3"/>
    <w:link w:val="19"/>
    <w:semiHidden/>
    <w:unhideWhenUsed/>
    <w:pPr>
      <w:spacing w:after="120"/>
      <w:ind w:left="283"/>
    </w:pPr>
  </w:style>
  <w:style w:type="character" w:customStyle="1" w:styleId="2e">
    <w:name w:val="Основной текст с отступом Знак2"/>
    <w:basedOn w:val="a4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3"/>
    <w:link w:val="211"/>
    <w:semiHidden/>
    <w:unhideWhenUsed/>
    <w:pPr>
      <w:spacing w:after="120" w:line="480" w:lineRule="auto"/>
    </w:pPr>
  </w:style>
  <w:style w:type="character" w:customStyle="1" w:styleId="220">
    <w:name w:val="Основной текст 2 Знак2"/>
    <w:basedOn w:val="a4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20">
    <w:name w:val="Основной текст 3 Знак2"/>
    <w:basedOn w:val="a4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21">
    <w:name w:val="Основной текст с отступом 3 Знак2"/>
    <w:basedOn w:val="a4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Document Map"/>
    <w:basedOn w:val="a3"/>
    <w:link w:val="1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2f">
    <w:name w:val="Схема документа Знак2"/>
    <w:basedOn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Plain Text"/>
    <w:basedOn w:val="a3"/>
    <w:link w:val="1b"/>
    <w:semiHidden/>
    <w:unhideWhenUsed/>
    <w:rPr>
      <w:rFonts w:ascii="Consolas" w:hAnsi="Consolas" w:cs="Consolas"/>
      <w:sz w:val="21"/>
      <w:szCs w:val="21"/>
    </w:rPr>
  </w:style>
  <w:style w:type="character" w:customStyle="1" w:styleId="2f0">
    <w:name w:val="Текст Знак2"/>
    <w:basedOn w:val="a4"/>
    <w:semiHidden/>
    <w:rPr>
      <w:rFonts w:ascii="Consolas" w:eastAsia="Times New Roman" w:hAnsi="Consolas" w:cs="Consolas"/>
      <w:sz w:val="21"/>
      <w:szCs w:val="21"/>
      <w:lang w:eastAsia="ru-RU"/>
    </w:rPr>
  </w:style>
  <w:style w:type="paragraph" w:styleId="af6">
    <w:name w:val="annotation subject"/>
    <w:basedOn w:val="ac"/>
    <w:next w:val="ac"/>
    <w:link w:val="1c"/>
    <w:semiHidden/>
    <w:unhideWhenUsed/>
    <w:rPr>
      <w:b/>
      <w:bCs/>
    </w:rPr>
  </w:style>
  <w:style w:type="character" w:customStyle="1" w:styleId="2f1">
    <w:name w:val="Тема примечания Знак2"/>
    <w:basedOn w:val="14"/>
    <w:semiHidden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af7">
    <w:name w:val="Balloon Text"/>
    <w:basedOn w:val="a3"/>
    <w:link w:val="1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2f2">
    <w:name w:val="Текст выноски Знак2"/>
    <w:basedOn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a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3"/>
    <w:link w:val="aa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character" w:customStyle="1" w:styleId="13">
    <w:name w:val="Текст сноски Знак1"/>
    <w:basedOn w:val="a4"/>
    <w:link w:val="ab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14">
    <w:name w:val="Текст примечания Знак1"/>
    <w:basedOn w:val="a4"/>
    <w:link w:val="ac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15">
    <w:name w:val="Верхний колонтитул Знак1"/>
    <w:aliases w:val="Heder Знак1,Titul Знак1"/>
    <w:basedOn w:val="a4"/>
    <w:link w:val="ad"/>
    <w:uiPriority w:val="99"/>
    <w:semiHidden/>
    <w:locked/>
    <w:rPr>
      <w:sz w:val="28"/>
      <w:szCs w:val="24"/>
      <w:lang w:eastAsia="ru-RU"/>
    </w:rPr>
  </w:style>
  <w:style w:type="paragraph" w:styleId="ad">
    <w:name w:val="header"/>
    <w:aliases w:val="Heder,Titul"/>
    <w:basedOn w:val="10"/>
    <w:next w:val="a3"/>
    <w:link w:val="15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semiHidden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16">
    <w:name w:val="Нижний колонтитул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17">
    <w:name w:val="Текст концевой сноски Знак1"/>
    <w:basedOn w:val="a4"/>
    <w:link w:val="af0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18">
    <w:name w:val="Основной текст Знак1"/>
    <w:basedOn w:val="a4"/>
    <w:link w:val="af1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character" w:customStyle="1" w:styleId="19">
    <w:name w:val="Основной текст с отступом Знак1"/>
    <w:basedOn w:val="a4"/>
    <w:link w:val="af2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character" w:customStyle="1" w:styleId="211">
    <w:name w:val="Основной текст 2 Знак1"/>
    <w:basedOn w:val="a4"/>
    <w:link w:val="23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character" w:customStyle="1" w:styleId="311">
    <w:name w:val="Основной текст 3 Знак1"/>
    <w:basedOn w:val="a4"/>
    <w:link w:val="33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12">
    <w:name w:val="Основной текст с отступом 2 Знак1"/>
    <w:basedOn w:val="a4"/>
    <w:link w:val="24"/>
    <w:uiPriority w:val="99"/>
    <w:semiHidden/>
    <w:locked/>
    <w:rPr>
      <w:sz w:val="28"/>
      <w:szCs w:val="24"/>
      <w:lang w:eastAsia="ru-RU"/>
    </w:rPr>
  </w:style>
  <w:style w:type="character" w:customStyle="1" w:styleId="312">
    <w:name w:val="Основной текст с отступом 3 Знак1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1a">
    <w:name w:val="Схема документа Знак1"/>
    <w:basedOn w:val="a4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1b">
    <w:name w:val="Текст Знак1"/>
    <w:basedOn w:val="a4"/>
    <w:link w:val="af4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c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af5">
    <w:name w:val="Текст примечания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1c">
    <w:name w:val="Тема примечания Знак1"/>
    <w:basedOn w:val="af5"/>
    <w:link w:val="af6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1d">
    <w:name w:val="Текст выноски Знак1"/>
    <w:basedOn w:val="a4"/>
    <w:link w:val="af7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af8">
    <w:name w:val="Абзац списка Знак"/>
    <w:link w:val="af9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e">
    <w:name w:val="Обычный1 Знак"/>
    <w:link w:val="1f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f">
    <w:name w:val="Обычный1"/>
    <w:next w:val="a3"/>
    <w:link w:val="1e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a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b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f0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c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d">
    <w:name w:val="Таблица текст Знак"/>
    <w:basedOn w:val="12"/>
    <w:link w:val="afe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e">
    <w:name w:val="Таблица текст"/>
    <w:basedOn w:val="10"/>
    <w:next w:val="a3"/>
    <w:link w:val="afd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3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4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4"/>
    <w:uiPriority w:val="99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paragraph" w:customStyle="1" w:styleId="36">
    <w:name w:val="Стиль3"/>
    <w:basedOn w:val="24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0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1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2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2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3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f1">
    <w:name w:val="Ариал Знак1"/>
    <w:link w:val="aff4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4">
    <w:name w:val="Ариал"/>
    <w:basedOn w:val="10"/>
    <w:next w:val="a3"/>
    <w:link w:val="1f1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5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6">
    <w:name w:val="Ариал Таблица Знак"/>
    <w:link w:val="aff7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7">
    <w:name w:val="Ариал Таблица"/>
    <w:basedOn w:val="aff4"/>
    <w:next w:val="a3"/>
    <w:link w:val="aff6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8">
    <w:name w:val="АриалТабл"/>
    <w:basedOn w:val="aff4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9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a">
    <w:name w:val="Примечание Знак"/>
    <w:link w:val="affb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b">
    <w:name w:val="Примечание"/>
    <w:basedOn w:val="10"/>
    <w:next w:val="a3"/>
    <w:link w:val="affa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c">
    <w:name w:val="основной текст Знак"/>
    <w:basedOn w:val="a4"/>
    <w:link w:val="affd"/>
    <w:locked/>
  </w:style>
  <w:style w:type="paragraph" w:customStyle="1" w:styleId="affd">
    <w:name w:val="основной текст"/>
    <w:next w:val="a3"/>
    <w:link w:val="affc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e">
    <w:name w:val="Таблица Знак"/>
    <w:basedOn w:val="a4"/>
    <w:link w:val="afff"/>
    <w:uiPriority w:val="99"/>
    <w:semiHidden/>
    <w:locked/>
    <w:rPr>
      <w:sz w:val="24"/>
      <w:lang w:eastAsia="ru-RU"/>
    </w:rPr>
  </w:style>
  <w:style w:type="paragraph" w:customStyle="1" w:styleId="afff">
    <w:name w:val="Таблица"/>
    <w:next w:val="a3"/>
    <w:link w:val="affe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9">
    <w:name w:val="List Paragraph"/>
    <w:basedOn w:val="a3"/>
    <w:link w:val="af8"/>
    <w:uiPriority w:val="34"/>
    <w:qFormat/>
    <w:pPr>
      <w:ind w:left="720"/>
      <w:contextualSpacing/>
    </w:pPr>
  </w:style>
  <w:style w:type="paragraph" w:customStyle="1" w:styleId="afff0">
    <w:name w:val="инструкции"/>
    <w:next w:val="af9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annotation reference"/>
    <w:semiHidden/>
    <w:unhideWhenUsed/>
    <w:rPr>
      <w:sz w:val="16"/>
      <w:szCs w:val="16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fff2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fff3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ff4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ff5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ff6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9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8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39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ff7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ff8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character" w:customStyle="1" w:styleId="afff9">
    <w:name w:val="Тема примечания Знак"/>
    <w:basedOn w:val="af5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fa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2">
    <w:name w:val="Заголовок 7 Знак2"/>
    <w:basedOn w:val="a4"/>
    <w:semiHidden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4"/>
      <w:lang w:eastAsia="ru-RU"/>
    </w:rPr>
  </w:style>
  <w:style w:type="character" w:customStyle="1" w:styleId="82">
    <w:name w:val="Заголовок 8 Знак2"/>
    <w:basedOn w:val="a4"/>
    <w:semiHidden/>
    <w:rPr>
      <w:rFonts w:asciiTheme="majorHAnsi" w:eastAsiaTheme="majorEastAsia" w:hAnsiTheme="majorHAnsi" w:cstheme="majorBidi"/>
      <w:color w:val="404040" w:themeColor="text1" w:themeTint="BF"/>
      <w:lang w:eastAsia="ru-RU"/>
    </w:rPr>
  </w:style>
  <w:style w:type="character" w:customStyle="1" w:styleId="92">
    <w:name w:val="Заголовок 9 Знак2"/>
    <w:basedOn w:val="a4"/>
    <w:semiHidden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b">
    <w:name w:val="footnote text"/>
    <w:basedOn w:val="a3"/>
    <w:link w:val="13"/>
    <w:semiHidden/>
    <w:unhideWhenUsed/>
    <w:rPr>
      <w:sz w:val="20"/>
      <w:szCs w:val="20"/>
    </w:rPr>
  </w:style>
  <w:style w:type="character" w:customStyle="1" w:styleId="2a">
    <w:name w:val="Текст сноски Знак2"/>
    <w:basedOn w:val="a4"/>
    <w:semiHidden/>
    <w:rPr>
      <w:rFonts w:ascii="Times New Roman" w:eastAsia="Times New Roman" w:hAnsi="Times New Roman" w:cs="Times New Roman"/>
      <w:lang w:eastAsia="ru-RU"/>
    </w:rPr>
  </w:style>
  <w:style w:type="paragraph" w:styleId="af">
    <w:name w:val="footer"/>
    <w:basedOn w:val="a3"/>
    <w:link w:val="1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2b">
    <w:name w:val="Нижний колонтитул Знак2"/>
    <w:basedOn w:val="a4"/>
    <w:uiPriority w:val="99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endnote text"/>
    <w:basedOn w:val="a3"/>
    <w:link w:val="17"/>
    <w:semiHidden/>
    <w:unhideWhenUsed/>
    <w:rPr>
      <w:sz w:val="20"/>
      <w:szCs w:val="20"/>
    </w:rPr>
  </w:style>
  <w:style w:type="character" w:customStyle="1" w:styleId="2c">
    <w:name w:val="Текст концевой сноски Знак2"/>
    <w:basedOn w:val="a4"/>
    <w:semiHidden/>
    <w:rPr>
      <w:rFonts w:ascii="Times New Roman" w:eastAsia="Times New Roman" w:hAnsi="Times New Roman" w:cs="Times New Roman"/>
      <w:lang w:eastAsia="ru-RU"/>
    </w:rPr>
  </w:style>
  <w:style w:type="paragraph" w:styleId="af1">
    <w:name w:val="Body Text"/>
    <w:basedOn w:val="a3"/>
    <w:link w:val="18"/>
    <w:semiHidden/>
    <w:unhideWhenUsed/>
    <w:pPr>
      <w:spacing w:after="120"/>
    </w:pPr>
  </w:style>
  <w:style w:type="character" w:customStyle="1" w:styleId="2d">
    <w:name w:val="Основной текст Знак2"/>
    <w:basedOn w:val="a4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ody Text Indent"/>
    <w:basedOn w:val="a3"/>
    <w:link w:val="19"/>
    <w:semiHidden/>
    <w:unhideWhenUsed/>
    <w:pPr>
      <w:spacing w:after="120"/>
      <w:ind w:left="283"/>
    </w:pPr>
  </w:style>
  <w:style w:type="character" w:customStyle="1" w:styleId="2e">
    <w:name w:val="Основной текст с отступом Знак2"/>
    <w:basedOn w:val="a4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3"/>
    <w:link w:val="211"/>
    <w:semiHidden/>
    <w:unhideWhenUsed/>
    <w:pPr>
      <w:spacing w:after="120" w:line="480" w:lineRule="auto"/>
    </w:pPr>
  </w:style>
  <w:style w:type="character" w:customStyle="1" w:styleId="220">
    <w:name w:val="Основной текст 2 Знак2"/>
    <w:basedOn w:val="a4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20">
    <w:name w:val="Основной текст 3 Знак2"/>
    <w:basedOn w:val="a4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21">
    <w:name w:val="Основной текст с отступом 3 Знак2"/>
    <w:basedOn w:val="a4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Document Map"/>
    <w:basedOn w:val="a3"/>
    <w:link w:val="1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2f">
    <w:name w:val="Схема документа Знак2"/>
    <w:basedOn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Plain Text"/>
    <w:basedOn w:val="a3"/>
    <w:link w:val="1b"/>
    <w:semiHidden/>
    <w:unhideWhenUsed/>
    <w:rPr>
      <w:rFonts w:ascii="Consolas" w:hAnsi="Consolas" w:cs="Consolas"/>
      <w:sz w:val="21"/>
      <w:szCs w:val="21"/>
    </w:rPr>
  </w:style>
  <w:style w:type="character" w:customStyle="1" w:styleId="2f0">
    <w:name w:val="Текст Знак2"/>
    <w:basedOn w:val="a4"/>
    <w:semiHidden/>
    <w:rPr>
      <w:rFonts w:ascii="Consolas" w:eastAsia="Times New Roman" w:hAnsi="Consolas" w:cs="Consolas"/>
      <w:sz w:val="21"/>
      <w:szCs w:val="21"/>
      <w:lang w:eastAsia="ru-RU"/>
    </w:rPr>
  </w:style>
  <w:style w:type="paragraph" w:styleId="af6">
    <w:name w:val="annotation subject"/>
    <w:basedOn w:val="ac"/>
    <w:next w:val="ac"/>
    <w:link w:val="1c"/>
    <w:semiHidden/>
    <w:unhideWhenUsed/>
    <w:rPr>
      <w:b/>
      <w:bCs/>
    </w:rPr>
  </w:style>
  <w:style w:type="character" w:customStyle="1" w:styleId="2f1">
    <w:name w:val="Тема примечания Знак2"/>
    <w:basedOn w:val="14"/>
    <w:semiHidden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af7">
    <w:name w:val="Balloon Text"/>
    <w:basedOn w:val="a3"/>
    <w:link w:val="1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2f2">
    <w:name w:val="Текст выноски Знак2"/>
    <w:basedOn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a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53BA8-45AE-42D4-8E33-E361277C5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14708</Words>
  <Characters>83841</Characters>
  <Application>Microsoft Office Word</Application>
  <DocSecurity>0</DocSecurity>
  <Lines>698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2015-04-02T07:41:00Z</dcterms:created>
  <dcterms:modified xsi:type="dcterms:W3CDTF">2015-04-02T07:41:00Z</dcterms:modified>
</cp:coreProperties>
</file>