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59B" w:rsidRDefault="0020159B" w:rsidP="0020159B">
      <w:bookmarkStart w:id="0" w:name="_Toc399408082"/>
      <w:bookmarkStart w:id="1" w:name="_Toc398564572"/>
    </w:p>
    <w:p w:rsidR="0020159B" w:rsidRDefault="0020159B" w:rsidP="0020159B">
      <w:pPr>
        <w:pStyle w:val="1"/>
        <w:numPr>
          <w:ilvl w:val="0"/>
          <w:numId w:val="6"/>
        </w:numPr>
        <w:tabs>
          <w:tab w:val="left" w:pos="426"/>
        </w:tabs>
        <w:ind w:left="0" w:firstLine="0"/>
        <w:jc w:val="center"/>
        <w:rPr>
          <w:sz w:val="28"/>
          <w:szCs w:val="28"/>
        </w:rPr>
      </w:pPr>
      <w:bookmarkStart w:id="2" w:name="_Toc419460727"/>
      <w:r>
        <w:rPr>
          <w:sz w:val="28"/>
          <w:szCs w:val="28"/>
        </w:rPr>
        <w:t xml:space="preserve">ИЗВЕЩЕНИЕ О ПРОВЕДЕНИИ </w:t>
      </w:r>
      <w:bookmarkEnd w:id="0"/>
      <w:bookmarkEnd w:id="1"/>
      <w:r>
        <w:rPr>
          <w:sz w:val="28"/>
          <w:szCs w:val="28"/>
        </w:rPr>
        <w:t>ЗАКУПКИ</w:t>
      </w:r>
      <w:bookmarkEnd w:id="2"/>
    </w:p>
    <w:p w:rsidR="0020159B" w:rsidRDefault="0020159B" w:rsidP="0020159B">
      <w:pPr>
        <w:rPr>
          <w:sz w:val="28"/>
          <w:szCs w:val="28"/>
        </w:rPr>
      </w:pPr>
    </w:p>
    <w:p w:rsidR="0020159B" w:rsidRDefault="0020159B" w:rsidP="0020159B">
      <w:pPr>
        <w:pStyle w:val="a3"/>
        <w:numPr>
          <w:ilvl w:val="0"/>
          <w:numId w:val="7"/>
        </w:numPr>
        <w:tabs>
          <w:tab w:val="left" w:pos="0"/>
          <w:tab w:val="left" w:pos="1134"/>
        </w:tabs>
        <w:spacing w:before="0" w:beforeAutospacing="0" w:after="0" w:afterAutospacing="0"/>
        <w:ind w:left="0" w:firstLine="709"/>
        <w:contextualSpacing/>
        <w:jc w:val="both"/>
        <w:rPr>
          <w:sz w:val="28"/>
          <w:szCs w:val="28"/>
        </w:rPr>
      </w:pPr>
      <w:r>
        <w:rPr>
          <w:b/>
          <w:sz w:val="28"/>
          <w:szCs w:val="28"/>
        </w:rPr>
        <w:t>Форма и способ процедуры закупки:</w:t>
      </w:r>
      <w:r>
        <w:rPr>
          <w:sz w:val="28"/>
          <w:szCs w:val="28"/>
        </w:rPr>
        <w:t xml:space="preserve"> Открытый одноэтапный запрос предложений в электронной форме без квалификационного отбора.</w:t>
      </w:r>
    </w:p>
    <w:p w:rsidR="0020159B" w:rsidRDefault="0020159B" w:rsidP="0020159B">
      <w:pPr>
        <w:pStyle w:val="ListParagraph1"/>
        <w:numPr>
          <w:ilvl w:val="0"/>
          <w:numId w:val="7"/>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(протокол от 07.02.2012 № 37) в редакции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от 29.07.2015 г. № 75</w:t>
      </w:r>
      <w:r>
        <w:rPr>
          <w:rFonts w:ascii="Times New Roman" w:hAnsi="Times New Roman"/>
          <w:b/>
          <w:i/>
        </w:rPr>
        <w:t>.</w:t>
      </w:r>
    </w:p>
    <w:p w:rsidR="0020159B" w:rsidRDefault="0020159B" w:rsidP="0020159B">
      <w:pPr>
        <w:pStyle w:val="ListParagraph1"/>
        <w:tabs>
          <w:tab w:val="left" w:pos="0"/>
          <w:tab w:val="left" w:pos="1134"/>
        </w:tabs>
        <w:spacing w:after="0" w:line="240" w:lineRule="auto"/>
        <w:ind w:left="0" w:firstLine="709"/>
        <w:jc w:val="both"/>
        <w:rPr>
          <w:bCs/>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20159B" w:rsidRDefault="0020159B" w:rsidP="0020159B">
      <w:pPr>
        <w:pStyle w:val="a3"/>
        <w:numPr>
          <w:ilvl w:val="0"/>
          <w:numId w:val="7"/>
        </w:numPr>
        <w:tabs>
          <w:tab w:val="left" w:pos="0"/>
          <w:tab w:val="left" w:pos="1134"/>
        </w:tabs>
        <w:spacing w:before="120" w:beforeAutospacing="0" w:after="0" w:afterAutospacing="0" w:line="276" w:lineRule="auto"/>
        <w:ind w:left="0" w:firstLine="709"/>
        <w:contextualSpacing/>
        <w:jc w:val="both"/>
        <w:rPr>
          <w:spacing w:val="-6"/>
          <w:sz w:val="28"/>
          <w:szCs w:val="28"/>
        </w:rPr>
      </w:pPr>
      <w:r>
        <w:rPr>
          <w:b/>
          <w:sz w:val="28"/>
          <w:szCs w:val="28"/>
        </w:rPr>
        <w:t>Предмет</w:t>
      </w:r>
      <w:r>
        <w:rPr>
          <w:b/>
          <w:spacing w:val="-6"/>
          <w:sz w:val="28"/>
          <w:szCs w:val="28"/>
        </w:rPr>
        <w:t xml:space="preserve"> закупки:</w:t>
      </w:r>
      <w:r>
        <w:rPr>
          <w:spacing w:val="-6"/>
          <w:sz w:val="28"/>
          <w:szCs w:val="28"/>
        </w:rPr>
        <w:t xml:space="preserve"> право </w:t>
      </w:r>
      <w:r>
        <w:rPr>
          <w:sz w:val="28"/>
          <w:szCs w:val="28"/>
        </w:rPr>
        <w:t>заключения договора на поставку пожарного оборудования для сооружения Курской АЭС-2</w:t>
      </w:r>
    </w:p>
    <w:p w:rsidR="0020159B" w:rsidRDefault="0020159B" w:rsidP="0020159B">
      <w:pPr>
        <w:pStyle w:val="a3"/>
        <w:numPr>
          <w:ilvl w:val="0"/>
          <w:numId w:val="7"/>
        </w:numPr>
        <w:tabs>
          <w:tab w:val="left" w:pos="0"/>
          <w:tab w:val="left" w:pos="1134"/>
        </w:tabs>
        <w:spacing w:before="120" w:beforeAutospacing="0" w:after="0" w:afterAutospacing="0"/>
        <w:ind w:left="0" w:firstLine="709"/>
        <w:contextualSpacing/>
        <w:jc w:val="both"/>
        <w:rPr>
          <w:sz w:val="28"/>
          <w:szCs w:val="28"/>
          <w:lang w:eastAsia="en-US"/>
        </w:rPr>
      </w:pPr>
      <w:r>
        <w:rPr>
          <w:spacing w:val="-6"/>
          <w:sz w:val="28"/>
          <w:szCs w:val="28"/>
        </w:rPr>
        <w:t>Заказчик, являющийся организатором закупки: Акционерное</w:t>
      </w:r>
      <w:r>
        <w:rPr>
          <w:sz w:val="28"/>
          <w:szCs w:val="28"/>
        </w:rPr>
        <w:t xml:space="preserve"> общество НИЖЕГОРОДСКАЯ ИНЖИНИРИНГОВАЯ КОМПАНИЯ «АТОМЭНЕРГОПРОЕКТ»</w:t>
      </w:r>
    </w:p>
    <w:p w:rsidR="0020159B" w:rsidRDefault="0020159B" w:rsidP="0020159B">
      <w:pPr>
        <w:ind w:firstLine="709"/>
        <w:rPr>
          <w:sz w:val="28"/>
          <w:szCs w:val="28"/>
          <w:lang w:eastAsia="en-US"/>
        </w:rPr>
      </w:pPr>
      <w:r>
        <w:rPr>
          <w:sz w:val="28"/>
          <w:szCs w:val="28"/>
          <w:lang w:eastAsia="en-US"/>
        </w:rPr>
        <w:t xml:space="preserve">Место нахождения: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20159B" w:rsidRDefault="0020159B" w:rsidP="0020159B">
      <w:pPr>
        <w:ind w:firstLine="709"/>
        <w:rPr>
          <w:sz w:val="28"/>
          <w:szCs w:val="28"/>
        </w:rPr>
      </w:pPr>
      <w:r>
        <w:rPr>
          <w:sz w:val="28"/>
          <w:szCs w:val="28"/>
        </w:rPr>
        <w:t xml:space="preserve">Почтовый адрес: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20159B" w:rsidRDefault="0020159B" w:rsidP="0020159B">
      <w:pPr>
        <w:tabs>
          <w:tab w:val="left" w:pos="1134"/>
        </w:tabs>
        <w:ind w:firstLine="709"/>
        <w:jc w:val="both"/>
        <w:rPr>
          <w:sz w:val="28"/>
          <w:szCs w:val="28"/>
        </w:rPr>
      </w:pPr>
      <w:r>
        <w:rPr>
          <w:spacing w:val="-6"/>
          <w:sz w:val="28"/>
          <w:szCs w:val="28"/>
        </w:rPr>
        <w:t xml:space="preserve">Контактное лицо: </w:t>
      </w:r>
      <w:smartTag w:uri="urn:schemas-microsoft-com:office:smarttags" w:element="PersonName">
        <w:r>
          <w:rPr>
            <w:sz w:val="28"/>
            <w:szCs w:val="28"/>
          </w:rPr>
          <w:t>Кульмаева Татьяна Александровна</w:t>
        </w:r>
      </w:smartTag>
      <w:r>
        <w:rPr>
          <w:sz w:val="28"/>
          <w:szCs w:val="28"/>
        </w:rPr>
        <w:t xml:space="preserve">, тел.: (831) 421-79-00,  </w:t>
      </w:r>
      <w:proofErr w:type="spellStart"/>
      <w:r>
        <w:rPr>
          <w:sz w:val="28"/>
          <w:szCs w:val="28"/>
        </w:rPr>
        <w:t>вн</w:t>
      </w:r>
      <w:proofErr w:type="spellEnd"/>
      <w:r>
        <w:rPr>
          <w:sz w:val="28"/>
          <w:szCs w:val="28"/>
        </w:rPr>
        <w:t xml:space="preserve">. тел.    22-99, адрес электронной почты: </w:t>
      </w:r>
      <w:hyperlink r:id="rId6" w:history="1">
        <w:r>
          <w:rPr>
            <w:rStyle w:val="a5"/>
            <w:sz w:val="28"/>
            <w:szCs w:val="28"/>
            <w:lang w:val="en-US"/>
          </w:rPr>
          <w:t>zakupki</w:t>
        </w:r>
        <w:r>
          <w:rPr>
            <w:rStyle w:val="a5"/>
            <w:sz w:val="28"/>
            <w:szCs w:val="28"/>
          </w:rPr>
          <w:t>_</w:t>
        </w:r>
        <w:r>
          <w:rPr>
            <w:rStyle w:val="a5"/>
            <w:sz w:val="28"/>
            <w:szCs w:val="28"/>
            <w:lang w:val="en-US"/>
          </w:rPr>
          <w:t>niaep</w:t>
        </w:r>
        <w:r>
          <w:rPr>
            <w:rStyle w:val="a5"/>
            <w:sz w:val="28"/>
            <w:szCs w:val="28"/>
          </w:rPr>
          <w:t>@</w:t>
        </w:r>
        <w:r>
          <w:rPr>
            <w:rStyle w:val="a5"/>
            <w:sz w:val="28"/>
            <w:szCs w:val="28"/>
            <w:lang w:val="en-US"/>
          </w:rPr>
          <w:t>mail</w:t>
        </w:r>
        <w:r>
          <w:rPr>
            <w:rStyle w:val="a5"/>
            <w:sz w:val="28"/>
            <w:szCs w:val="28"/>
          </w:rPr>
          <w:t>.</w:t>
        </w:r>
        <w:r>
          <w:rPr>
            <w:rStyle w:val="a5"/>
            <w:sz w:val="28"/>
            <w:szCs w:val="28"/>
            <w:lang w:val="en-US"/>
          </w:rPr>
          <w:t>ru</w:t>
        </w:r>
      </w:hyperlink>
      <w:r>
        <w:t>.</w:t>
      </w:r>
    </w:p>
    <w:p w:rsidR="0020159B" w:rsidRDefault="0020159B" w:rsidP="0020159B">
      <w:pPr>
        <w:pStyle w:val="a3"/>
        <w:numPr>
          <w:ilvl w:val="0"/>
          <w:numId w:val="7"/>
        </w:numPr>
        <w:tabs>
          <w:tab w:val="left" w:pos="0"/>
          <w:tab w:val="left" w:pos="1134"/>
        </w:tabs>
        <w:spacing w:before="120" w:beforeAutospacing="0" w:after="0" w:afterAutospacing="0"/>
        <w:ind w:left="0" w:firstLine="709"/>
        <w:contextualSpacing/>
        <w:jc w:val="both"/>
        <w:rPr>
          <w:sz w:val="28"/>
          <w:szCs w:val="28"/>
        </w:rPr>
      </w:pPr>
      <w:r>
        <w:rPr>
          <w:sz w:val="28"/>
          <w:szCs w:val="28"/>
        </w:rPr>
        <w:t xml:space="preserve">Количество лотов: 1 (один). </w:t>
      </w:r>
    </w:p>
    <w:p w:rsidR="0020159B" w:rsidRDefault="0020159B" w:rsidP="0020159B">
      <w:pPr>
        <w:pStyle w:val="a3"/>
        <w:numPr>
          <w:ilvl w:val="0"/>
          <w:numId w:val="7"/>
        </w:numPr>
        <w:tabs>
          <w:tab w:val="left" w:pos="0"/>
          <w:tab w:val="left" w:pos="1134"/>
        </w:tabs>
        <w:spacing w:before="120" w:beforeAutospacing="0" w:after="0" w:afterAutospacing="0" w:line="276" w:lineRule="auto"/>
        <w:ind w:left="0" w:firstLine="709"/>
        <w:contextualSpacing/>
        <w:jc w:val="both"/>
        <w:rPr>
          <w:spacing w:val="-6"/>
          <w:sz w:val="28"/>
          <w:szCs w:val="28"/>
        </w:rPr>
      </w:pPr>
      <w:r>
        <w:rPr>
          <w:b/>
          <w:sz w:val="28"/>
          <w:szCs w:val="28"/>
        </w:rPr>
        <w:t>Предмет договора:</w:t>
      </w:r>
      <w:r>
        <w:rPr>
          <w:sz w:val="28"/>
          <w:szCs w:val="28"/>
        </w:rPr>
        <w:t xml:space="preserve"> поставка пожарного оборудования для сооружения </w:t>
      </w:r>
      <w:proofErr w:type="gramStart"/>
      <w:r>
        <w:rPr>
          <w:sz w:val="28"/>
          <w:szCs w:val="28"/>
        </w:rPr>
        <w:t>Курской</w:t>
      </w:r>
      <w:proofErr w:type="gramEnd"/>
      <w:r>
        <w:rPr>
          <w:sz w:val="28"/>
          <w:szCs w:val="28"/>
        </w:rPr>
        <w:t xml:space="preserve"> АЭС-2</w:t>
      </w:r>
    </w:p>
    <w:p w:rsidR="0020159B" w:rsidRDefault="0020159B" w:rsidP="0020159B">
      <w:pPr>
        <w:pStyle w:val="a3"/>
        <w:numPr>
          <w:ilvl w:val="0"/>
          <w:numId w:val="7"/>
        </w:numPr>
        <w:tabs>
          <w:tab w:val="left" w:pos="0"/>
          <w:tab w:val="left" w:pos="1134"/>
        </w:tabs>
        <w:spacing w:before="120" w:beforeAutospacing="0" w:after="0" w:afterAutospacing="0"/>
        <w:ind w:left="0" w:firstLine="709"/>
        <w:contextualSpacing/>
        <w:jc w:val="both"/>
        <w:rPr>
          <w:sz w:val="28"/>
          <w:szCs w:val="28"/>
        </w:rPr>
      </w:pPr>
      <w:proofErr w:type="gramStart"/>
      <w:r>
        <w:rPr>
          <w:sz w:val="28"/>
          <w:szCs w:val="28"/>
        </w:rPr>
        <w:t>Срок поставки товара: в соответствии со Спецификацией ((Приложение № 1 к проекту договора (ЧАСТЬ 3 «Проект договора» Тома 1 «общая и коммерческая части»  документации)).</w:t>
      </w:r>
      <w:proofErr w:type="gramEnd"/>
    </w:p>
    <w:p w:rsidR="0020159B" w:rsidRDefault="0020159B" w:rsidP="0020159B">
      <w:pPr>
        <w:tabs>
          <w:tab w:val="left" w:pos="1134"/>
        </w:tabs>
        <w:spacing w:before="120"/>
        <w:ind w:firstLine="709"/>
        <w:jc w:val="both"/>
        <w:rPr>
          <w:bCs/>
          <w:sz w:val="28"/>
          <w:szCs w:val="28"/>
        </w:rPr>
      </w:pPr>
      <w:r>
        <w:rPr>
          <w:b/>
          <w:sz w:val="28"/>
          <w:szCs w:val="28"/>
        </w:rPr>
        <w:t>Место поставки:</w:t>
      </w:r>
      <w:r>
        <w:rPr>
          <w:sz w:val="28"/>
          <w:szCs w:val="28"/>
        </w:rPr>
        <w:t xml:space="preserve"> Грузополучатель: Курский филиал АО «НИАЭП» - «Дирекция Генерального подрядчика на Курской атомной станции-2», 307250, РФ, Курская область, г. Курчатов, </w:t>
      </w:r>
      <w:proofErr w:type="spellStart"/>
      <w:r>
        <w:rPr>
          <w:sz w:val="28"/>
          <w:szCs w:val="28"/>
        </w:rPr>
        <w:t>промплощадка</w:t>
      </w:r>
      <w:proofErr w:type="spellEnd"/>
      <w:r>
        <w:rPr>
          <w:sz w:val="28"/>
          <w:szCs w:val="28"/>
        </w:rPr>
        <w:t xml:space="preserve"> Курской АЭС</w:t>
      </w:r>
      <w:r>
        <w:rPr>
          <w:bCs/>
          <w:sz w:val="28"/>
          <w:szCs w:val="28"/>
        </w:rPr>
        <w:t>.</w:t>
      </w:r>
    </w:p>
    <w:p w:rsidR="0020159B" w:rsidRDefault="0020159B" w:rsidP="0020159B">
      <w:pPr>
        <w:tabs>
          <w:tab w:val="left" w:pos="1134"/>
        </w:tabs>
        <w:spacing w:before="120"/>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закупочной документации.</w:t>
      </w:r>
    </w:p>
    <w:p w:rsidR="0020159B" w:rsidRDefault="0020159B" w:rsidP="0020159B">
      <w:pPr>
        <w:tabs>
          <w:tab w:val="left" w:pos="1134"/>
        </w:tabs>
        <w:spacing w:before="120"/>
        <w:ind w:firstLine="709"/>
        <w:jc w:val="both"/>
        <w:rPr>
          <w:sz w:val="28"/>
          <w:szCs w:val="28"/>
        </w:rPr>
      </w:pPr>
      <w:r>
        <w:rPr>
          <w:sz w:val="28"/>
          <w:szCs w:val="28"/>
        </w:rPr>
        <w:t>Предложение частичного выполнения поставок не допускается.</w:t>
      </w:r>
    </w:p>
    <w:p w:rsidR="0020159B" w:rsidRDefault="0020159B" w:rsidP="0020159B">
      <w:pPr>
        <w:tabs>
          <w:tab w:val="left" w:pos="1134"/>
        </w:tabs>
        <w:ind w:firstLine="709"/>
        <w:jc w:val="both"/>
        <w:rPr>
          <w:b/>
          <w:i/>
        </w:rPr>
      </w:pPr>
    </w:p>
    <w:p w:rsidR="0020159B" w:rsidRDefault="0020159B" w:rsidP="0020159B">
      <w:pPr>
        <w:pStyle w:val="a3"/>
        <w:numPr>
          <w:ilvl w:val="0"/>
          <w:numId w:val="7"/>
        </w:numPr>
        <w:tabs>
          <w:tab w:val="left" w:pos="0"/>
          <w:tab w:val="left" w:pos="1134"/>
        </w:tabs>
        <w:spacing w:before="0" w:beforeAutospacing="0" w:after="0" w:afterAutospacing="0"/>
        <w:ind w:left="0" w:firstLine="709"/>
        <w:contextualSpacing/>
        <w:jc w:val="both"/>
        <w:rPr>
          <w:sz w:val="28"/>
          <w:szCs w:val="28"/>
        </w:rPr>
      </w:pPr>
      <w:r>
        <w:rPr>
          <w:b/>
          <w:sz w:val="28"/>
          <w:szCs w:val="28"/>
        </w:rPr>
        <w:t>Условия оплаты:</w:t>
      </w:r>
      <w:r>
        <w:rPr>
          <w:sz w:val="28"/>
          <w:szCs w:val="28"/>
        </w:rPr>
        <w:t xml:space="preserve"> в соответствии со статьей 4 проекта договора (Часть 3 «Проект договора»).</w:t>
      </w:r>
    </w:p>
    <w:p w:rsidR="0020159B" w:rsidRDefault="0020159B" w:rsidP="0020159B">
      <w:pPr>
        <w:ind w:firstLine="709"/>
        <w:jc w:val="both"/>
      </w:pPr>
      <w:r>
        <w:rPr>
          <w:sz w:val="28"/>
          <w:szCs w:val="28"/>
        </w:rPr>
        <w:t>Форма и все условия проекта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 являются обязательными. Встречные предложения участников по проекту договора не допускаются</w:t>
      </w:r>
      <w:r>
        <w:t>.</w:t>
      </w:r>
    </w:p>
    <w:p w:rsidR="0020159B" w:rsidRDefault="0020159B" w:rsidP="0020159B">
      <w:pPr>
        <w:ind w:firstLine="709"/>
        <w:jc w:val="both"/>
        <w:rPr>
          <w:sz w:val="28"/>
          <w:szCs w:val="28"/>
        </w:rPr>
      </w:pPr>
      <w:r>
        <w:rPr>
          <w:sz w:val="28"/>
          <w:szCs w:val="28"/>
        </w:rPr>
        <w:lastRenderedPageBreak/>
        <w:t xml:space="preserve">Допускается уменьшение авансовых платежей, либо отказ от авансовых платежей. </w:t>
      </w:r>
    </w:p>
    <w:p w:rsidR="0020159B" w:rsidRDefault="0020159B" w:rsidP="0020159B">
      <w:pPr>
        <w:ind w:firstLine="709"/>
        <w:jc w:val="both"/>
        <w:rPr>
          <w:sz w:val="28"/>
          <w:szCs w:val="28"/>
        </w:rPr>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0159B" w:rsidRDefault="0020159B" w:rsidP="0020159B">
      <w:pPr>
        <w:tabs>
          <w:tab w:val="left" w:pos="1134"/>
        </w:tabs>
        <w:ind w:firstLine="709"/>
        <w:jc w:val="both"/>
        <w:rPr>
          <w:sz w:val="28"/>
          <w:szCs w:val="28"/>
          <w:lang w:eastAsia="en-US"/>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w:t>
      </w:r>
    </w:p>
    <w:p w:rsidR="0020159B" w:rsidRDefault="0020159B" w:rsidP="0020159B">
      <w:pPr>
        <w:pStyle w:val="a3"/>
        <w:numPr>
          <w:ilvl w:val="0"/>
          <w:numId w:val="7"/>
        </w:numPr>
        <w:tabs>
          <w:tab w:val="left" w:pos="0"/>
          <w:tab w:val="left" w:pos="1134"/>
        </w:tabs>
        <w:spacing w:before="120" w:beforeAutospacing="0" w:after="0" w:afterAutospacing="0"/>
        <w:ind w:left="0" w:firstLine="709"/>
        <w:contextualSpacing/>
        <w:jc w:val="both"/>
        <w:rPr>
          <w:b/>
          <w:sz w:val="28"/>
          <w:szCs w:val="28"/>
          <w:lang w:eastAsia="en-US"/>
        </w:rPr>
      </w:pPr>
      <w:r>
        <w:rPr>
          <w:b/>
          <w:sz w:val="28"/>
          <w:szCs w:val="28"/>
        </w:rPr>
        <w:t>Начальная (максимальная) цена договора:</w:t>
      </w:r>
    </w:p>
    <w:p w:rsidR="0020159B" w:rsidRDefault="0020159B" w:rsidP="0020159B">
      <w:pPr>
        <w:pStyle w:val="a3"/>
        <w:tabs>
          <w:tab w:val="left" w:pos="0"/>
          <w:tab w:val="left" w:pos="1134"/>
        </w:tabs>
        <w:ind w:left="1069"/>
        <w:jc w:val="both"/>
        <w:rPr>
          <w:sz w:val="28"/>
          <w:szCs w:val="28"/>
        </w:rPr>
      </w:pPr>
      <w:r>
        <w:rPr>
          <w:b/>
          <w:sz w:val="28"/>
          <w:szCs w:val="28"/>
        </w:rPr>
        <w:t xml:space="preserve">9 705 054,00 </w:t>
      </w:r>
      <w:r>
        <w:rPr>
          <w:sz w:val="28"/>
          <w:szCs w:val="28"/>
        </w:rPr>
        <w:t xml:space="preserve">(девять миллионов семьсот пять тысяч  пятьдесят четыре) рублей 00 копеек, включая НДС, </w:t>
      </w:r>
    </w:p>
    <w:p w:rsidR="0020159B" w:rsidRDefault="0020159B" w:rsidP="0020159B">
      <w:pPr>
        <w:pStyle w:val="a3"/>
        <w:tabs>
          <w:tab w:val="left" w:pos="0"/>
          <w:tab w:val="left" w:pos="1134"/>
        </w:tabs>
        <w:ind w:left="1069"/>
        <w:jc w:val="both"/>
        <w:rPr>
          <w:sz w:val="28"/>
          <w:szCs w:val="28"/>
        </w:rPr>
      </w:pPr>
      <w:r>
        <w:rPr>
          <w:b/>
          <w:sz w:val="28"/>
          <w:szCs w:val="28"/>
        </w:rPr>
        <w:t>8 224 622,03</w:t>
      </w:r>
      <w:r>
        <w:rPr>
          <w:sz w:val="28"/>
          <w:szCs w:val="28"/>
        </w:rPr>
        <w:t xml:space="preserve"> (восемь миллионов двести двадцать четыре тысячи шестьсот двадцать два) рубля 03 копейки, без учета НДС.</w:t>
      </w:r>
    </w:p>
    <w:p w:rsidR="0020159B" w:rsidRDefault="0020159B" w:rsidP="0020159B">
      <w:pPr>
        <w:tabs>
          <w:tab w:val="left" w:pos="1134"/>
        </w:tabs>
        <w:spacing w:before="120"/>
        <w:ind w:firstLine="709"/>
        <w:jc w:val="both"/>
        <w:rPr>
          <w:sz w:val="28"/>
          <w:szCs w:val="28"/>
          <w:lang w:eastAsia="en-US"/>
        </w:rPr>
      </w:pPr>
      <w:r>
        <w:rPr>
          <w:sz w:val="28"/>
          <w:szCs w:val="28"/>
          <w:lang w:eastAsia="en-US"/>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20159B" w:rsidRDefault="0020159B" w:rsidP="0020159B">
      <w:pPr>
        <w:tabs>
          <w:tab w:val="left" w:pos="1134"/>
        </w:tabs>
        <w:spacing w:before="120"/>
        <w:ind w:firstLine="709"/>
        <w:jc w:val="both"/>
        <w:rPr>
          <w:sz w:val="28"/>
          <w:szCs w:val="28"/>
          <w:lang w:eastAsia="en-US"/>
        </w:rPr>
      </w:pPr>
      <w:r>
        <w:rPr>
          <w:sz w:val="28"/>
          <w:szCs w:val="28"/>
          <w:lang w:eastAsia="en-US"/>
        </w:rPr>
        <w:t>Цена договора включает в себя: все расходы в соответствии со статьей 3 проекта договора (Часть 3 «Проект договора»).</w:t>
      </w:r>
    </w:p>
    <w:p w:rsidR="0020159B" w:rsidRDefault="0020159B" w:rsidP="0020159B">
      <w:pPr>
        <w:tabs>
          <w:tab w:val="left" w:pos="1134"/>
        </w:tabs>
        <w:ind w:firstLine="709"/>
        <w:jc w:val="both"/>
        <w:rPr>
          <w:sz w:val="28"/>
          <w:szCs w:val="28"/>
          <w:lang w:eastAsia="en-US"/>
        </w:rPr>
      </w:pPr>
    </w:p>
    <w:p w:rsidR="0020159B" w:rsidRDefault="0020159B" w:rsidP="0020159B">
      <w:pPr>
        <w:pStyle w:val="a3"/>
        <w:numPr>
          <w:ilvl w:val="0"/>
          <w:numId w:val="7"/>
        </w:numPr>
        <w:tabs>
          <w:tab w:val="left" w:pos="0"/>
          <w:tab w:val="left" w:pos="1134"/>
        </w:tabs>
        <w:spacing w:before="0" w:beforeAutospacing="0" w:after="0" w:afterAutospacing="0"/>
        <w:ind w:left="0" w:firstLine="709"/>
        <w:contextualSpacing/>
        <w:jc w:val="both"/>
        <w:rPr>
          <w:sz w:val="28"/>
          <w:szCs w:val="28"/>
          <w:lang w:eastAsia="en-US"/>
        </w:rPr>
      </w:pPr>
      <w:r>
        <w:rPr>
          <w:b/>
          <w:sz w:val="28"/>
          <w:szCs w:val="28"/>
        </w:rPr>
        <w:t>Официальный язык закупки</w:t>
      </w:r>
      <w:r>
        <w:rPr>
          <w:sz w:val="28"/>
          <w:szCs w:val="28"/>
        </w:rPr>
        <w:t>: русский.</w:t>
      </w:r>
    </w:p>
    <w:p w:rsidR="0020159B" w:rsidRDefault="0020159B" w:rsidP="0020159B">
      <w:pPr>
        <w:tabs>
          <w:tab w:val="left" w:pos="1134"/>
        </w:tabs>
        <w:ind w:firstLine="709"/>
        <w:jc w:val="both"/>
        <w:rPr>
          <w:sz w:val="28"/>
          <w:szCs w:val="28"/>
          <w:lang w:eastAsia="en-US"/>
        </w:rPr>
      </w:pPr>
      <w:bookmarkStart w:id="3" w:name="_Ref317253353"/>
      <w:r>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0159B" w:rsidRDefault="0020159B" w:rsidP="0020159B">
      <w:pPr>
        <w:tabs>
          <w:tab w:val="left" w:pos="1134"/>
        </w:tabs>
        <w:ind w:firstLine="709"/>
        <w:jc w:val="both"/>
        <w:rPr>
          <w:b/>
          <w:i/>
        </w:rPr>
      </w:pPr>
    </w:p>
    <w:p w:rsidR="0020159B" w:rsidRDefault="0020159B" w:rsidP="0020159B">
      <w:pPr>
        <w:pStyle w:val="a3"/>
        <w:numPr>
          <w:ilvl w:val="0"/>
          <w:numId w:val="7"/>
        </w:numPr>
        <w:tabs>
          <w:tab w:val="left" w:pos="0"/>
          <w:tab w:val="left" w:pos="1134"/>
        </w:tabs>
        <w:spacing w:before="0" w:beforeAutospacing="0" w:after="0" w:afterAutospacing="0"/>
        <w:ind w:left="0" w:firstLine="709"/>
        <w:contextualSpacing/>
        <w:jc w:val="both"/>
        <w:rPr>
          <w:sz w:val="28"/>
          <w:szCs w:val="28"/>
        </w:rPr>
      </w:pPr>
      <w:r>
        <w:rPr>
          <w:b/>
          <w:sz w:val="28"/>
          <w:szCs w:val="28"/>
        </w:rPr>
        <w:t>Валюта закупки:</w:t>
      </w:r>
      <w:r>
        <w:rPr>
          <w:sz w:val="28"/>
          <w:szCs w:val="28"/>
        </w:rPr>
        <w:t xml:space="preserve"> российский рубль.</w:t>
      </w:r>
    </w:p>
    <w:p w:rsidR="0020159B" w:rsidRDefault="0020159B" w:rsidP="0020159B">
      <w:pPr>
        <w:tabs>
          <w:tab w:val="left" w:pos="1134"/>
        </w:tabs>
        <w:ind w:firstLine="709"/>
        <w:jc w:val="both"/>
        <w:rPr>
          <w:sz w:val="28"/>
          <w:szCs w:val="28"/>
          <w:lang w:eastAsia="en-US"/>
        </w:rPr>
      </w:pPr>
      <w:r>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0159B" w:rsidRDefault="0020159B" w:rsidP="0020159B">
      <w:pPr>
        <w:tabs>
          <w:tab w:val="left" w:pos="1134"/>
        </w:tabs>
        <w:ind w:firstLine="709"/>
        <w:jc w:val="both"/>
        <w:rPr>
          <w:b/>
          <w:i/>
        </w:rPr>
      </w:pPr>
    </w:p>
    <w:p w:rsidR="0020159B" w:rsidRDefault="0020159B" w:rsidP="0020159B">
      <w:pPr>
        <w:pStyle w:val="2"/>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 xml:space="preserve">Обеспечение заявки на участие в закупке: </w:t>
      </w:r>
      <w:r>
        <w:rPr>
          <w:rFonts w:ascii="Times New Roman" w:hAnsi="Times New Roman"/>
          <w:sz w:val="28"/>
          <w:szCs w:val="28"/>
        </w:rPr>
        <w:t>не требуется.</w:t>
      </w:r>
    </w:p>
    <w:p w:rsidR="0020159B" w:rsidRDefault="0020159B" w:rsidP="0020159B">
      <w:pPr>
        <w:pStyle w:val="a3"/>
        <w:tabs>
          <w:tab w:val="left" w:pos="0"/>
          <w:tab w:val="left" w:pos="1134"/>
        </w:tabs>
        <w:spacing w:after="0"/>
        <w:jc w:val="both"/>
        <w:rPr>
          <w:rFonts w:ascii="Calibri" w:hAnsi="Calibri"/>
          <w:b/>
          <w:i/>
          <w:sz w:val="22"/>
        </w:rPr>
      </w:pPr>
    </w:p>
    <w:p w:rsidR="0020159B" w:rsidRDefault="0020159B" w:rsidP="0020159B">
      <w:pPr>
        <w:pStyle w:val="a3"/>
        <w:numPr>
          <w:ilvl w:val="0"/>
          <w:numId w:val="7"/>
        </w:numPr>
        <w:tabs>
          <w:tab w:val="left" w:pos="0"/>
          <w:tab w:val="left" w:pos="1134"/>
        </w:tabs>
        <w:spacing w:before="0" w:beforeAutospacing="0" w:after="0" w:afterAutospacing="0"/>
        <w:ind w:left="0" w:firstLine="709"/>
        <w:contextualSpacing/>
        <w:jc w:val="both"/>
        <w:rPr>
          <w:b/>
          <w:sz w:val="28"/>
          <w:szCs w:val="28"/>
        </w:rPr>
      </w:pPr>
      <w:r>
        <w:rPr>
          <w:b/>
          <w:sz w:val="28"/>
          <w:szCs w:val="28"/>
        </w:rPr>
        <w:t>Сведения о порядке проведения, в том числе об оформлении участия в закупке, определении лица, выигравшего закупку:</w:t>
      </w:r>
    </w:p>
    <w:p w:rsidR="0020159B" w:rsidRDefault="0020159B" w:rsidP="0020159B">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5"/>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0159B" w:rsidRDefault="0020159B" w:rsidP="0020159B">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0159B" w:rsidRDefault="0020159B" w:rsidP="0020159B">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0159B" w:rsidRDefault="0020159B" w:rsidP="0020159B">
      <w:pPr>
        <w:tabs>
          <w:tab w:val="left" w:pos="1134"/>
        </w:tabs>
        <w:ind w:firstLine="709"/>
        <w:jc w:val="both"/>
        <w:rPr>
          <w:sz w:val="28"/>
          <w:szCs w:val="28"/>
        </w:rPr>
      </w:pPr>
    </w:p>
    <w:p w:rsidR="0020159B" w:rsidRDefault="0020159B" w:rsidP="0020159B">
      <w:pPr>
        <w:pStyle w:val="a3"/>
        <w:numPr>
          <w:ilvl w:val="0"/>
          <w:numId w:val="7"/>
        </w:numPr>
        <w:tabs>
          <w:tab w:val="left" w:pos="0"/>
          <w:tab w:val="left" w:pos="1134"/>
        </w:tabs>
        <w:spacing w:before="0" w:beforeAutospacing="0" w:after="0" w:afterAutospacing="0"/>
        <w:ind w:left="0" w:firstLine="709"/>
        <w:contextualSpacing/>
        <w:jc w:val="both"/>
        <w:rPr>
          <w:sz w:val="28"/>
          <w:szCs w:val="28"/>
        </w:rPr>
      </w:pPr>
      <w:r>
        <w:rPr>
          <w:b/>
          <w:sz w:val="28"/>
          <w:szCs w:val="28"/>
        </w:rPr>
        <w:t>Порядок получения закупочной документации</w:t>
      </w:r>
      <w:r>
        <w:rPr>
          <w:sz w:val="28"/>
          <w:szCs w:val="28"/>
        </w:rPr>
        <w:t>:</w:t>
      </w:r>
    </w:p>
    <w:p w:rsidR="0020159B" w:rsidRDefault="0020159B" w:rsidP="0020159B">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20159B" w:rsidRDefault="0020159B" w:rsidP="0020159B">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 государств</w:t>
      </w:r>
      <w:r>
        <w:rPr>
          <w:spacing w:val="-6"/>
          <w:sz w:val="28"/>
          <w:szCs w:val="28"/>
        </w:rPr>
        <w:t xml:space="preserve">енный сайт </w:t>
      </w:r>
      <w:r>
        <w:rPr>
          <w:sz w:val="28"/>
          <w:szCs w:val="28"/>
        </w:rPr>
        <w:t>(</w:t>
      </w:r>
      <w:hyperlink r:id="rId8" w:history="1">
        <w:r>
          <w:rPr>
            <w:rStyle w:val="a5"/>
            <w:sz w:val="28"/>
            <w:szCs w:val="28"/>
            <w:lang w:eastAsia="en-US"/>
          </w:rPr>
          <w:t>http://www.zakupki.gov.ru</w:t>
        </w:r>
      </w:hyperlink>
      <w:r>
        <w:rPr>
          <w:sz w:val="28"/>
          <w:szCs w:val="28"/>
        </w:rPr>
        <w:t>),</w:t>
      </w:r>
      <w:bookmarkEnd w:id="4"/>
      <w:r>
        <w:rPr>
          <w:sz w:val="28"/>
          <w:szCs w:val="28"/>
        </w:rPr>
        <w:t xml:space="preserve"> </w:t>
      </w:r>
    </w:p>
    <w:p w:rsidR="0020159B" w:rsidRDefault="0020159B" w:rsidP="0020159B">
      <w:pPr>
        <w:tabs>
          <w:tab w:val="left" w:pos="1134"/>
        </w:tabs>
        <w:ind w:firstLine="709"/>
        <w:jc w:val="both"/>
        <w:rPr>
          <w:sz w:val="28"/>
          <w:szCs w:val="28"/>
        </w:rPr>
      </w:pPr>
      <w:r>
        <w:rPr>
          <w:sz w:val="28"/>
          <w:szCs w:val="28"/>
        </w:rPr>
        <w:t>Копии публикации документов по данной закупке:</w:t>
      </w:r>
    </w:p>
    <w:p w:rsidR="0020159B" w:rsidRDefault="0020159B" w:rsidP="0020159B">
      <w:pPr>
        <w:pStyle w:val="a3"/>
        <w:numPr>
          <w:ilvl w:val="0"/>
          <w:numId w:val="11"/>
        </w:numPr>
        <w:tabs>
          <w:tab w:val="left" w:pos="386"/>
        </w:tabs>
        <w:spacing w:before="0" w:beforeAutospacing="0" w:after="0" w:afterAutospacing="0"/>
        <w:ind w:left="1134" w:hanging="425"/>
        <w:contextualSpacing/>
        <w:jc w:val="both"/>
        <w:rPr>
          <w:spacing w:val="-6"/>
          <w:sz w:val="28"/>
          <w:szCs w:val="28"/>
        </w:rPr>
      </w:pPr>
      <w:r>
        <w:rPr>
          <w:sz w:val="28"/>
          <w:szCs w:val="28"/>
        </w:rPr>
        <w:t xml:space="preserve">Официальный сайт по закупкам атомной отрасли </w:t>
      </w:r>
      <w:r>
        <w:rPr>
          <w:spacing w:val="-6"/>
          <w:sz w:val="28"/>
          <w:szCs w:val="28"/>
        </w:rPr>
        <w:t>(</w:t>
      </w:r>
      <w:hyperlink r:id="rId9" w:history="1">
        <w:r>
          <w:rPr>
            <w:rStyle w:val="a5"/>
            <w:sz w:val="28"/>
            <w:szCs w:val="28"/>
          </w:rPr>
          <w:t>http://zakupki.rosatom.ru</w:t>
        </w:r>
      </w:hyperlink>
      <w:r>
        <w:rPr>
          <w:spacing w:val="-6"/>
          <w:sz w:val="28"/>
          <w:szCs w:val="28"/>
        </w:rPr>
        <w:t>);</w:t>
      </w:r>
    </w:p>
    <w:p w:rsidR="0020159B" w:rsidRDefault="0020159B" w:rsidP="0020159B">
      <w:pPr>
        <w:pStyle w:val="a3"/>
        <w:numPr>
          <w:ilvl w:val="0"/>
          <w:numId w:val="11"/>
        </w:numPr>
        <w:tabs>
          <w:tab w:val="left" w:pos="386"/>
        </w:tabs>
        <w:spacing w:before="0" w:beforeAutospacing="0" w:after="0" w:afterAutospacing="0"/>
        <w:ind w:left="1134" w:hanging="425"/>
        <w:contextualSpacing/>
        <w:jc w:val="both"/>
        <w:rPr>
          <w:b/>
          <w:i/>
          <w:sz w:val="28"/>
          <w:szCs w:val="28"/>
        </w:rPr>
      </w:pPr>
      <w:r>
        <w:rPr>
          <w:sz w:val="28"/>
          <w:szCs w:val="28"/>
        </w:rPr>
        <w:t xml:space="preserve">ЭТП «Аукционный Конкурсный Дом» </w:t>
      </w:r>
      <w:hyperlink r:id="rId10" w:history="1">
        <w:r>
          <w:rPr>
            <w:rStyle w:val="a5"/>
            <w:sz w:val="28"/>
            <w:szCs w:val="28"/>
          </w:rPr>
          <w:t>www.a-k-d.ru</w:t>
        </w:r>
      </w:hyperlink>
    </w:p>
    <w:p w:rsidR="0020159B" w:rsidRDefault="0020159B" w:rsidP="0020159B">
      <w:pPr>
        <w:tabs>
          <w:tab w:val="left" w:pos="386"/>
        </w:tabs>
        <w:jc w:val="both"/>
        <w:rPr>
          <w:spacing w:val="-6"/>
        </w:rPr>
      </w:pPr>
    </w:p>
    <w:p w:rsidR="0020159B" w:rsidRDefault="0020159B" w:rsidP="0020159B">
      <w:pPr>
        <w:pStyle w:val="a3"/>
        <w:numPr>
          <w:ilvl w:val="0"/>
          <w:numId w:val="7"/>
        </w:numPr>
        <w:tabs>
          <w:tab w:val="left" w:pos="0"/>
          <w:tab w:val="left" w:pos="1134"/>
        </w:tabs>
        <w:spacing w:before="0" w:beforeAutospacing="0" w:after="0" w:afterAutospacing="0"/>
        <w:ind w:left="0" w:firstLine="709"/>
        <w:contextualSpacing/>
        <w:jc w:val="both"/>
        <w:rPr>
          <w:sz w:val="28"/>
          <w:szCs w:val="28"/>
        </w:rPr>
      </w:pPr>
      <w:r>
        <w:rPr>
          <w:b/>
          <w:sz w:val="28"/>
          <w:szCs w:val="28"/>
        </w:rPr>
        <w:t>Возможность</w:t>
      </w:r>
      <w:r>
        <w:rPr>
          <w:b/>
          <w:spacing w:val="-6"/>
          <w:sz w:val="28"/>
          <w:szCs w:val="28"/>
        </w:rPr>
        <w:t xml:space="preserve"> и условия, по которым допускается подача альтернативных предложений:</w:t>
      </w:r>
      <w:r>
        <w:rPr>
          <w:spacing w:val="-6"/>
          <w:sz w:val="28"/>
          <w:szCs w:val="28"/>
        </w:rPr>
        <w:t xml:space="preserve"> </w:t>
      </w:r>
      <w:r>
        <w:rPr>
          <w:sz w:val="28"/>
          <w:szCs w:val="28"/>
        </w:rPr>
        <w:t>не допускается.</w:t>
      </w:r>
    </w:p>
    <w:p w:rsidR="0020159B" w:rsidRDefault="0020159B" w:rsidP="0020159B">
      <w:pPr>
        <w:tabs>
          <w:tab w:val="left" w:pos="1134"/>
        </w:tabs>
        <w:ind w:firstLine="709"/>
        <w:jc w:val="both"/>
        <w:rPr>
          <w:sz w:val="28"/>
          <w:szCs w:val="28"/>
          <w:lang w:eastAsia="en-US"/>
        </w:rPr>
      </w:pPr>
    </w:p>
    <w:p w:rsidR="0020159B" w:rsidRDefault="0020159B" w:rsidP="0020159B">
      <w:pPr>
        <w:pStyle w:val="a3"/>
        <w:numPr>
          <w:ilvl w:val="0"/>
          <w:numId w:val="7"/>
        </w:numPr>
        <w:tabs>
          <w:tab w:val="left" w:pos="0"/>
          <w:tab w:val="left" w:pos="1134"/>
        </w:tabs>
        <w:spacing w:before="0" w:beforeAutospacing="0" w:after="0" w:afterAutospacing="0"/>
        <w:ind w:left="0" w:firstLine="709"/>
        <w:contextualSpacing/>
        <w:jc w:val="both"/>
        <w:rPr>
          <w:sz w:val="28"/>
          <w:szCs w:val="28"/>
          <w:lang w:eastAsia="en-US"/>
        </w:rPr>
      </w:pPr>
      <w:r>
        <w:rPr>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Pr>
          <w:sz w:val="28"/>
          <w:szCs w:val="28"/>
        </w:rPr>
        <w:t xml:space="preserve"> не допускается.</w:t>
      </w:r>
    </w:p>
    <w:p w:rsidR="0020159B" w:rsidRDefault="0020159B" w:rsidP="0020159B">
      <w:pPr>
        <w:pStyle w:val="Times12"/>
        <w:tabs>
          <w:tab w:val="left" w:pos="70"/>
        </w:tabs>
        <w:ind w:right="153" w:firstLine="0"/>
        <w:jc w:val="left"/>
        <w:rPr>
          <w:b/>
          <w:bCs w:val="0"/>
          <w:i/>
          <w:szCs w:val="24"/>
          <w:lang w:eastAsia="en-US"/>
        </w:rPr>
      </w:pPr>
    </w:p>
    <w:p w:rsidR="0020159B" w:rsidRDefault="0020159B" w:rsidP="0020159B">
      <w:pPr>
        <w:pStyle w:val="a3"/>
        <w:numPr>
          <w:ilvl w:val="0"/>
          <w:numId w:val="7"/>
        </w:numPr>
        <w:tabs>
          <w:tab w:val="left" w:pos="0"/>
          <w:tab w:val="left" w:pos="1134"/>
        </w:tabs>
        <w:spacing w:before="0" w:beforeAutospacing="0" w:after="0" w:afterAutospacing="0"/>
        <w:ind w:left="0" w:firstLine="709"/>
        <w:contextualSpacing/>
        <w:jc w:val="both"/>
        <w:rPr>
          <w:sz w:val="28"/>
          <w:szCs w:val="28"/>
          <w:lang w:eastAsia="en-US"/>
        </w:rPr>
      </w:pPr>
      <w:r>
        <w:rPr>
          <w:b/>
          <w:sz w:val="28"/>
          <w:szCs w:val="28"/>
        </w:rPr>
        <w:t>Возможность проведения процедуры переторжки:</w:t>
      </w:r>
      <w:r>
        <w:rPr>
          <w:sz w:val="28"/>
          <w:szCs w:val="28"/>
        </w:rPr>
        <w:t xml:space="preserve"> возможна по снижению первоначально указанной в заявке на участие в закупке цены.</w:t>
      </w:r>
    </w:p>
    <w:p w:rsidR="0020159B" w:rsidRDefault="0020159B" w:rsidP="0020159B">
      <w:pPr>
        <w:tabs>
          <w:tab w:val="left" w:pos="1134"/>
        </w:tabs>
        <w:ind w:firstLine="709"/>
        <w:jc w:val="both"/>
        <w:rPr>
          <w:spacing w:val="-6"/>
          <w:sz w:val="28"/>
          <w:szCs w:val="28"/>
        </w:rPr>
      </w:pPr>
    </w:p>
    <w:p w:rsidR="0020159B" w:rsidRDefault="0020159B" w:rsidP="0020159B">
      <w:pPr>
        <w:pStyle w:val="a3"/>
        <w:numPr>
          <w:ilvl w:val="0"/>
          <w:numId w:val="7"/>
        </w:numPr>
        <w:tabs>
          <w:tab w:val="left" w:pos="0"/>
          <w:tab w:val="left" w:pos="1134"/>
        </w:tabs>
        <w:spacing w:before="0" w:beforeAutospacing="0" w:after="0" w:afterAutospacing="0"/>
        <w:ind w:left="0" w:firstLine="709"/>
        <w:contextualSpacing/>
        <w:jc w:val="both"/>
        <w:rPr>
          <w:spacing w:val="-6"/>
          <w:sz w:val="28"/>
          <w:szCs w:val="28"/>
        </w:rPr>
      </w:pPr>
      <w:r>
        <w:rPr>
          <w:b/>
          <w:spacing w:val="-6"/>
          <w:sz w:val="28"/>
          <w:szCs w:val="28"/>
        </w:rPr>
        <w:t xml:space="preserve">Срок </w:t>
      </w:r>
      <w:r>
        <w:rPr>
          <w:b/>
          <w:sz w:val="28"/>
          <w:szCs w:val="28"/>
        </w:rPr>
        <w:t>окончания</w:t>
      </w:r>
      <w:r>
        <w:rPr>
          <w:b/>
          <w:spacing w:val="-6"/>
          <w:sz w:val="28"/>
          <w:szCs w:val="28"/>
        </w:rPr>
        <w:t xml:space="preserve"> подачи заявок на участие в закупке (открытия доступа к поданным заявкам):</w:t>
      </w:r>
      <w:r>
        <w:rPr>
          <w:spacing w:val="-6"/>
          <w:sz w:val="28"/>
          <w:szCs w:val="28"/>
        </w:rPr>
        <w:t xml:space="preserve"> </w:t>
      </w:r>
      <w:r>
        <w:rPr>
          <w:b/>
          <w:spacing w:val="-6"/>
          <w:sz w:val="28"/>
          <w:szCs w:val="28"/>
        </w:rPr>
        <w:t>09-00</w:t>
      </w:r>
      <w:r>
        <w:rPr>
          <w:spacing w:val="-6"/>
          <w:sz w:val="28"/>
          <w:szCs w:val="28"/>
        </w:rPr>
        <w:t xml:space="preserve"> (время московское) </w:t>
      </w:r>
      <w:r>
        <w:rPr>
          <w:b/>
          <w:spacing w:val="-6"/>
          <w:sz w:val="28"/>
          <w:szCs w:val="28"/>
        </w:rPr>
        <w:t>«20» октября 2015 года.</w:t>
      </w:r>
      <w:r>
        <w:rPr>
          <w:spacing w:val="-6"/>
          <w:sz w:val="28"/>
          <w:szCs w:val="28"/>
        </w:rPr>
        <w:t xml:space="preserve"> </w:t>
      </w:r>
    </w:p>
    <w:p w:rsidR="0020159B" w:rsidRDefault="0020159B" w:rsidP="0020159B">
      <w:pPr>
        <w:tabs>
          <w:tab w:val="left" w:pos="1134"/>
        </w:tabs>
        <w:ind w:left="709"/>
        <w:contextualSpacing/>
        <w:jc w:val="both"/>
        <w:rPr>
          <w:spacing w:val="-6"/>
          <w:sz w:val="28"/>
          <w:szCs w:val="28"/>
        </w:rPr>
      </w:pPr>
    </w:p>
    <w:p w:rsidR="0020159B" w:rsidRDefault="0020159B" w:rsidP="0020159B">
      <w:pPr>
        <w:pStyle w:val="a3"/>
        <w:numPr>
          <w:ilvl w:val="0"/>
          <w:numId w:val="7"/>
        </w:numPr>
        <w:tabs>
          <w:tab w:val="left" w:pos="0"/>
          <w:tab w:val="left" w:pos="1134"/>
        </w:tabs>
        <w:spacing w:before="0" w:beforeAutospacing="0" w:after="0" w:afterAutospacing="0"/>
        <w:ind w:left="0" w:firstLine="709"/>
        <w:contextualSpacing/>
        <w:jc w:val="both"/>
        <w:rPr>
          <w:b/>
          <w:spacing w:val="-6"/>
          <w:sz w:val="28"/>
          <w:szCs w:val="28"/>
        </w:rPr>
      </w:pPr>
      <w:r>
        <w:rPr>
          <w:b/>
          <w:spacing w:val="-6"/>
          <w:sz w:val="28"/>
          <w:szCs w:val="28"/>
        </w:rPr>
        <w:t xml:space="preserve">Место и </w:t>
      </w:r>
      <w:r>
        <w:rPr>
          <w:b/>
          <w:sz w:val="28"/>
          <w:szCs w:val="28"/>
        </w:rPr>
        <w:t>дата</w:t>
      </w:r>
      <w:r>
        <w:rPr>
          <w:b/>
          <w:spacing w:val="-6"/>
          <w:sz w:val="28"/>
          <w:szCs w:val="28"/>
        </w:rPr>
        <w:t xml:space="preserve"> рассмотрения заявок и подведения итогов закупки: </w:t>
      </w:r>
    </w:p>
    <w:p w:rsidR="0020159B" w:rsidRDefault="0020159B" w:rsidP="0020159B">
      <w:pPr>
        <w:tabs>
          <w:tab w:val="left" w:pos="1134"/>
        </w:tabs>
        <w:ind w:firstLine="709"/>
        <w:jc w:val="both"/>
        <w:rPr>
          <w:sz w:val="28"/>
          <w:szCs w:val="28"/>
          <w:lang w:eastAsia="en-US"/>
        </w:rPr>
      </w:pPr>
      <w:r>
        <w:rPr>
          <w:sz w:val="28"/>
          <w:szCs w:val="28"/>
          <w:lang w:eastAsia="en-US"/>
        </w:rPr>
        <w:t xml:space="preserve">Отборочная стадия рассмотрения заявок на участие в закупке: 603006,                          г. Нижний Новгород, пл. Свободы, д. 3, не позднее </w:t>
      </w:r>
      <w:r>
        <w:rPr>
          <w:b/>
          <w:sz w:val="28"/>
          <w:szCs w:val="28"/>
          <w:lang w:eastAsia="en-US"/>
        </w:rPr>
        <w:t>«20» ноября 2015 года.</w:t>
      </w:r>
      <w:r>
        <w:rPr>
          <w:sz w:val="28"/>
          <w:szCs w:val="28"/>
          <w:lang w:eastAsia="en-US"/>
        </w:rPr>
        <w:t xml:space="preserve"> </w:t>
      </w:r>
    </w:p>
    <w:p w:rsidR="0020159B" w:rsidRDefault="0020159B" w:rsidP="0020159B">
      <w:pPr>
        <w:tabs>
          <w:tab w:val="left" w:pos="1134"/>
        </w:tabs>
        <w:ind w:firstLine="709"/>
        <w:jc w:val="both"/>
        <w:rPr>
          <w:sz w:val="28"/>
          <w:szCs w:val="28"/>
          <w:lang w:eastAsia="en-US"/>
        </w:rPr>
      </w:pPr>
      <w:r>
        <w:rPr>
          <w:sz w:val="28"/>
          <w:szCs w:val="28"/>
          <w:lang w:eastAsia="en-US"/>
        </w:rPr>
        <w:t>Оценочная стадия рассмотрения заявок на участие в закупке и подведение итогов закупки: 603006, г. Нижний Новгород, пл. Свободы, д.</w:t>
      </w:r>
      <w:r w:rsidR="00A52737">
        <w:rPr>
          <w:sz w:val="28"/>
          <w:szCs w:val="28"/>
          <w:lang w:eastAsia="en-US"/>
        </w:rPr>
        <w:t xml:space="preserve"> 3, не позднее</w:t>
      </w:r>
      <w:bookmarkStart w:id="5" w:name="_GoBack"/>
      <w:bookmarkEnd w:id="5"/>
      <w:r>
        <w:rPr>
          <w:sz w:val="28"/>
          <w:szCs w:val="28"/>
          <w:lang w:eastAsia="en-US"/>
        </w:rPr>
        <w:t xml:space="preserve">  </w:t>
      </w:r>
      <w:r>
        <w:rPr>
          <w:b/>
          <w:sz w:val="28"/>
          <w:szCs w:val="28"/>
          <w:lang w:eastAsia="en-US"/>
        </w:rPr>
        <w:t>«27» ноября 2015 года.</w:t>
      </w:r>
      <w:r>
        <w:rPr>
          <w:sz w:val="28"/>
          <w:szCs w:val="28"/>
          <w:lang w:eastAsia="en-US"/>
        </w:rPr>
        <w:t xml:space="preserve"> </w:t>
      </w:r>
    </w:p>
    <w:p w:rsidR="0020159B" w:rsidRDefault="0020159B" w:rsidP="0020159B">
      <w:pPr>
        <w:tabs>
          <w:tab w:val="left" w:pos="1134"/>
        </w:tabs>
        <w:ind w:firstLine="709"/>
        <w:jc w:val="both"/>
        <w:rPr>
          <w:sz w:val="28"/>
          <w:szCs w:val="28"/>
          <w:lang w:eastAsia="en-US"/>
        </w:rPr>
      </w:pPr>
    </w:p>
    <w:p w:rsidR="0020159B" w:rsidRDefault="0020159B" w:rsidP="0020159B">
      <w:pPr>
        <w:pStyle w:val="a3"/>
        <w:numPr>
          <w:ilvl w:val="0"/>
          <w:numId w:val="7"/>
        </w:numPr>
        <w:tabs>
          <w:tab w:val="left" w:pos="0"/>
          <w:tab w:val="left" w:pos="1134"/>
        </w:tabs>
        <w:spacing w:before="0" w:beforeAutospacing="0" w:after="0" w:afterAutospacing="0"/>
        <w:ind w:left="0" w:firstLine="709"/>
        <w:contextualSpacing/>
        <w:jc w:val="both"/>
        <w:rPr>
          <w:spacing w:val="-6"/>
          <w:sz w:val="32"/>
          <w:szCs w:val="28"/>
          <w:lang w:eastAsia="en-US"/>
        </w:rPr>
      </w:pPr>
      <w:proofErr w:type="gramStart"/>
      <w:r>
        <w:rPr>
          <w:b/>
          <w:spacing w:val="-6"/>
          <w:sz w:val="28"/>
          <w:szCs w:val="28"/>
        </w:rPr>
        <w:t xml:space="preserve">Срок </w:t>
      </w:r>
      <w:r>
        <w:rPr>
          <w:b/>
          <w:sz w:val="28"/>
          <w:szCs w:val="28"/>
        </w:rPr>
        <w:t>заключения</w:t>
      </w:r>
      <w:r>
        <w:rPr>
          <w:b/>
          <w:spacing w:val="-6"/>
          <w:sz w:val="28"/>
          <w:szCs w:val="28"/>
        </w:rPr>
        <w:t xml:space="preserve"> договора:</w:t>
      </w:r>
      <w:r>
        <w:rPr>
          <w:spacing w:val="-6"/>
          <w:sz w:val="28"/>
          <w:szCs w:val="28"/>
        </w:rPr>
        <w:t xml:space="preserve"> </w:t>
      </w:r>
      <w:r>
        <w:rPr>
          <w:sz w:val="28"/>
        </w:rPr>
        <w:t>в течение 40 (сорока) дней после размещения на официальном сайте и на ЭТП протокола подведения итогов запроса предложений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Pr>
          <w:sz w:val="28"/>
        </w:rPr>
        <w:t xml:space="preserve"> подведения итогов закупки, за исключением следующих случаев: </w:t>
      </w:r>
    </w:p>
    <w:p w:rsidR="0020159B" w:rsidRDefault="0020159B" w:rsidP="0020159B">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20159B" w:rsidRDefault="0020159B" w:rsidP="0020159B">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0159B" w:rsidRDefault="0020159B" w:rsidP="0020159B">
      <w:pPr>
        <w:tabs>
          <w:tab w:val="left" w:pos="1134"/>
        </w:tabs>
        <w:ind w:firstLine="709"/>
        <w:jc w:val="both"/>
        <w:rPr>
          <w:sz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0159B" w:rsidRDefault="0020159B" w:rsidP="0020159B">
      <w:pPr>
        <w:tabs>
          <w:tab w:val="left" w:pos="1134"/>
        </w:tabs>
        <w:ind w:firstLine="709"/>
        <w:jc w:val="both"/>
        <w:rPr>
          <w:spacing w:val="-6"/>
          <w:sz w:val="28"/>
          <w:szCs w:val="28"/>
          <w:lang w:eastAsia="en-US"/>
        </w:rPr>
      </w:pPr>
      <w:proofErr w:type="gramStart"/>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w:t>
      </w:r>
      <w:r>
        <w:rPr>
          <w:sz w:val="28"/>
        </w:rPr>
        <w:t>запроса предложений</w:t>
      </w:r>
      <w:r>
        <w:rPr>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spacing w:val="-6"/>
          <w:sz w:val="28"/>
          <w:szCs w:val="28"/>
          <w:lang w:eastAsia="en-US"/>
        </w:rPr>
        <w:t xml:space="preserve"> участие в </w:t>
      </w:r>
      <w:r>
        <w:rPr>
          <w:sz w:val="28"/>
        </w:rPr>
        <w:t>запросе предложений</w:t>
      </w:r>
      <w:r>
        <w:rPr>
          <w:spacing w:val="-6"/>
          <w:sz w:val="28"/>
          <w:szCs w:val="28"/>
          <w:lang w:eastAsia="en-US"/>
        </w:rPr>
        <w:t>, с учетом преддоговорных переговоров, в проект договора, прилагаемый к закупочной документации.</w:t>
      </w:r>
    </w:p>
    <w:p w:rsidR="0020159B" w:rsidRDefault="0020159B" w:rsidP="0020159B">
      <w:pPr>
        <w:tabs>
          <w:tab w:val="left" w:pos="1134"/>
        </w:tabs>
        <w:ind w:firstLine="709"/>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(Форма  2 Раздела 5), лицу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пунктом 14.3 Части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участник </w:t>
      </w:r>
      <w:r>
        <w:rPr>
          <w:sz w:val="28"/>
        </w:rPr>
        <w:t xml:space="preserve">запроса </w:t>
      </w:r>
      <w:r>
        <w:rPr>
          <w:sz w:val="28"/>
        </w:rPr>
        <w:lastRenderedPageBreak/>
        <w:t>предложений</w:t>
      </w:r>
      <w:r>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(Форма  2 Раздела 5).</w:t>
      </w:r>
      <w:proofErr w:type="gramEnd"/>
    </w:p>
    <w:p w:rsidR="0020159B" w:rsidRDefault="0020159B" w:rsidP="0020159B">
      <w:pPr>
        <w:tabs>
          <w:tab w:val="left" w:pos="1134"/>
        </w:tabs>
        <w:ind w:firstLine="709"/>
        <w:jc w:val="both"/>
        <w:rPr>
          <w:spacing w:val="-6"/>
        </w:rPr>
      </w:pPr>
      <w:r>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Pr>
          <w:noProof/>
          <w:sz w:val="28"/>
          <w:szCs w:val="28"/>
        </w:rPr>
        <w:t>оригинал</w:t>
      </w:r>
      <w:r>
        <w:rPr>
          <w:spacing w:val="-6"/>
          <w:sz w:val="28"/>
          <w:szCs w:val="28"/>
          <w:lang w:eastAsia="en-US"/>
        </w:rPr>
        <w:t xml:space="preserve"> договора</w:t>
      </w:r>
      <w:r>
        <w:rPr>
          <w:noProof/>
          <w:sz w:val="28"/>
          <w:szCs w:val="28"/>
        </w:rPr>
        <w:t xml:space="preserve"> (в двух экземплярах) </w:t>
      </w:r>
      <w:r>
        <w:rPr>
          <w:spacing w:val="-6"/>
          <w:sz w:val="28"/>
          <w:szCs w:val="28"/>
          <w:lang w:eastAsia="en-US"/>
        </w:rPr>
        <w:t xml:space="preserve">в течение </w:t>
      </w:r>
      <w:r>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Pr>
          <w:sz w:val="28"/>
          <w:szCs w:val="28"/>
        </w:rPr>
        <w:t xml:space="preserve">участника </w:t>
      </w:r>
      <w:r>
        <w:rPr>
          <w:sz w:val="28"/>
        </w:rPr>
        <w:t>запроса предложений</w:t>
      </w:r>
      <w:r>
        <w:rPr>
          <w:sz w:val="28"/>
          <w:szCs w:val="28"/>
        </w:rPr>
        <w:t xml:space="preserve"> (Форма 2 Раздела 5).</w:t>
      </w:r>
    </w:p>
    <w:p w:rsidR="0020159B" w:rsidRDefault="0020159B" w:rsidP="0020159B">
      <w:pPr>
        <w:tabs>
          <w:tab w:val="left" w:pos="1134"/>
        </w:tabs>
        <w:ind w:left="709"/>
        <w:contextualSpacing/>
        <w:jc w:val="both"/>
        <w:rPr>
          <w:spacing w:val="-6"/>
          <w:sz w:val="32"/>
          <w:szCs w:val="28"/>
        </w:rPr>
      </w:pPr>
    </w:p>
    <w:p w:rsidR="0020159B" w:rsidRDefault="0020159B" w:rsidP="0020159B">
      <w:pPr>
        <w:pStyle w:val="a3"/>
        <w:numPr>
          <w:ilvl w:val="0"/>
          <w:numId w:val="7"/>
        </w:numPr>
        <w:tabs>
          <w:tab w:val="left" w:pos="0"/>
          <w:tab w:val="left" w:pos="1134"/>
        </w:tabs>
        <w:spacing w:before="0" w:beforeAutospacing="0" w:after="0" w:afterAutospacing="0"/>
        <w:ind w:left="0" w:firstLine="709"/>
        <w:contextualSpacing/>
        <w:jc w:val="both"/>
        <w:rPr>
          <w:spacing w:val="-6"/>
          <w:sz w:val="28"/>
          <w:szCs w:val="28"/>
        </w:rPr>
      </w:pPr>
      <w:r>
        <w:rPr>
          <w:sz w:val="28"/>
          <w:szCs w:val="28"/>
        </w:rPr>
        <w:t>Обеспечение</w:t>
      </w:r>
      <w:r>
        <w:rPr>
          <w:spacing w:val="-6"/>
          <w:sz w:val="28"/>
          <w:szCs w:val="28"/>
        </w:rPr>
        <w:t xml:space="preserve"> исполнения обязательств по договору: 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20159B" w:rsidRDefault="0020159B" w:rsidP="0020159B">
      <w:pPr>
        <w:tabs>
          <w:tab w:val="left" w:pos="1134"/>
        </w:tabs>
        <w:ind w:left="709"/>
        <w:contextualSpacing/>
        <w:jc w:val="both"/>
        <w:rPr>
          <w:spacing w:val="-6"/>
          <w:sz w:val="28"/>
          <w:szCs w:val="28"/>
          <w:lang w:eastAsia="en-US"/>
        </w:rPr>
      </w:pPr>
    </w:p>
    <w:p w:rsidR="0020159B" w:rsidRDefault="0020159B" w:rsidP="0020159B">
      <w:pPr>
        <w:numPr>
          <w:ilvl w:val="0"/>
          <w:numId w:val="7"/>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20159B" w:rsidRDefault="0020159B" w:rsidP="0020159B">
      <w:pPr>
        <w:tabs>
          <w:tab w:val="left" w:pos="0"/>
          <w:tab w:val="left" w:pos="1134"/>
        </w:tabs>
        <w:ind w:left="709"/>
        <w:contextualSpacing/>
        <w:jc w:val="both"/>
        <w:rPr>
          <w:sz w:val="28"/>
          <w:szCs w:val="28"/>
        </w:rPr>
      </w:pPr>
    </w:p>
    <w:p w:rsidR="0020159B" w:rsidRDefault="0020159B" w:rsidP="0020159B">
      <w:pPr>
        <w:pStyle w:val="a3"/>
        <w:numPr>
          <w:ilvl w:val="0"/>
          <w:numId w:val="7"/>
        </w:numPr>
        <w:tabs>
          <w:tab w:val="left" w:pos="0"/>
          <w:tab w:val="left" w:pos="1134"/>
        </w:tabs>
        <w:spacing w:before="0" w:beforeAutospacing="0" w:after="0" w:afterAutospacing="0"/>
        <w:ind w:left="0" w:firstLine="709"/>
        <w:contextualSpacing/>
        <w:jc w:val="both"/>
        <w:rPr>
          <w:sz w:val="28"/>
          <w:szCs w:val="28"/>
        </w:rPr>
      </w:pPr>
      <w:r>
        <w:rPr>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0159B" w:rsidRDefault="0020159B" w:rsidP="0020159B">
      <w:pPr>
        <w:pStyle w:val="a3"/>
        <w:numPr>
          <w:ilvl w:val="0"/>
          <w:numId w:val="12"/>
        </w:numPr>
        <w:spacing w:before="0" w:beforeAutospacing="0" w:after="0" w:afterAutospacing="0" w:line="276" w:lineRule="auto"/>
        <w:ind w:left="0" w:firstLine="774"/>
        <w:contextualSpacing/>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0159B" w:rsidRDefault="0020159B" w:rsidP="0020159B">
      <w:pPr>
        <w:pStyle w:val="a3"/>
        <w:numPr>
          <w:ilvl w:val="0"/>
          <w:numId w:val="12"/>
        </w:numPr>
        <w:spacing w:before="0" w:beforeAutospacing="0" w:after="0" w:afterAutospacing="0" w:line="276" w:lineRule="auto"/>
        <w:ind w:left="0" w:firstLine="774"/>
        <w:contextualSpacing/>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0159B" w:rsidRDefault="0020159B" w:rsidP="0020159B">
      <w:pPr>
        <w:pStyle w:val="a3"/>
        <w:numPr>
          <w:ilvl w:val="0"/>
          <w:numId w:val="12"/>
        </w:numPr>
        <w:spacing w:before="0" w:beforeAutospacing="0" w:after="0" w:afterAutospacing="0" w:line="276" w:lineRule="auto"/>
        <w:ind w:left="0" w:firstLine="774"/>
        <w:contextualSpacing/>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0159B" w:rsidRDefault="0020159B" w:rsidP="0020159B">
      <w:pPr>
        <w:pStyle w:val="a3"/>
        <w:spacing w:after="0"/>
        <w:ind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20159B" w:rsidRDefault="0020159B" w:rsidP="0020159B">
      <w:pPr>
        <w:tabs>
          <w:tab w:val="left" w:pos="1134"/>
        </w:tabs>
        <w:ind w:left="142" w:firstLine="567"/>
        <w:contextualSpacing/>
        <w:jc w:val="both"/>
        <w:rPr>
          <w:sz w:val="28"/>
          <w:szCs w:val="28"/>
        </w:rPr>
      </w:pPr>
    </w:p>
    <w:p w:rsidR="0020159B" w:rsidRDefault="0020159B" w:rsidP="0020159B">
      <w:pPr>
        <w:pStyle w:val="a3"/>
        <w:numPr>
          <w:ilvl w:val="0"/>
          <w:numId w:val="7"/>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0159B" w:rsidRDefault="0020159B" w:rsidP="0020159B">
      <w:pPr>
        <w:pStyle w:val="a3"/>
        <w:tabs>
          <w:tab w:val="left" w:pos="0"/>
          <w:tab w:val="left" w:pos="1134"/>
        </w:tabs>
        <w:spacing w:after="0"/>
        <w:ind w:firstLine="709"/>
        <w:jc w:val="both"/>
      </w:pPr>
      <w:r>
        <w:rPr>
          <w:sz w:val="28"/>
          <w:szCs w:val="28"/>
        </w:rPr>
        <w:t xml:space="preserve">Центральный арбитражный комитет (ЦАК) - </w:t>
      </w:r>
      <w:hyperlink r:id="rId11" w:history="1">
        <w:r>
          <w:rPr>
            <w:rStyle w:val="a5"/>
            <w:sz w:val="28"/>
            <w:szCs w:val="28"/>
          </w:rPr>
          <w:t>arbitration@rosatom.ru</w:t>
        </w:r>
      </w:hyperlink>
      <w:r>
        <w:rPr>
          <w:sz w:val="28"/>
          <w:szCs w:val="28"/>
        </w:rPr>
        <w:t>.</w:t>
      </w:r>
    </w:p>
    <w:p w:rsidR="00E9414B" w:rsidRPr="005159E3" w:rsidRDefault="00E9414B" w:rsidP="00E9414B"/>
    <w:sectPr w:rsidR="00E9414B" w:rsidRPr="005159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41634543"/>
    <w:multiLevelType w:val="hybridMultilevel"/>
    <w:tmpl w:val="697402B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
    <w:lvlOverride w:ilvl="0">
      <w:startOverride w:val="1"/>
    </w:lvlOverride>
    <w:lvlOverride w:ilvl="1"/>
    <w:lvlOverride w:ilvl="2"/>
    <w:lvlOverride w:ilvl="3"/>
    <w:lvlOverride w:ilvl="4"/>
    <w:lvlOverride w:ilvl="5"/>
    <w:lvlOverride w:ilvl="6"/>
    <w:lvlOverride w:ilvl="7"/>
    <w:lvlOverride w:ilvl="8"/>
  </w:num>
  <w:num w:numId="10">
    <w:abstractNumId w:val="2"/>
  </w:num>
  <w:num w:numId="11">
    <w:abstractNumId w:val="5"/>
    <w:lvlOverride w:ilvl="0"/>
    <w:lvlOverride w:ilvl="1"/>
    <w:lvlOverride w:ilvl="2"/>
    <w:lvlOverride w:ilvl="3"/>
    <w:lvlOverride w:ilvl="4"/>
    <w:lvlOverride w:ilvl="5"/>
    <w:lvlOverride w:ilvl="6"/>
    <w:lvlOverride w:ilvl="7"/>
    <w:lvlOverride w:ilvl="8"/>
  </w:num>
  <w:num w:numId="12">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265"/>
    <w:rsid w:val="0009732C"/>
    <w:rsid w:val="00185267"/>
    <w:rsid w:val="001E62B7"/>
    <w:rsid w:val="00201553"/>
    <w:rsid w:val="0020159B"/>
    <w:rsid w:val="003056E7"/>
    <w:rsid w:val="003A1824"/>
    <w:rsid w:val="009E14B6"/>
    <w:rsid w:val="00A52737"/>
    <w:rsid w:val="00E2557D"/>
    <w:rsid w:val="00E9414B"/>
    <w:rsid w:val="00EB4265"/>
    <w:rsid w:val="00ED4D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2B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1E62B7"/>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1E62B7"/>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uiPriority w:val="99"/>
    <w:qFormat/>
    <w:rsid w:val="001E62B7"/>
    <w:pPr>
      <w:spacing w:before="100" w:beforeAutospacing="1" w:after="100" w:afterAutospacing="1"/>
    </w:pPr>
    <w:rPr>
      <w:szCs w:val="20"/>
    </w:rPr>
  </w:style>
  <w:style w:type="character" w:styleId="a5">
    <w:name w:val="Hyperlink"/>
    <w:basedOn w:val="a0"/>
    <w:uiPriority w:val="99"/>
    <w:rsid w:val="001E62B7"/>
    <w:rPr>
      <w:rFonts w:cs="Times New Roman"/>
      <w:color w:val="0000FF"/>
      <w:u w:val="single"/>
    </w:rPr>
  </w:style>
  <w:style w:type="paragraph" w:customStyle="1" w:styleId="Times12">
    <w:name w:val="Times 12"/>
    <w:basedOn w:val="a"/>
    <w:uiPriority w:val="99"/>
    <w:rsid w:val="001E62B7"/>
    <w:pPr>
      <w:overflowPunct w:val="0"/>
      <w:autoSpaceDE w:val="0"/>
      <w:autoSpaceDN w:val="0"/>
      <w:adjustRightInd w:val="0"/>
      <w:ind w:firstLine="567"/>
      <w:jc w:val="both"/>
    </w:pPr>
    <w:rPr>
      <w:bCs/>
      <w:szCs w:val="22"/>
    </w:rPr>
  </w:style>
  <w:style w:type="paragraph" w:styleId="a6">
    <w:name w:val="List Continue"/>
    <w:basedOn w:val="a"/>
    <w:uiPriority w:val="99"/>
    <w:rsid w:val="001E62B7"/>
    <w:pPr>
      <w:spacing w:after="120"/>
      <w:ind w:left="283"/>
    </w:pPr>
  </w:style>
  <w:style w:type="paragraph" w:styleId="a7">
    <w:name w:val="List Paragraph"/>
    <w:basedOn w:val="a"/>
    <w:link w:val="a8"/>
    <w:uiPriority w:val="99"/>
    <w:qFormat/>
    <w:rsid w:val="001E62B7"/>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1E62B7"/>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1E62B7"/>
    <w:rPr>
      <w:rFonts w:ascii="Calibri" w:eastAsia="Times New Roman" w:hAnsi="Calibri" w:cs="Times New Roman"/>
      <w:szCs w:val="20"/>
    </w:rPr>
  </w:style>
  <w:style w:type="paragraph" w:customStyle="1" w:styleId="ListParagraph1">
    <w:name w:val="List Paragraph1"/>
    <w:basedOn w:val="a"/>
    <w:link w:val="ListParagraphChar"/>
    <w:uiPriority w:val="99"/>
    <w:rsid w:val="001E62B7"/>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1E62B7"/>
    <w:rPr>
      <w:rFonts w:ascii="Calibri" w:eastAsia="Times New Roman" w:hAnsi="Calibri" w:cs="Times New Roman"/>
      <w:szCs w:val="20"/>
    </w:rPr>
  </w:style>
  <w:style w:type="paragraph" w:customStyle="1" w:styleId="2">
    <w:name w:val="Абзац списка2"/>
    <w:basedOn w:val="a"/>
    <w:uiPriority w:val="99"/>
    <w:rsid w:val="001E62B7"/>
    <w:pPr>
      <w:spacing w:after="200" w:line="276" w:lineRule="auto"/>
      <w:ind w:left="720"/>
      <w:contextualSpacing/>
    </w:pPr>
    <w:rPr>
      <w:rFonts w:ascii="Calibri" w:hAnsi="Calibri"/>
      <w:sz w:val="22"/>
      <w:szCs w:val="22"/>
      <w:lang w:eastAsia="en-US"/>
    </w:rPr>
  </w:style>
  <w:style w:type="paragraph" w:customStyle="1" w:styleId="11">
    <w:name w:val="Абзац списка1"/>
    <w:basedOn w:val="a"/>
    <w:rsid w:val="003A1824"/>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2B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1E62B7"/>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1E62B7"/>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uiPriority w:val="99"/>
    <w:qFormat/>
    <w:rsid w:val="001E62B7"/>
    <w:pPr>
      <w:spacing w:before="100" w:beforeAutospacing="1" w:after="100" w:afterAutospacing="1"/>
    </w:pPr>
    <w:rPr>
      <w:szCs w:val="20"/>
    </w:rPr>
  </w:style>
  <w:style w:type="character" w:styleId="a5">
    <w:name w:val="Hyperlink"/>
    <w:basedOn w:val="a0"/>
    <w:uiPriority w:val="99"/>
    <w:rsid w:val="001E62B7"/>
    <w:rPr>
      <w:rFonts w:cs="Times New Roman"/>
      <w:color w:val="0000FF"/>
      <w:u w:val="single"/>
    </w:rPr>
  </w:style>
  <w:style w:type="paragraph" w:customStyle="1" w:styleId="Times12">
    <w:name w:val="Times 12"/>
    <w:basedOn w:val="a"/>
    <w:uiPriority w:val="99"/>
    <w:rsid w:val="001E62B7"/>
    <w:pPr>
      <w:overflowPunct w:val="0"/>
      <w:autoSpaceDE w:val="0"/>
      <w:autoSpaceDN w:val="0"/>
      <w:adjustRightInd w:val="0"/>
      <w:ind w:firstLine="567"/>
      <w:jc w:val="both"/>
    </w:pPr>
    <w:rPr>
      <w:bCs/>
      <w:szCs w:val="22"/>
    </w:rPr>
  </w:style>
  <w:style w:type="paragraph" w:styleId="a6">
    <w:name w:val="List Continue"/>
    <w:basedOn w:val="a"/>
    <w:uiPriority w:val="99"/>
    <w:rsid w:val="001E62B7"/>
    <w:pPr>
      <w:spacing w:after="120"/>
      <w:ind w:left="283"/>
    </w:pPr>
  </w:style>
  <w:style w:type="paragraph" w:styleId="a7">
    <w:name w:val="List Paragraph"/>
    <w:basedOn w:val="a"/>
    <w:link w:val="a8"/>
    <w:uiPriority w:val="99"/>
    <w:qFormat/>
    <w:rsid w:val="001E62B7"/>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1E62B7"/>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1E62B7"/>
    <w:rPr>
      <w:rFonts w:ascii="Calibri" w:eastAsia="Times New Roman" w:hAnsi="Calibri" w:cs="Times New Roman"/>
      <w:szCs w:val="20"/>
    </w:rPr>
  </w:style>
  <w:style w:type="paragraph" w:customStyle="1" w:styleId="ListParagraph1">
    <w:name w:val="List Paragraph1"/>
    <w:basedOn w:val="a"/>
    <w:link w:val="ListParagraphChar"/>
    <w:uiPriority w:val="99"/>
    <w:rsid w:val="001E62B7"/>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1E62B7"/>
    <w:rPr>
      <w:rFonts w:ascii="Calibri" w:eastAsia="Times New Roman" w:hAnsi="Calibri" w:cs="Times New Roman"/>
      <w:szCs w:val="20"/>
    </w:rPr>
  </w:style>
  <w:style w:type="paragraph" w:customStyle="1" w:styleId="2">
    <w:name w:val="Абзац списка2"/>
    <w:basedOn w:val="a"/>
    <w:uiPriority w:val="99"/>
    <w:rsid w:val="001E62B7"/>
    <w:pPr>
      <w:spacing w:after="200" w:line="276" w:lineRule="auto"/>
      <w:ind w:left="720"/>
      <w:contextualSpacing/>
    </w:pPr>
    <w:rPr>
      <w:rFonts w:ascii="Calibri" w:hAnsi="Calibri"/>
      <w:sz w:val="22"/>
      <w:szCs w:val="22"/>
      <w:lang w:eastAsia="en-US"/>
    </w:rPr>
  </w:style>
  <w:style w:type="paragraph" w:customStyle="1" w:styleId="11">
    <w:name w:val="Абзац списка1"/>
    <w:basedOn w:val="a"/>
    <w:rsid w:val="003A1824"/>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598570">
      <w:bodyDiv w:val="1"/>
      <w:marLeft w:val="0"/>
      <w:marRight w:val="0"/>
      <w:marTop w:val="0"/>
      <w:marBottom w:val="0"/>
      <w:divBdr>
        <w:top w:val="none" w:sz="0" w:space="0" w:color="auto"/>
        <w:left w:val="none" w:sz="0" w:space="0" w:color="auto"/>
        <w:bottom w:val="none" w:sz="0" w:space="0" w:color="auto"/>
        <w:right w:val="none" w:sz="0" w:space="0" w:color="auto"/>
      </w:divBdr>
    </w:div>
    <w:div w:id="1954903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1707</Words>
  <Characters>9733</Characters>
  <Application>Microsoft Office Word</Application>
  <DocSecurity>0</DocSecurity>
  <Lines>81</Lines>
  <Paragraphs>22</Paragraphs>
  <ScaleCrop>false</ScaleCrop>
  <Company>NIAEP</Company>
  <LinksUpToDate>false</LinksUpToDate>
  <CharactersWithSpaces>11418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Кульмаева Татьяна Александровна</cp:lastModifiedBy>
  <cp:revision>12</cp:revision>
  <dcterms:created xsi:type="dcterms:W3CDTF">2015-08-17T14:25:00Z</dcterms:created>
  <dcterms:modified xsi:type="dcterms:W3CDTF">2015-10-07T09:05:00Z</dcterms:modified>
</cp:coreProperties>
</file>