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F63" w:rsidRPr="00764D06" w:rsidRDefault="00761F63" w:rsidP="00761F63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Приложение № </w:t>
      </w:r>
    </w:p>
    <w:p w:rsidR="00761F63" w:rsidRPr="00764D06" w:rsidRDefault="00761F63" w:rsidP="00761F63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договору №________/______</w:t>
      </w:r>
    </w:p>
    <w:p w:rsidR="00761F63" w:rsidRPr="00764D06" w:rsidRDefault="00761F63" w:rsidP="00761F63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«___»______________2015 г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СИЗ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требованиями Положения о закупках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закупки: </w:t>
      </w:r>
      <w:r w:rsidR="00901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спецодежда и </w:t>
      </w: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 индивидуальной защиты </w:t>
      </w:r>
    </w:p>
    <w:p w:rsidR="00761F63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761F63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  <w:r w:rsidR="00047386" w:rsidRPr="00764D0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</w:t>
      </w: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761F63" w:rsidRPr="00764D06" w:rsidRDefault="00047386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761F63"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спецодежды и средств индивидуальной защиты </w:t>
      </w:r>
    </w:p>
    <w:p w:rsidR="00761F63" w:rsidRPr="00764D06" w:rsidRDefault="00047386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объекта АО «РУСБУРМАШ»,</w:t>
      </w:r>
    </w:p>
    <w:p w:rsidR="00047386" w:rsidRPr="00764D06" w:rsidRDefault="00047386" w:rsidP="00761F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Обособленное структурное подразделение «Буровой участок №2»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047386" w:rsidRPr="00764D06" w:rsidRDefault="00047386" w:rsidP="00047386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047386" w:rsidRPr="00764D06" w:rsidRDefault="00047386" w:rsidP="00047386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8. ТРЕБОВАНИЯ К </w:t>
      </w:r>
      <w:r w:rsidR="003769CA"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ТОВАРУ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047386" w:rsidRPr="00764D06" w:rsidRDefault="00047386" w:rsidP="00047386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047386" w:rsidRPr="00764D06" w:rsidRDefault="00047386" w:rsidP="00047386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047386" w:rsidRPr="00764D06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415"/>
        <w:gridCol w:w="1134"/>
        <w:gridCol w:w="6095"/>
        <w:gridCol w:w="850"/>
      </w:tblGrid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№</w:t>
            </w:r>
          </w:p>
          <w:p w:rsidR="002F1087" w:rsidRPr="00764D06" w:rsidRDefault="002F1087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Наименование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20"/>
                <w:lang w:eastAsia="ru-RU"/>
              </w:rPr>
              <w:t>-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Основные технические характеристики товара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20"/>
                <w:lang w:eastAsia="ru-RU"/>
              </w:rPr>
              <w:t>-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Комплектность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Единица измерения</w:t>
            </w:r>
          </w:p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Данные из ниже приведенного перечня</w:t>
            </w:r>
          </w:p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Кол-во</w:t>
            </w:r>
          </w:p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Срок поставки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18"/>
                <w:szCs w:val="20"/>
                <w:lang w:eastAsia="ru-RU"/>
              </w:rPr>
              <w:t>-</w:t>
            </w:r>
          </w:p>
          <w:p w:rsidR="002F1087" w:rsidRPr="00764D06" w:rsidRDefault="002F1087" w:rsidP="00376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Объем гарантий  и гарантийный срок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EE1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шахтерский (костюм хлопчатобумажный для защиты от общих производственных загрязнений и механических воздействий)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3507CB" w:rsidRDefault="002F1087" w:rsidP="003507CB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состоит из куртки и брюк (полукомбинезона), утепленного жилета.</w:t>
            </w:r>
            <w:r w:rsidR="00B62C65"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Наличие утепленного жилета </w:t>
            </w:r>
            <w:r w:rsidR="003507CB"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необходимо</w:t>
            </w:r>
            <w:r w:rsidR="00B62C65"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3507CB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 w:rsidR="003507CB" w:rsidRPr="003507CB">
              <w:rPr>
                <w:rFonts w:ascii="Times New Roman" w:hAnsi="Times New Roman"/>
                <w:sz w:val="20"/>
                <w:szCs w:val="20"/>
              </w:rPr>
              <w:t xml:space="preserve">связи с условиями, в которых выполняется производство работ на сквозняках в подземных горных выработках по бурению скважин. </w:t>
            </w:r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Защитные свойства: Защита от производственных загрязнений рудничной пылью и общих производственных загрязнений (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Пн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Пм, Ми, З, накладки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Нл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сквозная, отложным воротником, рукавами реглан. В области плеча с внутренней стороны - плечевые накладки для съемных амортизационных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подплечников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настрочными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клапанами с застежкой на петли и пуговицы. </w:t>
            </w:r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 верхнем кармане левой полочки вертикальной строчкой отстрочен карман для ручки ш.25 мм. C внутренней стороны левой полочки накладной карман с застежкой на петлю и пуговицу. Спинка с накладной кокеткой, переходящей на заднюю часть рукава. Рукав из частей, с фигурной накладкой в области локтя, нижний срез накладки входит в шов притачивания нижней части. С притачной манжетой с застежкой на петлю и две пуговицы, по шву притачивания манжеты мягкие складки. Пояс с хлястиками-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затяжниками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внутренней стороны, от бокового шва на спинку, с застежкой на петлю и две пуговицы. Вентиляционные отверстия (обметанные петли): в верхней части бокового шва полочки и спинки.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вертикальные полосы на кокетках полочки и спинки, горизонтальные полосы по низу полочек и спинки, двойные горизонтальные по низу рукавов, по наметке. Полукомбинезон отрезной по линии талии, с застежками в боковых швах на четыре петли и семь пуговиц (пуговицы в два ряда) каждый, шлевками, бретелями с эластичной лентой по спинке и застежкой "карабин" по лифу. </w:t>
            </w:r>
            <w:proofErr w:type="gram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Перед лифа</w:t>
            </w:r>
            <w:proofErr w:type="gram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накладным карманом с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клапаном с застежкой на петли и пуговицы, нижний срез кармана входит под верхний край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ленты, с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поясом. На кармане вертикальной строчкой отстрочен отдел для ручки. Передние половинки с застежкой в среднем шве на петли и пуговицы, боковыми накладными карманами с наклонной линией входа, нижний срез кармана входит в верхний шов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ленты, с фигурными наколенниками. Спинка с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поясом с эластичной лентой. Задние половинки с фигурными накладками в области сидения и нижней части брюк.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горизонтальные полосы по лифу и спинке, двойные горизонтальные полосы в верхней части брюк, по наметке.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</w:t>
            </w:r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кармане лифа полукомбинезона, на спинке куртки и жилета. Состав ткани:100% хлопок, плетение 3/1, минимальная плотность ткани: 300 г/м², отделка ткани: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масловодоотталкивающая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отделка (МВО), стойкость ткани к разрывным нагрузкам (основа / уток): минимальная разрывная нагрузка по основе: 1000 Н, минимальная разрывная нагрузка по утку: 650, устойчивость окраски к стирке: класс 4.0 по ISO 105 C06 C2S [20], устойчивость окраски к солнечному свету: класс 5.0 по ISO 105 B02 [19], стойкость к истиранию, циклов: не менее 5000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12.4.110-82.  Пыленепроницаемость 2 класс (1 слой). Цвет:194025(</w:t>
            </w:r>
            <w:proofErr w:type="gram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синий)  по</w:t>
            </w:r>
            <w:proofErr w:type="gram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пантонуtpx</w:t>
            </w:r>
            <w:proofErr w:type="spellEnd"/>
            <w:r w:rsidRPr="003507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Назначение: Защита тела, выполнение технологических операций с технологическим оборудованием и инструментом в условиях горных производств, кроме сварочных и других работ, для которых предусмотрены другие виды спецодежды. Примечание: Выполняются только в корпоративных цветах с логотипами АО «РУСБУРМАШ".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12.4.110-82.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sz w:val="18"/>
                <w:szCs w:val="2"/>
              </w:rPr>
            </w:pPr>
            <w:r w:rsidRPr="00764D06">
              <w:rPr>
                <w:rFonts w:ascii="Times New Roman" w:hAnsi="Times New Roman" w:cs="Times New Roman"/>
                <w:noProof/>
                <w:sz w:val="18"/>
                <w:lang w:eastAsia="ru-RU"/>
              </w:rPr>
              <w:drawing>
                <wp:inline distT="0" distB="0" distL="0" distR="0" wp14:anchorId="5AE65FFC" wp14:editId="52FD3211">
                  <wp:extent cx="3761891" cy="1808252"/>
                  <wp:effectExtent l="0" t="0" r="0" b="1905"/>
                  <wp:docPr id="13" name="Рисунок 13" descr="C:\..\..\..\..\..\A4B7~1\AppData\Local\Temp\FineReader11.0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..\..\..\..\..\A4B7~1\AppData\Local\Temp\FineReader11.0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813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8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EE1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СВАРЩИКА ПОВЕРХНОСТНОЙ ГРУППЫ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CA2D72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Защитные свойства: 3 класс защиты, от искр, брызг расплавленного металла и окалины, пыли и общих производственных загрязнений (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Пн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Пм, Ми, З, Тр2, накладки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 Комплектация: Костюм состоит из куртки, брюк, утепленного жилета</w:t>
            </w:r>
            <w:r w:rsidR="00CA2D72" w:rsidRP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(Наличие утепленного жилета необх</w:t>
            </w:r>
            <w:r w:rsid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одимо в связи с</w:t>
            </w:r>
            <w:r w:rsidR="00CA2D72" w:rsidRP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производство</w:t>
            </w:r>
            <w:r w:rsid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CA2D72" w:rsidRP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работ </w:t>
            </w:r>
            <w:r w:rsidR="00CA2D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условиях отрицательных температур)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"Конструктивные особенности: Куртка прямая, с центральной правосторонней потайной застежкой на петли и пуговицы, верхняя петля сквозная, рукавами покроя реглан, отложным воротником. Полочки с карманами в боковых швах, внутренними верхними накладными карманами с клапанами с застежкой на петли и пуговицы. Спинка с кокеткой. По шву притачивания кокетки- вентиляционные отверстия. Рукава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двухшовные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с накладками от горловины до 3/4 длины. По низу рукавов внутренний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настрочной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напульсник из огнестойкой ткани с эластичной лентой. Вентиляционные отверстия (обметанные петли): в верхней части боковых швов полочек и спинки.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огнестойкая лента: горизонтальные полосы по низу полочек, спинки, рукавам, по наметке. Брюки прямые,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цельнокроенным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поясом, застежкой в среднем шве передних половинок на петли и пуговицы, со шлевками. Передние половинки с накладными карманами с наклонной линией входа, накладками в области колена, входящими в шаговый шов. Задние половинки с вытачками в области талии,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нижними накладками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входящими в шаговый шов. Вентиляционные отверстия (обметанные петли): в верхней части шаговых швов, передней и задней половинки.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огнестойкая лента: горизонтальные полосы по низу брюк, по наметке.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огнестойкая лента: горизонтальные и вертикальные полосы по верху полочек и спинки, по наметке. Логотипы: на левом нагрудном кармане куртки, на спинке куртки. Жилет прямой, с притачной утепляющей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огнестойкая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жилета. Требования к ткани  в соответствии с ГОСТ 11209. Состав ткани:100% хлопок, минимальная плотность ткани: 330 г/м², отделка ткани: огнезащитная пропитка. Состав материала накладок: 100 % хлопок, парусина полульняная, спилок или ткань из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арамидных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волокон. Минимальная плотность ткани накладок: 420 г/м². Стойкость ткани к разрывным нагрузкам (основа / уток): Минимальная разрывная нагрузка по основе: 1000 Н. Минимальная разрывная нагрузка по утку: 700 Н устойчивость окраски к стирке: класс 4.0 по ISO 105 C06 C2S [20], устойчивость окраски к солнечному свету: класс 5.0 по ISO 105 B02 [21], стойкость к истиранию, циклов: Не менее 2900 по ГОСТ 18976.  Нитки: Огнестойкие. Изменение линейных размеров (усадка) изделия после 5-ти стирок не должно превышать 2,5–3 %, 12.1.6 Обязательная сертификация на соответствие: ГОСТ Р ИСО 11611, ГОСТ 12.4.105.  Пыленепроницаемость 2 класс (1 слой).  Огнестойкость после 5 стирок, 30 сек. - остаточное горение и тление отсутствуют. Отсутствие образования дыр при горении. Стойкость к прожиганию до 300 сек. Постоянные огнестойкие свойства (200 стирок). Цвет: 194025 синий по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пантонуtpx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Назначение Выполнение технологических операций с инструментом и оборудованием в условиях воздействия искр и брызг расплавленного металла при сварке и аналогичных работах. Примечание: Выполняются только в корпоративных цветах с логотипами АО «РУСБУРМАШ». Назначение: Защита тела.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Р ИСО 11611-2011, ГОСТ 12.4.105-81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sz w:val="2"/>
                <w:szCs w:val="2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676A91D" wp14:editId="2142AFCE">
                  <wp:extent cx="4533900" cy="2314575"/>
                  <wp:effectExtent l="0" t="0" r="0" b="9525"/>
                  <wp:docPr id="14" name="Рисунок 14" descr="C:\..\..\..\..\..\A4B7~1\AppData\Local\Temp\FineReader11.00\media\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..\..\..\..\..\A4B7~1\AppData\Local\Temp\FineReader11.00\media\image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390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EE1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ИТР для защиты от пониженных температур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23D89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состоит из утепленных куртки</w:t>
            </w:r>
            <w:r w:rsidR="00C853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полукомбинезона</w:t>
            </w:r>
            <w:r w:rsidR="00C853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жилета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Куртка удлиненная, прямого силуэта, с притачной теплозащитной подкладкой, центральной застежкой-молнией, съёмным капюшоном, воротником-стойкой,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втачными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рукавами. Застежка-молния с внешней стороны по всей длине закрыта двумя утепленными ветрозащитными планками с застёжкой текстильной. Ширину куртки по линии талии и низу регулируют с помощью шнура и фиксаторов.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Полочка из трех частей: кокетки, верхней и нижней. На кокетке правой полочки расположен карман для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бейджа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застежкой текстильной. На левой верхней части расположен накладной объемный карман под рацию с клапаном. Клапан с застежкой текстильной. На нижней части – прорезной карман с застежкой-молнией и клапаном. Один срез клапана кармана входит в боковой шов, другой – в шов притачивания ветрозащитной планки.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Спинка из трех частей: кокетки, верхней и нижней.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Рукав из трех частей: верхней, передней и локтевой. На локтевой части усилительная накладка в области локтя. Локтевая часть и накладка с вытачками. Низ рукава с притачной манжетой. Манжета с лентой эластичной и хлястиком с застежкой текстильной.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Воротник-стойка из двух частей, утепленный.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Теплозащитная подкладка с баской по линии талии. Баска с лентой эластичной по низу, застежкой спереди на пуговицах. На левой полочке – накладной карман с застежкой текстильной.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Капюшон объемный под каску, с притачной теплозащитной подкладкой, из частей: средней, двух боковых, двух подбородочных и околыша. Подбородочная часть капюшона с застёжкой текстильной. Длину лицевого выреза регулируют с помощью шнура и фиксаторов, объем капюшона на средней части – хлястиком с застёжкой текстильной. Капюшон пристегивают к куртке с помощью застежки-молнии, которая закрыта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планкой.Полукомбинезон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притачной теплозащитной подкладкой, центральной застежкой-молнией, притачными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нагрудником и спинкой, бретелями, шлевками. Внизу боковых швов брюк – застежка-молния с планкой 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пуфта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Планка с застежкой текстильной. Бретели с застежкой-карабином и участком из ленты эластичной.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Передняя половинка брюк с отрезным бочком и боковым карманом с наклонным входом, усилительной накладкой в области колена. Передняя часть и накладка с вытачками по боковому и шаговому швам в области колена.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Нагрудник с держателями для застежки-карабина, вертикальными прорезными карманами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листочкой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Задняя правая половинка брюк с накладным карманом. В области соединения задних половинок брюк со спинкой расположена внутренняя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кулиска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лентой эластичной.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Теплозащитная подкладка с цельнокроеным нагрудником и притачной спинкой, мягкими складками в области колен по боковому и шаговому швам, внутренними напульсниками по низу брюк. Напульсники с лентой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эластичной.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*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зависимости от условий эксплуатации и по требованию Потребителя полукомбинезоны допускается изготовлять без данного модельно-конструктивного элемента.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Расположение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световозвращающих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полос: по низу передних и задних половинок брюк полукомбинезона.</w:t>
            </w:r>
            <w:r w:rsidR="00241FF2"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="00241FF2"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="00241FF2"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Качество обработки: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световозвращающие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полосы должны быть шириной 50 мм;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цвет применяемых ниток должен быть в тон цвета обрабатываемых деталей изделия;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пластмассовая фурнитура, лента эластичная, застежка текстильная и тесьма застежки-молнии должны быть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василькового цвета;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длина напульсников низа полукомбинезона должна быть не менее 300 мм в готовом виде;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слои пакета материалов теплозащитной подкладки полукомбинезона должны быть скреплены между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собой.Цвет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193936  василек по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пантонуtpx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Состав ткани: хлопкополиэфирная с содержанием хлопка не менее 33 %.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Минимальная плотность ткани: 245 г/м².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Отделка ткани: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масловодоотталкивающая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отделка (МВО).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Минимальная разрывная нагрузка по основе: 1300 Н.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Минимальная разрывная нагрузка по утку: 700 Н.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Устойчивость окраски к стирке: класс 4.0 по ISO 105 C06 Е2S.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Устойчивость окраски к солнечному свету: класс 5.0 по ISO 105 B02.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Стойкость к истиранию, циклов: не менее 9000 по ГОСТ 18976.Цвет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синий.Примечание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Выполняются только в корпоративных цветах с логотипами АО «РУСБУРМАШ». Назначение: Защита тела.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Р 12.4.236-2011.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sz w:val="2"/>
                <w:szCs w:val="2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65F2564" wp14:editId="5B2A1F9B">
                  <wp:extent cx="3670183" cy="1746607"/>
                  <wp:effectExtent l="0" t="0" r="6985" b="6350"/>
                  <wp:docPr id="16" name="Рисунок 16" descr="C:\..\..\..\..\..\A4B7~1\AppData\Local\Temp\FineReader11.00\media\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..\..\..\..\..\A4B7~1\AppData\Local\Temp\FineReader11.00\media\image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8011" cy="1750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EE1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мужской для защиты пыли и общих производственных загрязнений для ИТР подземной группы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Защитные свойства: Защита от производственных загрязнений рудничной пылью и общих производственных загрязнений (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Пн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Пм, Ми, З, накладки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 Комплектация: Костюм состоит из куртки, брюк, утепленного жилета</w:t>
            </w:r>
            <w:r w:rsidR="00C853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="00C853FD" w:rsidRPr="00B25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утепленного жилета необходимо в связи с условиями, в которых выполняется производство работ на сквозняках в подземных горны</w:t>
            </w:r>
            <w:r w:rsidR="00C853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 выработках по бурению скважин)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сквозная, отложным воротником, рукавами реглан.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клапанами с застежкой на петли и пуговицы. На верхнем кармане левой полочки вертикальной строчкой отстрочен карман для ручки ш.25 мм. С внутренней стороны левой полочки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накладной карман. Спинка с накладной кокеткой, переходящую на заднюю часть рукава. Рукав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двухшовный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 фигурной накладкой в области локтя, притачной манжетой с застежкой на петлю и две пуговицы. По шву притачивания манжеты мягкие складки. Пояс с хлястиками-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затяжниками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внутренней стороны, от бокового шва на спинку, с застежкой на петлю и две пуговицы.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вертикальные полосы на кокетках полочки и спинки, и горизонтальные полосы по низу полочек, спинки, рукавов. Брюки прямые, с застежкой в среднем шве на петли и пуговицы, с притачным поясом с застежкой на петлю и пуговицу, эластичной лентой в задней части пояса, шлевками. По правому боковому шву накладной карман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клапаном, с застежкой на петлю и пуговицу. В подгибке низа брюк -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кулиска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эластичным шнуром и фиксатором, концы шнура выводятся через обметанные петли в области бокового шва. Передние половинки с фигурными накладками, и боковыми карманами с наклонной линией входа, нижний срез кармана входит в верхний шов наколенника. Задние половинки с фигурными накладками в области сидения и нижней части брюк.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двойные горизонтальные полосы в верхней части брюк, по наметке Логотипы: на левом нагрудном кармане куртки, на спинке куртки.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ленты. На подкладке 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жилета. Требования к ткани  в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соответствии с ГОСТ 11209. Состав ткани:100% хлопок, плетение 3/1, минимальная плотность ткани: 300 г/м², отделка ткани: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масловодоотталкивающая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отделка (МВО), стойкость ткани к разрывным нагрузкам (основа / уток): минимальная разрывная нагрузка по основе: 1100 Н, минимальная разрывная нагрузка по утку: 650, устойчивость окраски к стирке: класс 4.0 по ISO 105 C06 C2S [20], устойчивость окраски к солнечному свету: класс 5.0 по ISO 105 B02 [19], стойкость к истиранию, циклов: не менее 5000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27575-87 Пыленепроницаемость 2 класс (1 слой). Цвет: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193936  василек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пантонуtpx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 Назначение выполнение технологических операций с технологическим оборудованием и инструментом в условиях горных производств, кроме сварочных и других работ, для которых предусмотрены другие виды спецодежды. Примечание: Выполняются только в корпоративных цветах с логотипами АО «РУСБУРМАШ». Назначение: Защита тела.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12.4.110-82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EE1ED1">
            <w:pPr>
              <w:rPr>
                <w:rFonts w:ascii="Times New Roman" w:hAnsi="Times New Roman" w:cs="Times New Roman"/>
                <w:sz w:val="2"/>
                <w:szCs w:val="2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A0B5293" wp14:editId="1F6BC65E">
                  <wp:extent cx="3667873" cy="1818525"/>
                  <wp:effectExtent l="0" t="0" r="0" b="0"/>
                  <wp:docPr id="17" name="Рисунок 17" descr="C:\..\..\..\..\..\A4B7~1\AppData\Local\Temp\FineReader11.00\media\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..\..\..\..\..\A4B7~1\AppData\Local\Temp\FineReader11.00\media\image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299" cy="1819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087" w:rsidRPr="00764D06" w:rsidRDefault="002F1087" w:rsidP="00EE1ED1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EE1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для защиты от пониженных температур, общих производственных загрязнений и механических воздействий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F1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Костюм состоит из утепленных </w:t>
            </w:r>
            <w:proofErr w:type="spellStart"/>
            <w:proofErr w:type="gramStart"/>
            <w:r w:rsidRPr="002F1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куртки,полукомбинезона</w:t>
            </w:r>
            <w:proofErr w:type="spellEnd"/>
            <w:proofErr w:type="gramEnd"/>
            <w:r w:rsidRPr="002F108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утепленного жилета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Куртка удлиненная, прямого силуэта, с притачной теплозащитной подкладкой, центральной застежкой-молнией, съёмным капюшоном, воротником-стойкой,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втачными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рукавами. Застежка-молния с внешней стороны по всей длине закрыта двумя утепленными ветрозащитными планками с застёжкой текстильной. Ширину куртки по линии талии и низу регулируют с помощью шнура и фиксаторов.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Полочка из трех частей: кокетки, верхней и нижней. На кокетке правой полочки расположен карман для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бейджа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застежкой текстильной. На левой верхней части расположен накладной объемный карман под рацию с клапаном. Клапан с застежкой текстильной. На нижней части – прорезной карман с застежкой-молнией и клапаном. Один срез клапана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кармана входит в боковой шов, другой – в шов притачивания ветрозащитной планки.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Спинка из трех частей: кокетки, верхней и нижней.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Рукав из трех частей: верхней, передней и локтевой. На локтевой части усилительная накладка в области локтя. Локтевая часть и накладка с вытачками. Низ рукава с притачной манжетой. Манжета с лентой эластичной и хлястиком с застежкой текстильной.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Воротник-стойка из двух частей, утепленный.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Теплозащитная подкладка с баской по линии талии. Баска с лентой эластичной по низу, застежкой спереди на пуговицах. На левой полочке – накладной карман с застежкой текстильной.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Капюшон объемный под каску, с притачной теплозащитной подкладкой, из частей: средней, двух боковых, двух подбородочных и околыша. Подбородочная часть капюшона с застёжкой текстильной. Длину лицевого выреза регулируют с помощью шнура и фиксаторов, объем капюшона на средней части – хлястиком с застёжкой текстильной. Капюшон пристегивают к куртке с помощью застежки-молнии, которая закрыта планкой. Полукомбинезон с притачной теплозащитной подкладкой, центральной застежкой-молнией, притачными нагрудником и спинкой, бретелями, шлевками. Внизу боковых швов брюк – застежка-молния с планкой 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пуфта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Планка с застежкой текстильной. Бретели с застежкой-карабином и участком из ленты эластичной.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Передняя половинка брюк с отрезным бочком и боковым карманом с наклонным входом, усилительной накладкой в области колена. Передняя часть и накладка с вытачками по боковому и шаговому швам в области колена.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Нагрудник с держателями для застежки-карабина, вертикальными прорезными карманами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листочкой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Задняя правая половинка брюк с накладным карманом. В области соединения задних половинок брюк со спинкой расположена внутренняя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кулиска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лентой эластичной.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Теплозащитная подкладка с цельнокроеным нагрудником и притачной спинкой, мягкими складками в области колен по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боковому и шаговому швам, внутренними напульсниками по низу брюк. Напульсники с лентой эластичной.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*В зависимости от условий эксплуатации и по требованию Потребителя полукомбинезоны допускается изготовлять без данного модельно-конструктивного элемента.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Расположение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световозвращающих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полос: по низу передних и задних половинок брюк полукомбинезона.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Качество обработки: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световозвращающие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полосы должны быть шириной 50 мм;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цвет применяемых ниток должен быть в тон цвета обрабатываемых деталей изделия;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пластмассовая фурнитура, лента эластичная, застежка текстильная и тесьма застежки-молнии должны быть василькового цвета;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длина напульсников низа полукомбинезона должна быть не менее 300 мм в готовом виде;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слои пакета материалов теплозащитной подкладки полукомбинезона должны быть скреплены между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собой.Цвет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193936  василек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tpx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 ткани: хлопкополиэфирная с содержанием хлопка не менее 33 %.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Минимальная плотность ткани: 245 г/м².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Отделка ткани: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масловодоотталкивающая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отделка (МВО).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Минимальная разрывная нагрузка по основе: 1300 Н.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Минимальная разрывная нагрузка по утку: 700 Н.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Устойчивость окраски к стирке: класс 4.0 по ISO 105 C06 Е2S.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Устойчивость окраски к солнечному свету: класс 5.0 по ISO 105 B02.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Стойкость к истиранию, циклов: не менее 9000 по ГОСТ 18976.Цвет синий.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Защитные свойства: Защита от производственных загрязнений рудничной пылью и общих производственных загрязнений (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Пн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Пм, Ми, З, накладки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). Комплектация: Костюм состоит из куртки, брюк, утепленного жилета. Конструктивные особенности: Куртка прямая, с притачным поясом с застежкой на петлю и пуговицу, центральной потайной застежкой на петли и пуговицы, верхняя петля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сквозная, отложным воротником, рукавами реглан. Полочка с накладной кокеткой, переходящей на переднюю часть рукава, с верхними и нижними накладными карманами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клапанами с застежкой на петли и пуговицы. На верхнем кармане левой полочки вертикальной строчкой отстрочен карман для ручки ш.25 мм. С внутренней стороны левой полочки накладной карман. Спинка с накладной кокеткой, переходящую на заднюю часть рукава. Рукав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двухшовный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 фигурной накладкой в области локтя, притачной манжетой с застежкой на петлю и две пуговицы. По шву притачивания манжеты мягкие складки. Пояс с хлястиками-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затяжниками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внутренней стороны, от бокового шва на спинку, с застежкой на петлю и две пуговицы.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вертикальные полосы на кокетках полочки и спинки, и горизонтальные полосы по низу полочек, спинки, рукавов. Брюки прямые, с застежкой в среднем шве на петли и пуговицы, с притачным поясом с застежкой на петлю и пуговицу, эластичной лентой в задней части пояса, шлевками. По правому боковому шву накладной карман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настрочным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клапаном, с застежкой на петлю и пуговицу. В подгибке низа брюк -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кулиска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эластичным шнуром и фиксатором, концы шнура выводятся через обметанные петли в области бокового шва. Передние половинки с фигурными накладками, и боковыми карманами с наклонной линией входа, нижний срез кармана входит в верхний шов наколенника. Задние половинки с фигурными накладками в области сидения и нижней части брюк.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двойные горизонтальные полосы в верхней части брюк, по наметке Логотипы: на левом нагрудном кармане куртки, на спинке куртки. Жилет прямой, с притачной подкладкой, центральной застежкой на петли и пуговицы, с круглым вырезом горловины, углубленной проймой. Полочки с верхними и нижними накладными карманами, с клапанами с застежкой на петли и пуговицы. На верхнем кармане левой полочки вертикальной строчкой отстрочен карман для ручки ш. 25 мм. Верхние срезы клапанов нагрудных карманов входят в шов настрачивания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световозвращающей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ленты. На подкладке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левой полочки накладной карман с застежкой на петлю и пуговицу. Спинка удлиненная относительно полочки ≈ на 10 см.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Световозвращающая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лента: горизонтальные и вертикальные полосы по верху полочек и спинки, по наметке. Логотипы: на левом нагрудном кармане куртки и жилета, на спинке куртки и жилета. Требования к ткани  в соответствии с ГОСТ 11209. Состав ткани:100% хлопок, плетение 3/1, минимальная плотность ткани: 300 г/м², отделка ткани: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масловодоотталкивающая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отделка (МВО), стойкость ткани к разрывным нагрузкам (основа / уток): минимальная разрывная нагрузка по основе: 1100 Н, минимальная разрывная нагрузка по утку: 650, устойчивость окраски к стирке: класс 4.0 по ISO 105 C06 C2S [20], устойчивость окраски к солнечному свету: класс 5.0 по ISO 105 B02 [19], стойкость к истиранию, циклов: не менее 5000 по ГОСТ 18976.  Изменение линейных размеров (усадка) изделия после 5-ти стирок не должно превышать 2,5–3 %, в соответствии с ГОСТ 11209.  Обязательная сертификация на соответствие: ГОСТ 27575-87 Пыленепроницаемость 2 класс (1 слой). Цвет: 193936  василек по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пантону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tpx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 Назначение выполнение технологических операций с технологическим оборудованием и инструментом в условиях горных производств, кроме сварочных и других работ, для которых предусмотрены другие виды спецодежды. Примечание: Выполняются только в корпоративных цветах с логотипами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АО «РУСБУРМАШ»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Назначение: Защита тела.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Р 12.4.236-2011.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4A5CC75" wp14:editId="67A162D8">
                  <wp:extent cx="3733165" cy="2053590"/>
                  <wp:effectExtent l="0" t="0" r="635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165" cy="2053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ЛГН шахтерский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Костюм состоит из удлиненной куртки и полукомбинезона.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Ткань: 100 % полиэфирная ткань с ПУ покрытием или хлопкополиэфирная ткань с содержанием хлопка не менее 35 % с ПУ покрытием.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плотность ткани: 305 г/м² для тканей из 100 % ПЭ, 240 г/м² для хлопкополиэфирных тканей.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Водоупорность: 1300 мм вод.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ст..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27643-88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Вкладыши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противошумные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(вкладыши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противошумные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Беруши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») со шнурком в индивидуальной упаковке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Вкладыши из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пенополиуретана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, поливинилхлорида или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монопрена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. Должны легко принимать форму ушного канала.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Материалы, используемые в деталях вкладыша и находящиеся в контакте с кожей должны соответствовать следующим требованиям: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- материалы не должны раздражать кожу, вызывать аллергию или оказывать какой-либо отрицательный эффект на здоровье работника в период срока службы вкладышей;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- когда вкладыши находятся в контакте с потом, ушной серой или другими веществами, которые могут быть в ушном канале, материал, из которого он сделан не должен претерпевать изменений в пределах срока службы вкладыша, чтобы это могло сказаться на существенном изменении свойств вкладыша.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В случаях, когда вкладыши предназначены для повторного использования должна применяться подходящая упаковка, обеспечивающая их гигиеническое хранение между применениями.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Акустическая эффективность (SNR) – не менее 24 дБ, до 37 дБ.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Р 12.4.255-2011.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Рекомендуется дополнительная сертификация на соответствие: EN 458.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559D71B" wp14:editId="529DEA18">
                  <wp:extent cx="1391285" cy="1425484"/>
                  <wp:effectExtent l="0" t="0" r="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7273" cy="14623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Щиток для сварщика (с автоматически затемняющимся светофильтром)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Щиток, состоящий из непрозрачного термостойкого корпуса с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наголовным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 креплением, в котором установлен автоматически затемняющийся сменный светофильтр, защищённый бесцветными стеклами. Светофильтр может иметь ручную регулировку степени и скорости затемнения.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Температурный диапазон работы автоматически затемняющегося светофильтра от минус 5 °С до 55 °С.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Щиток должен иметь: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- предупреждающую маркировку о температурном режиме работы;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- пластину, отводящую тепловое излучение;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- механизм отвода СО2.</w:t>
            </w:r>
          </w:p>
          <w:p w:rsidR="002F1087" w:rsidRPr="00764D06" w:rsidRDefault="002F1087" w:rsidP="00764D06">
            <w:pPr>
              <w:pStyle w:val="a8"/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Щиток может быть совместим с фильтрующими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противогазоаэрозольными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 системами принудительной подачи воздуха.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12.4.238-2007.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Рекомендуется дополнительная сертификация на соответствие: EN 379, EN 175.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Аптечка производствен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ная (промышленная)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Состав аптечки: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1) Аммиака раствор 10 %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2) Анальгин № 10 – 2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3) Ацетилсалициловая кислота № 10 – 2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4) Бинт марлевый нестерильный 5 м × 10 см – 3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5) Бинт марлевый нестерильный 5 м × 5 см – 3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6) Бинт марлевый стерильный 5 м × 10 см – 2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7) Бинты эластичные трубчатые №№ 1,3,6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8) Бриллиантовой зелени раствор 1 % – 1фл.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9) Валидол № 6 – 3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10) Вата 50 г – 2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11)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Дротаверина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гидрохлорид № 10 – 2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12) Жгут кровоостанавливающий – 1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13)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Корвалол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14) Лейкопластырь 1×250 – 1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15) Лейкопластырь 2,5×7,2 – 10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16) Нитроглицерин № 20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17) Ножницы – 1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18) Пакет гипотермический водно-солевой – 2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19) Перекиси водорода 3 % раствор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20) Повязка антимикробная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хлоргексидином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6×10 – 2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21) Повязка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гидрогелевая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10×10 см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анилокаином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йодовидоном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3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22) Повязка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гемостатическая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6×10 № 3 –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23) Стаканчик для приема лекарств 30 мл – 3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24)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Сульфацил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натрия – 1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25) Уголь активированный № 10 – 2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26) Устройство для проведения искусственного дыхания – 1 шт.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27) Натрия гидрокарбонат 10 г – 1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 9398-005-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42965160-00.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Согласно </w:t>
            </w: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Белье нательное  летнее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Белье состоит из фуфайки и кальсон.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Состав ткани: 100 % хлопковый трикотаж, 100 % хлопок.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Плотность ткани, не менее: 150 г/м².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ГОСТ Р 53144-2008, ГОСТ Р 53145-2008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trHeight w:val="56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Жилет сигнальный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(жилет сигнальный 2 класса защиты)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Ткань: из флуоресцентных материалов, содержание полиэфира не менее 65 %.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Минимальная плотность ткани: 180 г/м².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Минимальная разрывная нагрузка по основе: 1000 Н.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Минимальная разрывная нагрузка по утку: 500 Н.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Устойчивость окраски к стирке: класс 4.0 по ISO 105 C06 Е2S.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Устойчивость окраски к солнечному свету: класс 4.0 по ISO 105 B02.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Минимальный коэффициент яркости: 0,40.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ГОСТ Р 12.4.219-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99 (2 класс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Рекомендуется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дополнительная сертификация: EN 471.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Согласно </w:t>
            </w: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Белье нательное утепленное 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"Комплект состоит из фуфайки и кальсон.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Состав ткани: 50 % шерсть, 50 % хлопок.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Плотность ткани, не менее: 100 г/м²."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Фуфайка с удлиненной спинкой. 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Должны быть изготовлены из трикотажного полотна с эластичным переплетением, объемная структура вязки обладает воздухопроницаемостью и гигроскопичностью. Структура полотна должна хорошо прилегать к коже и быстро впитывать пот. Белье должно быть изготовлено по технологии «плоского шва» с увеличенной износостойкостью  (швы растягиваются и не рвутся). </w:t>
            </w:r>
            <w:proofErr w:type="spellStart"/>
            <w:proofErr w:type="gram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Микроначес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  с</w:t>
            </w:r>
            <w:proofErr w:type="gram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 внутренней стороны.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ГОСТ 31405-2009, ГОСТ 31408-2009.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sz w:val="18"/>
                <w:lang w:eastAsia="ru-RU"/>
              </w:rPr>
              <w:drawing>
                <wp:anchor distT="0" distB="0" distL="0" distR="0" simplePos="0" relativeHeight="251663360" behindDoc="0" locked="0" layoutInCell="1" allowOverlap="1" wp14:anchorId="0F2A78E8" wp14:editId="6B6D1C1E">
                  <wp:simplePos x="0" y="0"/>
                  <wp:positionH relativeFrom="column">
                    <wp:posOffset>1154430</wp:posOffset>
                  </wp:positionH>
                  <wp:positionV relativeFrom="paragraph">
                    <wp:posOffset>-97155</wp:posOffset>
                  </wp:positionV>
                  <wp:extent cx="1847850" cy="2400300"/>
                  <wp:effectExtent l="0" t="0" r="0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2400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Перчатки антивибрационные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11-13 размер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Пятипалые перчатки, сшитые с подкладкой и вибродемпфирующей прокладкой. Перчатки на запястье с ладонной стороны стянуты эластичной тесьмой, с тыльной стороны имеют текстильную застежку.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Толщина ладонной части перчатки от 7,5 мм, длина от 225 мм и выше.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Покрытие: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нитрилбутадиенкаучук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Перчатки должны иметь следующие технические характеристики: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стойкость к истиранию – уровень 3;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сопротивление порезу – уровень 2;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- сопротивление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раздиру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уровень 2;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стойкость к проколу – уровень 1;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температурный режим: от минус 20 °С до 45 °С.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Подкладка: трикотажное полотно, дублированное тонким слоем поролона.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Прокладка: специальный гель.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Обязательное требование по снижению вибрации: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низкочастотные колебания (до 31,5 Гц) на 83 %;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среднечастотные колебания (от 31,5 до 200 Гц) на 74 %;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высокочастотные колебания (от 200 до 1500 Гц) на 38 %.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ГОСТ 12.4.010-75, ГОСТ Р 12.4.246-2008, ГОСТ 12.4.002-97, ГОСТ EN 388-2012, ГОСТ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ИСО 10819-2002.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Рекомендуется дополнительная сертификация на соответствие: EN 420.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Перчатки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нитриловым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покрытием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11-13 размер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Перчатки  на трикотажной основе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нитриловым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покрытием,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типоМультикрон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(или аналог)- перчатки на трикотажной основе с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нитриловым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покрытием, эластичны, прочны, пригодны для работы с абразивными материалами: камнем, металлом,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неструганой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древесиной.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Маслобензостойкие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Р 12.4.246-2008.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53DCA1CF" wp14:editId="5238663A">
                  <wp:extent cx="1281239" cy="85725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543" cy="858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trHeight w:val="74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ПОРТЯНКИ СУКОННЫЕ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Размер 45 × 70.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Состав ткани: сукно плотностью не менее 530 г/м².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ГОСТ 31405-2009, ГОСТ 31408-2009.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Сапоги резиновые шахтёрские с металлическим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подноском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стелькой  200 Дж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Сапоги резиновые 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Верх обуви: резина.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Подкладка: ткань хлопчатобумажная.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Подносок: композитный материал (Мун 200).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Подошва: резина.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Метод крепления: формовой.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Цвет: черный.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Высота: 40 см.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Размеры: 41 – 46.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ТР ТС 019/2011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ГОСТ 12.4.072-79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ГОСТ Р ЕН ИСО 20345-2011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Комплектация сапог внутренней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антипрокольной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  стелькой, защищающей стопу от проколов и порезов, с сопротивлением сквозному проколу 1200 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ГОСТ 12.4.162-85.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8B6ABB7" wp14:editId="72E673DA">
                  <wp:extent cx="2447925" cy="2820741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0037" cy="282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Сапоги кожаные с защитным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подноском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4D0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200 Дж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Сапоги кожаные 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Обувь должна быть изготовлена литьевым методом крепления подошвы из полиуретана и термопластичного полиуретана.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Обувь должна  обеспечивать защиту от нефти, нефтепродуктов, щелочей концентрации до 20%, механических воздействий, нетоксичной пыли и общих производственных загрязнений.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Должна быть изготовлена  из термоустойчивой водоотталкивающей кожи (юфти) толщиной 1,8–2,0 мм.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Подошва должна обеспечивать защиту от химических факторов – нефти, нефтепродуктов, щелочей концентрации до 20%. 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Верхний слой должен обладать амортизирующими свойствами, гасить ударные 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наг¬руз¬ки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Подошва должна быть изготовлена из износостойкого, термостойкого, морозостойкого (–40...+100 °С) термопластичного полиуретана с улучшенным 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сопротивлением скольжению (глубина протектора не менее 4,5 мм), стойкостью к деформациям и истиранию.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Вкладная стелька из вспененного материала, обеспечивающая комфорт при носке.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Верх обуви: кожа натуральная.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Подкладка: спилок подкладочный.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Подошва: двухслойная, полиуретан и </w:t>
            </w:r>
            <w:proofErr w:type="spellStart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>термпопластичный</w:t>
            </w:r>
            <w:proofErr w:type="spellEnd"/>
            <w:r w:rsidRPr="00764D06">
              <w:rPr>
                <w:rFonts w:ascii="Times New Roman" w:hAnsi="Times New Roman" w:cs="Times New Roman"/>
                <w:sz w:val="20"/>
                <w:szCs w:val="20"/>
              </w:rPr>
              <w:t xml:space="preserve"> полиуретан.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Метод крепления: литьевой.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Цвет: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ГОСТ 28507-90, ГОСТ 12.4.137-84.</w:t>
            </w:r>
            <w:r w:rsidRPr="00764D06">
              <w:rPr>
                <w:rFonts w:ascii="Times New Roman" w:hAnsi="Times New Roman" w:cs="Times New Roman"/>
                <w:sz w:val="20"/>
                <w:szCs w:val="20"/>
              </w:rPr>
              <w:br/>
              <w:t>Рекомендуется дополнительная сертификация на соответствие: EN ISO 20345.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color w:val="000000"/>
                <w:sz w:val="20"/>
                <w:lang w:eastAsia="ru-RU"/>
              </w:rPr>
              <w:lastRenderedPageBreak/>
              <w:drawing>
                <wp:inline distT="0" distB="0" distL="0" distR="0" wp14:anchorId="0DF77360" wp14:editId="6911E30B">
                  <wp:extent cx="2162175" cy="3095625"/>
                  <wp:effectExtent l="0" t="0" r="952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3095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Респиратор Лепесток 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индивидуальной упаковке.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7152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Респиратор Лепесток 200 в индивидуальной упаковке - предназначены для защиты органов дыхания от различных видов аэрозолей, присутствующих в воздухе: минерального, растительного, животного, металлического и другого происхождения при объемном содержании кислорода в воздухе не менее 17%. В нерабочем состоянии имеет вид круга. Плотное прилегание к лицу в рабочем состоянии достигается с помощью резинового шнура, продернутого по пери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метру круга, и носового зажима. Производитель </w:t>
            </w:r>
            <w:r w:rsidRPr="002340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ОАО "Кимрская фабрика им. Горького"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7152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12.4.028-76.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B00917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6E400D89" wp14:editId="2A543A3B">
                  <wp:extent cx="1478915" cy="1943100"/>
                  <wp:effectExtent l="0" t="0" r="698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974" cy="1957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B009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FC16B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Рукавицы Х/Б с брезентовым наладонником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Рукавицы специальные </w:t>
            </w:r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 двунитки</w:t>
            </w:r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подладонник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двунитка, наладонник из суровой неокрашенной льняной ткани, без пропитки.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Состав ткани: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двунитка: 100 % хлопок, плотность 230–240 г/м², цвет натуральный;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12.4.010-75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FC16BA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FC16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Подшлемник под каску 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Подшлемник трикотажный на основе смесовой шерстяной пряжи содержанием шерсти не менее 50 %.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5274-90/ГОСТ 2351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890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Перчатки краги "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Джамбо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"</w:t>
            </w:r>
            <w:r w:rsidR="00C853F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Обеспечивают защиту от тепловых воздействий, устойчивы к порезам и истиранию. Обеспечивают защиту от ожога при кратковременном контакте с раскаленной поверхностью, от искр и брызг расплавленного металла. Изготавливаются из кожевенного спилка толщиной 1,1–1,3 мм, внутри – мягкая х/б подкладка, швы прошиты прочной негорючей нитью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Kevlar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® (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DuPont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). Используются для сварочных работ, работ с грубыми поверхностями, могут использоваться в холодных условиях.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Длина: 380 мм.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Размер: 10.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12.4.010-99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C4AADD7" wp14:editId="57FC0B16">
                  <wp:extent cx="1819275" cy="2507820"/>
                  <wp:effectExtent l="0" t="0" r="0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255" cy="2511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890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Очки газосварщика комбинированные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Очки закрытые, состоящие из термостойкого корпуса, панорамного светофильтра из поликарбоната, обтюратора, обеспечивающего плотное прилегание к лицу, и термостойкой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наголовной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ленты с регулировкой длины по размеру.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Очки могут иметь конструктивные элементы для крепления щитка для защиты лица, отверстия для обеспечения непрямой вентиляции пространства под панорамным светофильтром.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Возможна конструкция двойных закрытых очков с откидными светофильтрами.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Очки открытые, состоящие из ударопрочного светофильтра из поликарбоната, обеспечивающие боковую защиту и дужек, регулируемых по длине и углу наклона к линзе, или имеющих надежный охват лица.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Линзы очков должны полностью исключать оптическое искажение и должны соответствовать оптическому классу 1; использование очков с оптическим классом ниже 1 не допускается.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Очки должны иметь: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специальные покрытия, защищающие линзы от царапин и запотевания.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Конструкция очков может допускать их ношение с корригирующими очками.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Очки должны обеспечивать отсутствие усталости глаз – при использовании защитных очков в течение всей рабочей смены.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Р 12.4.230.1-2007.</w:t>
            </w:r>
          </w:p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Рекомендуется дополнительная сертификация на соответствие: EN 166, EN 170, EN 172.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7B42401A" wp14:editId="37A221FA">
                  <wp:extent cx="2422663" cy="21431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416" cy="214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890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Шапочка трикотажная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Шапка вязаная с отворотом, с притачной утепленной подкладкой (материал верха + 1 слой утеплителя + подкладка), вверху шапки застрочены 4 вытачки.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Ткань: трикотажное полотно (100% акрил).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Утеплитель: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Тинсулейт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®. Подкладка: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флис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(100% полиэстер).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Цвет: темно-синий. Размеры: 55-62.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53916-2010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89015B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8901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Перчатки диэлектрические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Перчатки пятипалые, бесшовные, пленочные с гладкими внешней и внутренней поверхностями. Толщина от 0,5 мм до 3,4 мм.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Перчатки должны иметь 00–4 класс защиты для работ при различных рабочих напряжениях (от 500 вольт до 36 000 вольт). Для дополнительной защиты рук в условиях пониженных температур – трикотажный или шерстяной утеплительный вкладыш-перчатка.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Материал: Натуральный латекс.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ТУ 38.306-5-63-97, ГОСТ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12.4.183-91, IEС 903.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150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 xml:space="preserve">Согласно условиям </w:t>
            </w: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Коврик диэлектрический 750х750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Коврик диэлектрический (75 х 75 см)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Используется как дополнительное средство защиты от электрического тока напряжением до 1000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В.Размер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75 х 75 см. 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Температурный режим: от –50°С до +50°С. 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эксплуатации: 3 года с момента изготовления.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Обязательная сертификация на соответствие: ГОСТ 4997-75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4997-75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noProof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150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Перчатки краги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спилковые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пятипалые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Материал:кожевенный</w:t>
            </w:r>
            <w:proofErr w:type="spellEnd"/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спилок, класс А-В, 1.1-1.3 мм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Подкладка:Х</w:t>
            </w:r>
            <w:proofErr w:type="spellEnd"/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/Б ткань,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флис</w:t>
            </w:r>
            <w:proofErr w:type="spellEnd"/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Особенности </w:t>
            </w:r>
            <w:proofErr w:type="spellStart"/>
            <w:proofErr w:type="gram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модели:кожаная</w:t>
            </w:r>
            <w:proofErr w:type="spellEnd"/>
            <w:proofErr w:type="gram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вставка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Защитные свойства: термические воздействия, механические воздействия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Размер:12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12.4.010-75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150F02">
            <w:pPr>
              <w:rPr>
                <w:rFonts w:ascii="Times New Roman" w:hAnsi="Times New Roman" w:cs="Times New Roman"/>
                <w:noProof/>
                <w:sz w:val="18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1FE4976" wp14:editId="7355254E">
                  <wp:extent cx="1295400" cy="2217351"/>
                  <wp:effectExtent l="0" t="3493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01729" cy="2228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150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9A3E8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Боты диэлектрические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Специальная обувь, которая является дополнительным средством защиты от электрического тока при работе на закрытых и, при отсутствии осадков, на открытых установках;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применяют при напряжении свыше 1 </w:t>
            </w:r>
            <w:proofErr w:type="spellStart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spellEnd"/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температуре от -30 до +50°С;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ГОСТ 13385-78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9A3E87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764D06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48521B1" wp14:editId="226A3CA0">
                  <wp:extent cx="2124075" cy="1552575"/>
                  <wp:effectExtent l="0" t="0" r="9525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9A3E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Бытовой дозиметр "БЕЛЛА"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Дозиметр применяется для оперативного индивидуального контроля радиационной обстановки.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комплект поставки дозиметра входят элемент питания «Крона» и методические указания по оценке показаний полученных с помощью данного бытового дозиметра.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дозиметре предусмотрена возможность контроля напряжения батареи питания.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Диапазон энергий - 0,05МэВ-1,25МэВ;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Диапазон измерения мощности: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- эквивалентной дозы - 0,20мкЗв/ч-99,99мкЗв/ч;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- экспозиционной дозы - 20мкР/ч-9999мкР/ч;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Энергетическая зависимость прибора дозиметр-радиометр ДБГБ-01И - ±30%;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Дополнительная погрешность измерения МЭД на 10°С - ±10%;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Время установления рабочего режима прибора дозиметр-радиометр - не более 10с;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Время измерения МЭД - не более 45с;</w:t>
            </w:r>
          </w:p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Габаритные размеры - не более 36х66х155мм;</w:t>
            </w:r>
          </w:p>
          <w:p w:rsidR="002F1087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Масса - не более 0,25кг.</w:t>
            </w:r>
          </w:p>
          <w:p w:rsidR="007B2B0B" w:rsidRPr="00764D06" w:rsidRDefault="007B2B0B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3769C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3769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Согласно условиям договора</w:t>
            </w:r>
          </w:p>
        </w:tc>
      </w:tr>
      <w:tr w:rsidR="002F1087" w:rsidRPr="00764D06" w:rsidTr="002F1087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Default="002F1087" w:rsidP="00764D0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Наглядное пособие по ОТ </w:t>
            </w:r>
            <w:r w:rsidR="007B2B0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Pr="00764D0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ПБ плакаты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234090" w:rsidRDefault="002F1087" w:rsidP="00764D06">
            <w:pPr>
              <w:spacing w:after="0"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4090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Цветные плакаты форматом А3</w:t>
            </w:r>
            <w:r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, материал – бумага (возможно </w:t>
            </w:r>
            <w:r w:rsidR="003507C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ламинированные</w:t>
            </w:r>
            <w:r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1087" w:rsidRPr="00764D06" w:rsidRDefault="002F1087" w:rsidP="00764D06">
            <w:pPr>
              <w:spacing w:line="2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Или эквивалент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B0B" w:rsidRDefault="007B2B0B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Состав: 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«Вождение автомобиля в сложных условиях»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«Техника безопасности грузоподъемных работ»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«Электробезопасность при напряжении до 1000 </w:t>
            </w:r>
            <w:proofErr w:type="gramStart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В»-</w:t>
            </w:r>
            <w:proofErr w:type="gramEnd"/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«Заземление и защитные меры электробезопасности» (</w:t>
            </w:r>
            <w:proofErr w:type="spellStart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напр</w:t>
            </w:r>
            <w:proofErr w:type="spellEnd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, до 1000 В)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«Безопасность работ на высоте»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«Первичные средства пожаротушения»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«Сосуды под давлением. Ресиверы»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«И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нструктаж по охране труда» - 1л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«Оказание </w:t>
            </w:r>
            <w:proofErr w:type="spellStart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перв</w:t>
            </w:r>
            <w:proofErr w:type="spellEnd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. медицинской помощи при ранениях и переломах» -1л. 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«Первая медицинская помощь при поражении электрическим током» -1л. 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«Средства </w:t>
            </w:r>
            <w:proofErr w:type="spellStart"/>
            <w:proofErr w:type="gramStart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защиты,используемые</w:t>
            </w:r>
            <w:proofErr w:type="spellEnd"/>
            <w:proofErr w:type="gramEnd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электроустановках.Нормы</w:t>
            </w:r>
            <w:proofErr w:type="spellEnd"/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 и сроки их испытания»-1л.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«Безопасность в электроустановках»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«Трудовая дисциплина»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 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«Законодательство РФ об охране труда» -1 л.</w:t>
            </w:r>
          </w:p>
          <w:p w:rsidR="002F1087" w:rsidRPr="007B2B0B" w:rsidRDefault="002F1087" w:rsidP="00234090">
            <w:pPr>
              <w:spacing w:after="0" w:line="240" w:lineRule="auto"/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«Технические меры электробезопасности»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 л.</w:t>
            </w:r>
          </w:p>
          <w:p w:rsidR="002F1087" w:rsidRPr="00764D06" w:rsidRDefault="002F1087" w:rsidP="007B2B0B">
            <w:pPr>
              <w:spacing w:after="0" w:line="240" w:lineRule="auto"/>
              <w:rPr>
                <w:rFonts w:ascii="Times New Roman" w:hAnsi="Times New Roman" w:cs="Times New Roman"/>
                <w:noProof/>
                <w:lang w:eastAsia="ru-RU"/>
              </w:rPr>
            </w:pP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«Организация обеспечения электробезопасности» - </w:t>
            </w:r>
            <w:r w:rsid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>1</w:t>
            </w:r>
            <w:r w:rsidRPr="007B2B0B">
              <w:rPr>
                <w:rStyle w:val="Arial85pt0pt"/>
                <w:rFonts w:ascii="Times New Roman" w:hAnsi="Times New Roman" w:cs="Times New Roman"/>
                <w:sz w:val="20"/>
                <w:szCs w:val="20"/>
              </w:rPr>
              <w:t xml:space="preserve"> 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1087" w:rsidRPr="00764D06" w:rsidRDefault="002F1087" w:rsidP="00764D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lastRenderedPageBreak/>
              <w:t>Согласно условиям договора</w:t>
            </w:r>
          </w:p>
        </w:tc>
      </w:tr>
    </w:tbl>
    <w:p w:rsidR="00BF45F6" w:rsidRPr="00764D06" w:rsidRDefault="00BF45F6" w:rsidP="0023409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F45F6" w:rsidRPr="00764D06" w:rsidSect="00377152"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2. СВЕДЕНИЯ О НОВИЗНЕ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Поставляемые товарно-материальные ценности должны быть новыми, </w:t>
            </w:r>
            <w:r w:rsidR="00E96AE2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высокого качества, отвечать требованиям и стандартам, действующим в РФ, год 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выпуска не ранее 201</w:t>
            </w:r>
            <w:r w:rsidR="008B7D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4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года, (не бывшим в упо</w:t>
            </w:r>
            <w:r w:rsidR="008B7D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треблении, не восстановленным, 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являться выстав</w:t>
            </w:r>
            <w:r w:rsidR="001445C7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очными образцами, свободным от 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прав третьих лиц</w:t>
            </w:r>
            <w:r w:rsidR="006C2058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)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  <w:p w:rsidR="00047386" w:rsidRPr="00764D06" w:rsidRDefault="00047386" w:rsidP="000473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002AA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18B" w:rsidRPr="00764D06" w:rsidRDefault="0028518B" w:rsidP="00000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Все товароматериальные ценности должны быть обеспечены упаковочным материалом обеспечивающим:</w:t>
            </w:r>
          </w:p>
          <w:p w:rsidR="000002AA" w:rsidRPr="00764D06" w:rsidRDefault="000002AA" w:rsidP="00000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• предохранить товары от порчи и повреждения</w:t>
            </w:r>
            <w:r w:rsidR="0028518B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 результате </w:t>
            </w:r>
            <w:r w:rsidR="006C2058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механического</w:t>
            </w:r>
            <w:r w:rsidR="0028518B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 термического воздействия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:rsidR="000002AA" w:rsidRPr="00764D06" w:rsidRDefault="000002AA" w:rsidP="00000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• обеспечить создание рациональных единиц груза для транспортировки, погрузки и выгрузки товаров;</w:t>
            </w:r>
          </w:p>
          <w:p w:rsidR="000002AA" w:rsidRPr="00764D06" w:rsidRDefault="000002AA" w:rsidP="00000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• предоставить возможность формирования рациональных единиц для их </w:t>
            </w:r>
            <w:hyperlink r:id="rId25" w:tooltip="Складирование" w:history="1">
              <w:r w:rsidRPr="00764D06">
                <w:rPr>
                  <w:rFonts w:ascii="Times New Roman" w:eastAsia="Times New Roman" w:hAnsi="Times New Roman" w:cs="Times New Roman"/>
                  <w:i/>
                  <w:color w:val="000000"/>
                  <w:sz w:val="24"/>
                  <w:szCs w:val="24"/>
                  <w:lang w:eastAsia="ru-RU"/>
                </w:rPr>
                <w:t>складирования</w:t>
              </w:r>
            </w:hyperlink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;</w:t>
            </w:r>
          </w:p>
          <w:p w:rsidR="000002AA" w:rsidRPr="00764D06" w:rsidRDefault="000002AA" w:rsidP="00000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• обеспечить создание оптимальных - по весу и объему - единиц для </w:t>
            </w:r>
            <w:r w:rsidR="0028518B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перемещения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товара;</w:t>
            </w:r>
          </w:p>
          <w:p w:rsidR="0028518B" w:rsidRPr="00764D06" w:rsidRDefault="0028518B" w:rsidP="002851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28518B" w:rsidRPr="00764D06" w:rsidRDefault="0028518B" w:rsidP="002851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BF45F6" w:rsidP="000473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условиям договора</w:t>
            </w:r>
          </w:p>
        </w:tc>
      </w:tr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96AE2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AE2" w:rsidRPr="00764D06" w:rsidRDefault="00E96AE2" w:rsidP="00E96AE2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Товарные накладные, счет, счет фактура, сертификат соответствия требованиям Техническому Регламенту РФ, </w:t>
            </w:r>
            <w:r w:rsidR="008B7D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сертификат/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паспорт качества и другие документы, предоставляемые вместе с Товаром, передаются Покупателю путем оформления акта приема-передачи указанных документов. </w:t>
            </w:r>
          </w:p>
          <w:p w:rsidR="00E96AE2" w:rsidRPr="00764D06" w:rsidRDefault="00E96AE2" w:rsidP="00E96AE2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Копии всех Товарных накладных (товарной накладной по форме Торг-12, товарно-транспортной, железнодорожной), счета и счет-фактур направляются Поставщиком в день отгрузки Товара со склада (п.2.8. </w:t>
            </w:r>
            <w:proofErr w:type="gramStart"/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Договора)  в</w:t>
            </w:r>
            <w:proofErr w:type="gramEnd"/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сканированном виде по адресу электронной почты: zakupki@rbm-armz.ru с пометкой для Отдела закупок по Договору № _____ от ____________201__г.</w:t>
            </w:r>
          </w:p>
          <w:p w:rsidR="00E96AE2" w:rsidRPr="00764D06" w:rsidRDefault="00E96AE2">
            <w:pPr>
              <w:rPr>
                <w:rFonts w:ascii="Times New Roman" w:hAnsi="Times New Roman" w:cs="Times New Roman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B0B" w:rsidRDefault="007B2B0B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6. ТРЕБОВАНИЯ К ТРАНСПОРТИРОВАНИЮ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6C2058" w:rsidP="006C205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  устойчивость</w:t>
            </w:r>
            <w:r w:rsidR="00047386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к воздействиям внешней среды в упакованном состоянии;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6C205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мест</w:t>
            </w:r>
            <w:r w:rsidR="006C2058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хранения</w:t>
            </w:r>
            <w:r w:rsidR="006C2058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</w:t>
            </w: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складирования</w:t>
            </w:r>
            <w:r w:rsidR="006C2058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должны обеспечить сохранность товароматериальных  ценностей 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ОБСЛУЖИВАНИЮ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2AA" w:rsidRPr="00764D06" w:rsidRDefault="000002AA" w:rsidP="000002AA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Особых требований не предусмотрено </w:t>
            </w:r>
          </w:p>
          <w:p w:rsidR="00047386" w:rsidRPr="00764D06" w:rsidRDefault="00047386" w:rsidP="00047386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ЭКОЛОГИЧЕСКИЕ ТРЕБОВАНИЯ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002AA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ПО БЕЗОПАСНОСТИ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002AA" w:rsidP="000002AA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Особых требований не предусмотрено 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К КАЧЕСТВУ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8B7D08" w:rsidP="008B7D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Раздел 1 </w:t>
            </w:r>
            <w:r w:rsidR="00BF45F6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настоящего технического задания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386" w:rsidRPr="00764D06" w:rsidRDefault="00C60E1B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009" w:rsidRPr="00764D06" w:rsidRDefault="004A1009" w:rsidP="00BF45F6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7386" w:rsidRPr="00764D06" w:rsidTr="006F4540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E1B" w:rsidRPr="00764D06" w:rsidRDefault="00BF45F6" w:rsidP="00E96A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извещению, а так же правилам ЭТП</w:t>
            </w:r>
            <w:r w:rsidR="00E96AE2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B0B" w:rsidRDefault="007B2B0B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2B0B" w:rsidRDefault="007B2B0B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15. ТРЕБОВАНИЯ К ТЕХНИЧЕСКОМУ ОБУЧЕНИЮ ПЕРСОНАЛА ЗАКАЗЧИКА</w:t>
      </w: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047386" w:rsidRPr="00764D06" w:rsidTr="006F454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C60E1B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Особых требований не </w:t>
            </w:r>
            <w:r w:rsidR="00901FEB" w:rsidRPr="00764D0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</w:tr>
    </w:tbl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047386" w:rsidRPr="00764D06" w:rsidRDefault="00047386" w:rsidP="00047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386" w:rsidRPr="00764D06" w:rsidRDefault="00047386" w:rsidP="0004738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4D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047386" w:rsidRPr="00764D06" w:rsidRDefault="00047386" w:rsidP="000473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386" w:rsidRPr="00764D06" w:rsidRDefault="00047386" w:rsidP="00047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64D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AB25EC" w:rsidRDefault="00AB25EC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AB25EC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Образец логотипа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AB25EC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47386" w:rsidRPr="00764D06" w:rsidTr="006F45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86" w:rsidRPr="00764D06" w:rsidRDefault="00047386" w:rsidP="000473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47386" w:rsidRPr="00764D06" w:rsidRDefault="00047386" w:rsidP="00047386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769CA" w:rsidRPr="00764D06" w:rsidRDefault="003769CA" w:rsidP="00047386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3769CA" w:rsidRDefault="006C3050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Руководитель проекта </w:t>
      </w:r>
      <w:r w:rsidRPr="006C30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ОТ, ПБ и ООС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Иванов С.П.</w:t>
      </w:r>
    </w:p>
    <w:p w:rsidR="006C3050" w:rsidRDefault="006C3050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050" w:rsidRDefault="006C3050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специалист ОТ и ПБ                                                      Бронников С.А.</w:t>
      </w:r>
    </w:p>
    <w:p w:rsidR="002D7E42" w:rsidRDefault="002D7E42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7E42" w:rsidRDefault="002D7E42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050" w:rsidRDefault="006C3050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3050" w:rsidRPr="006C3050" w:rsidRDefault="006C3050" w:rsidP="006C30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C3050" w:rsidRPr="006C3050" w:rsidSect="00BF45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6C3A" w:rsidRDefault="00E86C3A">
      <w:pPr>
        <w:spacing w:after="0" w:line="240" w:lineRule="auto"/>
      </w:pPr>
      <w:r>
        <w:separator/>
      </w:r>
    </w:p>
  </w:endnote>
  <w:endnote w:type="continuationSeparator" w:id="0">
    <w:p w:rsidR="00E86C3A" w:rsidRDefault="00E86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76416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2B0B">
      <w:rPr>
        <w:noProof/>
      </w:rPr>
      <w:t>30</w:t>
    </w:r>
    <w:r>
      <w:rPr>
        <w:noProof/>
      </w:rPr>
      <w:fldChar w:fldCharType="end"/>
    </w:r>
  </w:p>
  <w:p w:rsidR="00B76CEC" w:rsidRDefault="00E86C3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76416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2B0B">
      <w:rPr>
        <w:noProof/>
      </w:rPr>
      <w:t>1</w:t>
    </w:r>
    <w:r>
      <w:rPr>
        <w:noProof/>
      </w:rPr>
      <w:fldChar w:fldCharType="end"/>
    </w:r>
  </w:p>
  <w:p w:rsidR="00B76CEC" w:rsidRDefault="00E86C3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6C3A" w:rsidRDefault="00E86C3A">
      <w:pPr>
        <w:spacing w:after="0" w:line="240" w:lineRule="auto"/>
      </w:pPr>
      <w:r>
        <w:separator/>
      </w:r>
    </w:p>
  </w:footnote>
  <w:footnote w:type="continuationSeparator" w:id="0">
    <w:p w:rsidR="00E86C3A" w:rsidRDefault="00E86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86"/>
    <w:rsid w:val="000002AA"/>
    <w:rsid w:val="00016181"/>
    <w:rsid w:val="00017D2F"/>
    <w:rsid w:val="0002264C"/>
    <w:rsid w:val="0002664A"/>
    <w:rsid w:val="000269E8"/>
    <w:rsid w:val="00041230"/>
    <w:rsid w:val="00047386"/>
    <w:rsid w:val="00095916"/>
    <w:rsid w:val="000A63A1"/>
    <w:rsid w:val="000F4335"/>
    <w:rsid w:val="0010012A"/>
    <w:rsid w:val="001445C7"/>
    <w:rsid w:val="00150F02"/>
    <w:rsid w:val="00151156"/>
    <w:rsid w:val="00170A9F"/>
    <w:rsid w:val="00180240"/>
    <w:rsid w:val="00182A79"/>
    <w:rsid w:val="00186459"/>
    <w:rsid w:val="00197502"/>
    <w:rsid w:val="001C3CB8"/>
    <w:rsid w:val="00226BC5"/>
    <w:rsid w:val="00234090"/>
    <w:rsid w:val="00234C53"/>
    <w:rsid w:val="00241FF2"/>
    <w:rsid w:val="002815BD"/>
    <w:rsid w:val="0028518B"/>
    <w:rsid w:val="002914D1"/>
    <w:rsid w:val="002A0129"/>
    <w:rsid w:val="002B2D1D"/>
    <w:rsid w:val="002C4863"/>
    <w:rsid w:val="002D0D6C"/>
    <w:rsid w:val="002D7E42"/>
    <w:rsid w:val="002F1087"/>
    <w:rsid w:val="0031727F"/>
    <w:rsid w:val="00317907"/>
    <w:rsid w:val="00323D89"/>
    <w:rsid w:val="00343665"/>
    <w:rsid w:val="003507CB"/>
    <w:rsid w:val="00356604"/>
    <w:rsid w:val="003656EF"/>
    <w:rsid w:val="00375F4E"/>
    <w:rsid w:val="003769CA"/>
    <w:rsid w:val="00377152"/>
    <w:rsid w:val="003A0D48"/>
    <w:rsid w:val="003B005F"/>
    <w:rsid w:val="003C323F"/>
    <w:rsid w:val="003E61C0"/>
    <w:rsid w:val="003F350D"/>
    <w:rsid w:val="0041574B"/>
    <w:rsid w:val="004279D5"/>
    <w:rsid w:val="004725F9"/>
    <w:rsid w:val="004A1009"/>
    <w:rsid w:val="004B7169"/>
    <w:rsid w:val="004C10F1"/>
    <w:rsid w:val="004C1B12"/>
    <w:rsid w:val="005316F9"/>
    <w:rsid w:val="00542A38"/>
    <w:rsid w:val="0056527A"/>
    <w:rsid w:val="00577952"/>
    <w:rsid w:val="00587ECC"/>
    <w:rsid w:val="00593287"/>
    <w:rsid w:val="005E05B0"/>
    <w:rsid w:val="005E113A"/>
    <w:rsid w:val="005F6650"/>
    <w:rsid w:val="006039D8"/>
    <w:rsid w:val="00631DF2"/>
    <w:rsid w:val="0065224E"/>
    <w:rsid w:val="00694955"/>
    <w:rsid w:val="006C2058"/>
    <w:rsid w:val="006C3050"/>
    <w:rsid w:val="006D462C"/>
    <w:rsid w:val="00703E8F"/>
    <w:rsid w:val="00725332"/>
    <w:rsid w:val="00730EEC"/>
    <w:rsid w:val="007321EE"/>
    <w:rsid w:val="00736883"/>
    <w:rsid w:val="00747297"/>
    <w:rsid w:val="00760033"/>
    <w:rsid w:val="00761E4E"/>
    <w:rsid w:val="00761F63"/>
    <w:rsid w:val="00764163"/>
    <w:rsid w:val="00764D06"/>
    <w:rsid w:val="00765FE9"/>
    <w:rsid w:val="00784770"/>
    <w:rsid w:val="00784FD7"/>
    <w:rsid w:val="0078521D"/>
    <w:rsid w:val="00785B65"/>
    <w:rsid w:val="007B2B0B"/>
    <w:rsid w:val="007B37A3"/>
    <w:rsid w:val="008012AB"/>
    <w:rsid w:val="00814C1F"/>
    <w:rsid w:val="00836FBB"/>
    <w:rsid w:val="00883248"/>
    <w:rsid w:val="0089015B"/>
    <w:rsid w:val="008B4D86"/>
    <w:rsid w:val="008B7D08"/>
    <w:rsid w:val="008C5DD0"/>
    <w:rsid w:val="008E26A6"/>
    <w:rsid w:val="00901FEB"/>
    <w:rsid w:val="00906B08"/>
    <w:rsid w:val="00920ED5"/>
    <w:rsid w:val="0096056C"/>
    <w:rsid w:val="009A3E87"/>
    <w:rsid w:val="009B7262"/>
    <w:rsid w:val="009D7EA9"/>
    <w:rsid w:val="009F5E45"/>
    <w:rsid w:val="00A003AA"/>
    <w:rsid w:val="00A1475B"/>
    <w:rsid w:val="00A26B97"/>
    <w:rsid w:val="00A2784B"/>
    <w:rsid w:val="00A3070F"/>
    <w:rsid w:val="00A31203"/>
    <w:rsid w:val="00A82CC6"/>
    <w:rsid w:val="00A853D4"/>
    <w:rsid w:val="00AA6A89"/>
    <w:rsid w:val="00AB25EC"/>
    <w:rsid w:val="00AF1EB4"/>
    <w:rsid w:val="00AF7DBF"/>
    <w:rsid w:val="00B00917"/>
    <w:rsid w:val="00B5593A"/>
    <w:rsid w:val="00B62C65"/>
    <w:rsid w:val="00BA70CB"/>
    <w:rsid w:val="00BB27D0"/>
    <w:rsid w:val="00BD5B53"/>
    <w:rsid w:val="00BF2FBB"/>
    <w:rsid w:val="00BF45F6"/>
    <w:rsid w:val="00C00D65"/>
    <w:rsid w:val="00C60E1B"/>
    <w:rsid w:val="00C74D75"/>
    <w:rsid w:val="00C84D4C"/>
    <w:rsid w:val="00C853FD"/>
    <w:rsid w:val="00CA2D72"/>
    <w:rsid w:val="00CE2D3C"/>
    <w:rsid w:val="00D10A5B"/>
    <w:rsid w:val="00D62ED3"/>
    <w:rsid w:val="00D7239F"/>
    <w:rsid w:val="00D76558"/>
    <w:rsid w:val="00D96FE5"/>
    <w:rsid w:val="00DA6102"/>
    <w:rsid w:val="00DB0509"/>
    <w:rsid w:val="00DE28D3"/>
    <w:rsid w:val="00E03403"/>
    <w:rsid w:val="00E12D0C"/>
    <w:rsid w:val="00E2773C"/>
    <w:rsid w:val="00E30E6C"/>
    <w:rsid w:val="00E77301"/>
    <w:rsid w:val="00E86C3A"/>
    <w:rsid w:val="00E956BE"/>
    <w:rsid w:val="00E96AE2"/>
    <w:rsid w:val="00EA1C36"/>
    <w:rsid w:val="00EB3791"/>
    <w:rsid w:val="00EC2817"/>
    <w:rsid w:val="00ED73E8"/>
    <w:rsid w:val="00EE1ED1"/>
    <w:rsid w:val="00EE4888"/>
    <w:rsid w:val="00EE51C2"/>
    <w:rsid w:val="00EF6AEE"/>
    <w:rsid w:val="00F47B7B"/>
    <w:rsid w:val="00F538D3"/>
    <w:rsid w:val="00F8653E"/>
    <w:rsid w:val="00FC16BA"/>
    <w:rsid w:val="00FC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143DDF-AEB2-48FA-BEE8-74575BFCD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473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47386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5">
    <w:name w:val="Hyperlink"/>
    <w:basedOn w:val="a0"/>
    <w:uiPriority w:val="99"/>
    <w:unhideWhenUsed/>
    <w:rsid w:val="000002A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1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1156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A6A89"/>
    <w:pPr>
      <w:spacing w:after="0" w:line="240" w:lineRule="auto"/>
    </w:pPr>
  </w:style>
  <w:style w:type="character" w:customStyle="1" w:styleId="Arial85pt0pt">
    <w:name w:val="Основной текст + Arial;8;5 pt;Интервал 0 pt"/>
    <w:basedOn w:val="a0"/>
    <w:rsid w:val="0023409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17"/>
      <w:szCs w:val="17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01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56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8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hyperlink" Target="http://www.znaytovar.ru/s/Vybor_sistemy_skladirovaniya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4C817-F2DD-4D5C-9312-7AA98802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30</Pages>
  <Words>6743</Words>
  <Characters>38436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Сергей Павлович</dc:creator>
  <cp:lastModifiedBy>Дмитрий Шевцов</cp:lastModifiedBy>
  <cp:revision>4</cp:revision>
  <cp:lastPrinted>2015-04-14T03:03:00Z</cp:lastPrinted>
  <dcterms:created xsi:type="dcterms:W3CDTF">2015-04-14T03:01:00Z</dcterms:created>
  <dcterms:modified xsi:type="dcterms:W3CDTF">2015-04-14T06:21:00Z</dcterms:modified>
</cp:coreProperties>
</file>