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6E18B3">
        <w:rPr>
          <w:b/>
        </w:rPr>
        <w:t xml:space="preserve">устройства подвесного </w:t>
      </w:r>
      <w:r w:rsidR="00A02F46">
        <w:rPr>
          <w:b/>
        </w:rPr>
        <w:t xml:space="preserve">УП -30.000 </w:t>
      </w:r>
      <w:r w:rsidR="006E18B3" w:rsidRPr="006E18B3">
        <w:rPr>
          <w:b/>
        </w:rPr>
        <w:t xml:space="preserve"> </w:t>
      </w:r>
      <w:r w:rsidR="006E18B3">
        <w:rPr>
          <w:b/>
        </w:rPr>
        <w:t xml:space="preserve">для ШПУ шахты </w:t>
      </w:r>
      <w:r w:rsidR="00A02F46">
        <w:rPr>
          <w:b/>
        </w:rPr>
        <w:t>5В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6E18B3">
        <w:t>У</w:t>
      </w:r>
      <w:r w:rsidR="006E18B3" w:rsidRPr="006E18B3">
        <w:t>стройств</w:t>
      </w:r>
      <w:r w:rsidR="006E18B3">
        <w:t>о</w:t>
      </w:r>
      <w:r w:rsidR="006E18B3" w:rsidRPr="006E18B3">
        <w:t xml:space="preserve"> подвесно</w:t>
      </w:r>
      <w:r w:rsidR="006E18B3">
        <w:t>е</w:t>
      </w:r>
      <w:r w:rsidR="00A02F46">
        <w:t xml:space="preserve"> УП -30.000 для ШПУ шахты 5В</w:t>
      </w:r>
      <w:r w:rsidR="006E18B3">
        <w:t>.</w:t>
      </w:r>
    </w:p>
    <w:p w:rsidR="00916461" w:rsidRDefault="006E18B3" w:rsidP="00CC21FF">
      <w:pPr>
        <w:ind w:right="-285"/>
        <w:jc w:val="both"/>
      </w:pPr>
      <w:r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>. Краснокаменск</w:t>
      </w:r>
      <w:r w:rsidR="00916461" w:rsidRPr="00916461">
        <w:t xml:space="preserve">, </w:t>
      </w:r>
      <w:r w:rsidR="00E36764">
        <w:t>ОАО «Приаргунское  производственное горно-химическое объединение».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382977" w:rsidRPr="00FD794F" w:rsidRDefault="00382977" w:rsidP="006566A2">
      <w:pPr>
        <w:pBdr>
          <w:bottom w:val="dotted" w:sz="24" w:space="1" w:color="auto"/>
        </w:pBd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A02F46">
        <w:t>шахтоподъёмных установок шахты 5 «В</w:t>
      </w:r>
      <w:r w:rsidR="006E18B3">
        <w:t xml:space="preserve">» УГРУ. </w:t>
      </w:r>
      <w:r w:rsidR="00DB6E4E" w:rsidRPr="00FD794F">
        <w:t>Спецификация поставляемого оборудования пр</w:t>
      </w:r>
      <w:r w:rsidR="00E40C5A" w:rsidRPr="00FD794F">
        <w:t>иведена в ниже приведенн</w:t>
      </w:r>
      <w:r w:rsidR="00AA4F58" w:rsidRPr="00FD794F">
        <w:t>ой</w:t>
      </w:r>
      <w:r w:rsidR="00E40C5A" w:rsidRPr="00FD794F">
        <w:t xml:space="preserve"> таблиц</w:t>
      </w:r>
      <w:r w:rsidR="00AA4F58" w:rsidRPr="00FD794F">
        <w:t>е</w:t>
      </w:r>
      <w:r w:rsidR="00DB6E4E" w:rsidRPr="00FD794F">
        <w:t>.</w:t>
      </w:r>
    </w:p>
    <w:p w:rsidR="00F41797" w:rsidRPr="00F41797" w:rsidRDefault="00F41797" w:rsidP="00F41797">
      <w:pPr>
        <w:jc w:val="center"/>
        <w:rPr>
          <w:rFonts w:ascii="Verdana" w:hAnsi="Verdana"/>
          <w:color w:val="333333"/>
          <w:sz w:val="16"/>
          <w:szCs w:val="16"/>
        </w:rPr>
      </w:pPr>
      <w:r w:rsidRPr="00F41797">
        <w:rPr>
          <w:rFonts w:ascii="Verdana" w:hAnsi="Verdana"/>
          <w:b/>
          <w:bCs/>
          <w:color w:val="333333"/>
          <w:sz w:val="20"/>
          <w:szCs w:val="20"/>
        </w:rPr>
        <w:t>Техническая характеристика устройств подвесных УП</w:t>
      </w:r>
      <w:r w:rsidRPr="00F41797">
        <w:rPr>
          <w:rFonts w:ascii="Verdana" w:hAnsi="Verdana"/>
          <w:color w:val="333333"/>
          <w:sz w:val="16"/>
          <w:szCs w:val="16"/>
        </w:rPr>
        <w:t xml:space="preserve"> </w:t>
      </w:r>
    </w:p>
    <w:p w:rsidR="00F41797" w:rsidRPr="00F41797" w:rsidRDefault="00F41797" w:rsidP="00F41797">
      <w:pPr>
        <w:spacing w:before="100" w:beforeAutospacing="1" w:after="100" w:afterAutospacing="1"/>
        <w:jc w:val="both"/>
        <w:rPr>
          <w:rFonts w:ascii="Verdana" w:hAnsi="Verdana"/>
          <w:color w:val="333333"/>
          <w:sz w:val="16"/>
          <w:szCs w:val="16"/>
        </w:rPr>
      </w:pPr>
      <w:r w:rsidRPr="00F41797">
        <w:rPr>
          <w:rFonts w:ascii="Verdana" w:hAnsi="Verdana"/>
          <w:color w:val="333333"/>
          <w:sz w:val="16"/>
          <w:szCs w:val="16"/>
        </w:rPr>
        <w:t xml:space="preserve">  </w:t>
      </w:r>
    </w:p>
    <w:tbl>
      <w:tblPr>
        <w:tblW w:w="10348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60"/>
        <w:gridCol w:w="1984"/>
        <w:gridCol w:w="2126"/>
        <w:gridCol w:w="1701"/>
        <w:gridCol w:w="1276"/>
        <w:gridCol w:w="1701"/>
      </w:tblGrid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Обозначение 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Статическая нагрузка, кН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Диаметр каната, </w:t>
            </w:r>
            <w:proofErr w:type="gramStart"/>
            <w:r w:rsidRPr="00F41797">
              <w:rPr>
                <w:rFonts w:ascii="Verdana" w:hAnsi="Verdana"/>
                <w:sz w:val="20"/>
                <w:szCs w:val="20"/>
              </w:rPr>
              <w:t>мм</w:t>
            </w:r>
            <w:proofErr w:type="gramEnd"/>
            <w:r w:rsidRPr="00F4179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Ширина (В), мм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Высота (Н), мм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Масса, </w:t>
            </w:r>
            <w:proofErr w:type="gramStart"/>
            <w:r w:rsidRPr="00F41797">
              <w:rPr>
                <w:rFonts w:ascii="Verdana" w:hAnsi="Verdana"/>
                <w:sz w:val="20"/>
                <w:szCs w:val="20"/>
              </w:rPr>
              <w:t>кг</w:t>
            </w:r>
            <w:proofErr w:type="gramEnd"/>
            <w:r w:rsidRPr="00F41797">
              <w:rPr>
                <w:rFonts w:ascii="Verdana" w:hAnsi="Verdana"/>
                <w:sz w:val="20"/>
                <w:szCs w:val="20"/>
              </w:rPr>
              <w:t>, не более</w:t>
            </w:r>
            <w:r w:rsidRPr="00F41797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color w:val="FFFFFF"/>
                <w:sz w:val="16"/>
                <w:szCs w:val="16"/>
              </w:rPr>
            </w:pPr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УП</w:t>
            </w:r>
            <w:proofErr w:type="gramStart"/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6</w:t>
            </w:r>
            <w:proofErr w:type="gramEnd"/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,3.000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63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20,0-36,5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550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1700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>215</w:t>
            </w:r>
            <w:r w:rsidRPr="00F41797">
              <w:rPr>
                <w:rFonts w:ascii="Verdana" w:hAnsi="Verdana"/>
                <w:sz w:val="16"/>
                <w:szCs w:val="16"/>
              </w:rPr>
              <w:t xml:space="preserve">  </w:t>
            </w:r>
          </w:p>
        </w:tc>
      </w:tr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color w:val="FFFFFF"/>
                <w:sz w:val="16"/>
                <w:szCs w:val="16"/>
              </w:rPr>
            </w:pPr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УП12,5.000 </w:t>
            </w:r>
            <w:r w:rsidRPr="00F41797">
              <w:rPr>
                <w:rFonts w:ascii="Verdana" w:hAnsi="Verdana"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125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27,0-46,5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700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1900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410 </w:t>
            </w:r>
          </w:p>
        </w:tc>
      </w:tr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color w:val="FFFFFF"/>
                <w:sz w:val="16"/>
                <w:szCs w:val="16"/>
              </w:rPr>
            </w:pPr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УП20.000 </w:t>
            </w:r>
            <w:r w:rsidRPr="00F41797">
              <w:rPr>
                <w:rFonts w:ascii="Verdana" w:hAnsi="Verdana"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200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33,0-58,5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850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2150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700 </w:t>
            </w:r>
          </w:p>
        </w:tc>
      </w:tr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color w:val="FFFFFF"/>
                <w:sz w:val="16"/>
                <w:szCs w:val="16"/>
              </w:rPr>
            </w:pPr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УП25.000</w:t>
            </w:r>
            <w:r w:rsidRPr="00F41797">
              <w:rPr>
                <w:rFonts w:ascii="Verdana" w:hAnsi="Verdana"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250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36,5-58,5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900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2250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910 </w:t>
            </w:r>
          </w:p>
        </w:tc>
      </w:tr>
      <w:tr w:rsidR="00F41797" w:rsidRPr="00F41797" w:rsidTr="0034231E">
        <w:tc>
          <w:tcPr>
            <w:tcW w:w="156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rPr>
                <w:rFonts w:ascii="Verdana" w:hAnsi="Verdana"/>
                <w:color w:val="FFFFFF"/>
                <w:sz w:val="16"/>
                <w:szCs w:val="16"/>
              </w:rPr>
            </w:pPr>
            <w:r w:rsidRPr="00F4179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УП30.000 </w:t>
            </w:r>
            <w:r w:rsidRPr="00F41797">
              <w:rPr>
                <w:rFonts w:ascii="Verdana" w:hAnsi="Verdana"/>
                <w:color w:val="FFFFFF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300 </w:t>
            </w:r>
          </w:p>
        </w:tc>
        <w:tc>
          <w:tcPr>
            <w:tcW w:w="212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42,0-65,0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1000 </w:t>
            </w:r>
          </w:p>
        </w:tc>
        <w:tc>
          <w:tcPr>
            <w:tcW w:w="1276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2300 </w:t>
            </w:r>
          </w:p>
        </w:tc>
        <w:tc>
          <w:tcPr>
            <w:tcW w:w="1701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41797" w:rsidRPr="00F41797" w:rsidRDefault="00F41797" w:rsidP="00F41797">
            <w:pPr>
              <w:spacing w:before="100" w:beforeAutospacing="1" w:after="100" w:afterAutospacing="1"/>
              <w:jc w:val="center"/>
              <w:rPr>
                <w:rFonts w:ascii="Verdana" w:hAnsi="Verdana"/>
                <w:sz w:val="16"/>
                <w:szCs w:val="16"/>
              </w:rPr>
            </w:pPr>
            <w:r w:rsidRPr="00F41797">
              <w:rPr>
                <w:rFonts w:ascii="Verdana" w:hAnsi="Verdana"/>
                <w:sz w:val="20"/>
                <w:szCs w:val="20"/>
              </w:rPr>
              <w:t xml:space="preserve">1100 </w:t>
            </w:r>
          </w:p>
        </w:tc>
      </w:tr>
    </w:tbl>
    <w:p w:rsidR="00F23AEE" w:rsidRPr="00281115" w:rsidRDefault="00F41797" w:rsidP="00E132BC">
      <w:pPr>
        <w:spacing w:before="100" w:beforeAutospacing="1" w:after="100" w:afterAutospacing="1"/>
        <w:jc w:val="both"/>
      </w:pPr>
      <w:r w:rsidRPr="00F41797">
        <w:rPr>
          <w:rFonts w:ascii="Verdana" w:hAnsi="Verdana"/>
          <w:color w:val="333333"/>
          <w:sz w:val="16"/>
          <w:szCs w:val="16"/>
        </w:rPr>
        <w:t xml:space="preserve">  </w:t>
      </w:r>
      <w:r w:rsidR="00AA4F58"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5D7DDE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lastRenderedPageBreak/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150AB"/>
    <w:rsid w:val="001513BA"/>
    <w:rsid w:val="0016084C"/>
    <w:rsid w:val="001C6E89"/>
    <w:rsid w:val="0021104C"/>
    <w:rsid w:val="0023652B"/>
    <w:rsid w:val="00237610"/>
    <w:rsid w:val="00260EEF"/>
    <w:rsid w:val="00281115"/>
    <w:rsid w:val="002A5E72"/>
    <w:rsid w:val="002B548B"/>
    <w:rsid w:val="00301DCF"/>
    <w:rsid w:val="00335E01"/>
    <w:rsid w:val="0034231E"/>
    <w:rsid w:val="00371ACC"/>
    <w:rsid w:val="00377748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15E02"/>
    <w:rsid w:val="005222AB"/>
    <w:rsid w:val="005D7DDE"/>
    <w:rsid w:val="005E6F9D"/>
    <w:rsid w:val="00651007"/>
    <w:rsid w:val="006566A2"/>
    <w:rsid w:val="006774C2"/>
    <w:rsid w:val="006B0C9D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02F46"/>
    <w:rsid w:val="00A118A7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132BC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41797"/>
    <w:rsid w:val="00F51CBE"/>
    <w:rsid w:val="00F706B0"/>
    <w:rsid w:val="00F771C6"/>
    <w:rsid w:val="00FB241B"/>
    <w:rsid w:val="00FC2DA6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customStyle="1" w:styleId="style1">
    <w:name w:val="style1"/>
    <w:basedOn w:val="a"/>
    <w:rsid w:val="00F41797"/>
    <w:pPr>
      <w:spacing w:before="100" w:beforeAutospacing="1" w:after="100" w:afterAutospacing="1"/>
    </w:pPr>
    <w:rPr>
      <w:color w:va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447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43</cp:revision>
  <cp:lastPrinted>2010-12-28T06:32:00Z</cp:lastPrinted>
  <dcterms:created xsi:type="dcterms:W3CDTF">2010-11-16T12:46:00Z</dcterms:created>
  <dcterms:modified xsi:type="dcterms:W3CDTF">2011-04-11T07:26:00Z</dcterms:modified>
</cp:coreProperties>
</file>