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430239">
            <w:pPr>
              <w:jc w:val="center"/>
              <w:rPr>
                <w:b/>
                <w:sz w:val="28"/>
                <w:szCs w:val="28"/>
                <w:u w:val="single"/>
              </w:rPr>
            </w:pPr>
            <w:r>
              <w:rPr>
                <w:color w:val="000000"/>
              </w:rPr>
              <w:t>В</w:t>
            </w:r>
            <w:r w:rsidRPr="00A86D0A">
              <w:rPr>
                <w:color w:val="000000"/>
              </w:rPr>
              <w:t xml:space="preserve">ыполнение строительно-монтажных и пусконаладочных работ по проекту «ОАО «СХК», ТЭЦ. Здание механического участка (токарное отделение) РМЦ. Замена опорного </w:t>
            </w:r>
            <w:proofErr w:type="spellStart"/>
            <w:r w:rsidRPr="00A86D0A">
              <w:rPr>
                <w:color w:val="000000"/>
              </w:rPr>
              <w:t>электромостового</w:t>
            </w:r>
            <w:proofErr w:type="spellEnd"/>
            <w:r w:rsidRPr="00A86D0A">
              <w:rPr>
                <w:color w:val="000000"/>
              </w:rPr>
              <w:t xml:space="preserve"> крана Q=2тс (рег.№291)».</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430239" w:rsidRPr="00E75F7D" w:rsidRDefault="00430239" w:rsidP="00430239">
            <w:pPr>
              <w:suppressAutoHyphens/>
              <w:jc w:val="center"/>
              <w:rPr>
                <w:b/>
                <w:u w:val="single"/>
              </w:rPr>
            </w:pPr>
            <w:r w:rsidRPr="00E75F7D">
              <w:rPr>
                <w:b/>
                <w:u w:val="single"/>
              </w:rPr>
              <w:t>№98/</w:t>
            </w:r>
            <w:r>
              <w:rPr>
                <w:b/>
                <w:u w:val="single"/>
              </w:rPr>
              <w:t>4120</w:t>
            </w:r>
            <w:r w:rsidRPr="00E75F7D">
              <w:rPr>
                <w:b/>
                <w:u w:val="single"/>
              </w:rPr>
              <w:t xml:space="preserve">  от «</w:t>
            </w:r>
            <w:r>
              <w:rPr>
                <w:b/>
                <w:u w:val="single"/>
              </w:rPr>
              <w:t>20</w:t>
            </w:r>
            <w:r w:rsidRPr="00E75F7D">
              <w:rPr>
                <w:b/>
                <w:u w:val="single"/>
              </w:rPr>
              <w:t xml:space="preserve">»   </w:t>
            </w:r>
            <w:r>
              <w:rPr>
                <w:b/>
                <w:u w:val="single"/>
              </w:rPr>
              <w:t xml:space="preserve">мая  </w:t>
            </w:r>
            <w:r w:rsidRPr="00E75F7D">
              <w:rPr>
                <w:b/>
                <w:u w:val="single"/>
              </w:rPr>
              <w:t>201</w:t>
            </w:r>
            <w:r>
              <w:rPr>
                <w:b/>
                <w:u w:val="single"/>
              </w:rPr>
              <w:t>4</w:t>
            </w:r>
            <w:r w:rsidRPr="00E75F7D">
              <w:rPr>
                <w:b/>
                <w:u w:val="single"/>
              </w:rPr>
              <w:t xml:space="preserve"> года   </w:t>
            </w:r>
          </w:p>
          <w:p w:rsidR="00430239" w:rsidRDefault="00430239" w:rsidP="00430239">
            <w:pPr>
              <w:suppressAutoHyphens/>
              <w:jc w:val="center"/>
              <w:rPr>
                <w:b/>
                <w:lang w:val="en-US"/>
              </w:rPr>
            </w:pPr>
            <w:r w:rsidRPr="00E75F7D">
              <w:rPr>
                <w:b/>
              </w:rPr>
              <w:t>901-SH-</w:t>
            </w:r>
            <w:r>
              <w:rPr>
                <w:b/>
              </w:rPr>
              <w:t>6981</w:t>
            </w:r>
          </w:p>
          <w:p w:rsidR="000253BE" w:rsidRDefault="00430239" w:rsidP="00430239">
            <w:pPr>
              <w:suppressAutoHyphens/>
              <w:jc w:val="center"/>
              <w:rPr>
                <w:b/>
                <w:u w:val="single"/>
              </w:rPr>
            </w:pPr>
            <w:r>
              <w:rPr>
                <w:b/>
              </w:rPr>
              <w:t>6002</w:t>
            </w:r>
            <w:r>
              <w:rPr>
                <w:b/>
                <w:lang w:val="en-US"/>
              </w:rPr>
              <w:t>/</w:t>
            </w:r>
            <w:r>
              <w:rPr>
                <w:b/>
              </w:rPr>
              <w:t>59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proofErr w:type="gramStart"/>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roofErr w:type="gramEnd"/>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proofErr w:type="spellStart"/>
      <w:r w:rsidR="008142DE" w:rsidRPr="00205AC3">
        <w:t>саморегулируемыми</w:t>
      </w:r>
      <w:proofErr w:type="spellEnd"/>
      <w:r w:rsidR="008142DE" w:rsidRPr="00205AC3">
        <w:t xml:space="preserve">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425C64">
        <w:fldChar w:fldCharType="begin"/>
      </w:r>
      <w:r w:rsidR="00614A34">
        <w:instrText xml:space="preserve"> REF _Ref319659237 \r \h  \* MERGEFORMAT </w:instrText>
      </w:r>
      <w:r w:rsidR="00425C64">
        <w:fldChar w:fldCharType="separate"/>
      </w:r>
      <w:r w:rsidRPr="00AF6819">
        <w:t>д</w:t>
      </w:r>
      <w:proofErr w:type="spellEnd"/>
      <w:r w:rsidRPr="00AF6819">
        <w:t>)</w:t>
      </w:r>
      <w:r w:rsidR="00425C64">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9776A" w:rsidRPr="00131812" w:rsidRDefault="000253BE" w:rsidP="00C87330">
            <w:pPr>
              <w:ind w:right="153"/>
              <w:contextualSpacing/>
              <w:jc w:val="both"/>
              <w:rPr>
                <w:bCs/>
              </w:rPr>
            </w:pPr>
            <w:r w:rsidRPr="00131812">
              <w:rPr>
                <w:bCs/>
              </w:rPr>
              <w:t xml:space="preserve">Право заключения договора на </w:t>
            </w:r>
            <w:r w:rsidR="00131812" w:rsidRPr="00131812">
              <w:rPr>
                <w:bCs/>
              </w:rPr>
              <w:t xml:space="preserve">Выполнение строительно-монтажных и пусконаладочных работ по проекту «ОАО «СХК», ТЭЦ. Здание механического участка (токарное отделение) РМЦ. Замена опорного </w:t>
            </w:r>
            <w:proofErr w:type="spellStart"/>
            <w:r w:rsidR="00131812" w:rsidRPr="00131812">
              <w:rPr>
                <w:bCs/>
              </w:rPr>
              <w:t>электромостового</w:t>
            </w:r>
            <w:proofErr w:type="spellEnd"/>
            <w:r w:rsidR="00131812" w:rsidRPr="00131812">
              <w:rPr>
                <w:bCs/>
              </w:rPr>
              <w:t xml:space="preserve"> крана Q=2тс (рег.№291)».</w:t>
            </w:r>
          </w:p>
          <w:p w:rsidR="00131812" w:rsidRDefault="00131812"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0253BE" w:rsidRDefault="007F71D0" w:rsidP="007F71D0">
            <w:pPr>
              <w:ind w:right="153"/>
              <w:jc w:val="both"/>
            </w:pPr>
            <w:r w:rsidRPr="007B0398">
              <w:t xml:space="preserve">ЗАТО </w:t>
            </w:r>
            <w:proofErr w:type="spellStart"/>
            <w:r w:rsidRPr="007B0398">
              <w:t>Северск</w:t>
            </w:r>
            <w:proofErr w:type="spellEnd"/>
            <w:r w:rsidRPr="007B0398">
              <w:t xml:space="preserve"> Томской обл., </w:t>
            </w:r>
            <w:r w:rsidRPr="007F71D0">
              <w:t>ОАО «СХК», ТЭЦ. Здание механического участка (токарное отделение) РМЦ.</w:t>
            </w:r>
          </w:p>
          <w:p w:rsidR="007F71D0" w:rsidRDefault="007F71D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lastRenderedPageBreak/>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77E69" w:rsidRDefault="0071261E" w:rsidP="00A77E69">
            <w:pPr>
              <w:ind w:right="153"/>
              <w:jc w:val="both"/>
            </w:pPr>
            <w:r>
              <w:rPr>
                <w:b/>
              </w:rPr>
              <w:t>Контактное лицо по предмету закупки:</w:t>
            </w:r>
            <w:r>
              <w:t xml:space="preserve"> </w:t>
            </w:r>
            <w:proofErr w:type="spellStart"/>
            <w:r w:rsidR="00A77E69">
              <w:t>Карсаков</w:t>
            </w:r>
            <w:proofErr w:type="spellEnd"/>
            <w:r w:rsidR="00A77E69">
              <w:t xml:space="preserve"> Александр Юрьевич</w:t>
            </w:r>
            <w:r w:rsidR="00A77E69" w:rsidRPr="001E7700">
              <w:t xml:space="preserve">, </w:t>
            </w:r>
          </w:p>
          <w:p w:rsidR="00C87330" w:rsidRDefault="00A77E69" w:rsidP="00A77E69">
            <w:pPr>
              <w:ind w:right="153"/>
              <w:contextualSpacing/>
              <w:jc w:val="both"/>
              <w:rPr>
                <w:sz w:val="22"/>
                <w:szCs w:val="22"/>
              </w:rPr>
            </w:pPr>
            <w:r>
              <w:t>Т</w:t>
            </w:r>
            <w:r w:rsidR="0071261E">
              <w:t xml:space="preserve">елефон: (3823) </w:t>
            </w:r>
            <w:r w:rsidR="0071261E">
              <w:rPr>
                <w:sz w:val="22"/>
                <w:szCs w:val="22"/>
              </w:rPr>
              <w:t>5</w:t>
            </w:r>
            <w:r>
              <w:rPr>
                <w:sz w:val="22"/>
                <w:szCs w:val="22"/>
              </w:rPr>
              <w:t>4</w:t>
            </w:r>
            <w:r w:rsidR="0071261E">
              <w:rPr>
                <w:sz w:val="22"/>
                <w:szCs w:val="22"/>
              </w:rPr>
              <w:t>-</w:t>
            </w:r>
            <w:r>
              <w:rPr>
                <w:sz w:val="22"/>
                <w:szCs w:val="22"/>
              </w:rPr>
              <w:t>83</w:t>
            </w:r>
            <w:r w:rsidR="0071261E">
              <w:rPr>
                <w:sz w:val="22"/>
                <w:szCs w:val="22"/>
              </w:rPr>
              <w:t>-</w:t>
            </w:r>
            <w:r>
              <w:rPr>
                <w:sz w:val="22"/>
                <w:szCs w:val="22"/>
              </w:rPr>
              <w:t>5</w:t>
            </w:r>
            <w:r w:rsidR="0071261E">
              <w:rPr>
                <w:sz w:val="22"/>
                <w:szCs w:val="22"/>
              </w:rPr>
              <w:t>8</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71261E" w:rsidRDefault="00A77E69" w:rsidP="00A77E69">
            <w:pPr>
              <w:pStyle w:val="36"/>
              <w:tabs>
                <w:tab w:val="clear" w:pos="1307"/>
              </w:tabs>
              <w:ind w:left="0" w:right="153"/>
            </w:pPr>
            <w:r w:rsidRPr="007B0398">
              <w:rPr>
                <w:b/>
                <w:bCs/>
                <w:color w:val="000000"/>
                <w:szCs w:val="24"/>
              </w:rPr>
              <w:t>1 712 320</w:t>
            </w:r>
            <w:r w:rsidRPr="007B0398">
              <w:rPr>
                <w:bCs/>
                <w:color w:val="000000"/>
                <w:szCs w:val="24"/>
              </w:rPr>
              <w:t xml:space="preserve"> (один миллион семьсот двенадцать тысяч триста двадцать) рублей 00 копеек, включая НДС 18%.</w:t>
            </w:r>
            <w:r w:rsidR="0071261E">
              <w:t xml:space="preserve">         </w:t>
            </w:r>
          </w:p>
          <w:p w:rsidR="00A77E69" w:rsidRPr="007B0398" w:rsidRDefault="00A77E69" w:rsidP="00A77E69">
            <w:pPr>
              <w:shd w:val="clear" w:color="auto" w:fill="FFFFFF"/>
              <w:spacing w:before="120" w:after="120"/>
              <w:jc w:val="both"/>
            </w:pPr>
            <w:r w:rsidRPr="007B0398">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A77E69" w:rsidRPr="007B0398" w:rsidRDefault="00A77E69" w:rsidP="00A77E69">
            <w:pPr>
              <w:shd w:val="clear" w:color="auto" w:fill="FFFFFF"/>
              <w:spacing w:before="120" w:after="120"/>
              <w:jc w:val="both"/>
            </w:pPr>
            <w:r w:rsidRPr="007B0398">
              <w:t>В цену Договора включены все Работы, необходимые для полного исполнения обязательств Подрядчика по Договору.</w:t>
            </w:r>
          </w:p>
          <w:p w:rsidR="00A77E69" w:rsidRPr="007B0398" w:rsidRDefault="00A77E69" w:rsidP="00A77E69">
            <w:pPr>
              <w:shd w:val="clear" w:color="auto" w:fill="FFFFFF"/>
              <w:spacing w:before="120" w:after="120"/>
              <w:jc w:val="both"/>
            </w:pPr>
            <w:r w:rsidRPr="007B0398">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71261E" w:rsidRDefault="00A77E69" w:rsidP="00A77E69">
            <w:pPr>
              <w:tabs>
                <w:tab w:val="left" w:pos="1134"/>
              </w:tabs>
              <w:ind w:firstLine="459"/>
              <w:jc w:val="both"/>
            </w:pPr>
            <w:r w:rsidRPr="007B0398">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A77E69">
            <w:pPr>
              <w:numPr>
                <w:ilvl w:val="0"/>
                <w:numId w:val="49"/>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6E3FA8" w:rsidRPr="003C08BD" w:rsidRDefault="006E3FA8" w:rsidP="006E3FA8">
            <w:pPr>
              <w:shd w:val="clear" w:color="auto" w:fill="FFFFFF"/>
              <w:spacing w:before="60" w:after="60"/>
              <w:ind w:firstLine="742"/>
              <w:rPr>
                <w:bCs/>
                <w:color w:val="000000"/>
                <w:sz w:val="22"/>
                <w:szCs w:val="22"/>
              </w:rPr>
            </w:pPr>
            <w:r>
              <w:t xml:space="preserve">- </w:t>
            </w:r>
            <w:r w:rsidRPr="00361505">
              <w:rPr>
                <w:rFonts w:eastAsia="Calibri"/>
                <w:sz w:val="22"/>
                <w:szCs w:val="22"/>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361505">
              <w:rPr>
                <w:sz w:val="22"/>
                <w:szCs w:val="22"/>
              </w:rPr>
              <w:t xml:space="preserve">особо опасные и технически сложные объекты капитального </w:t>
            </w:r>
            <w:r w:rsidRPr="00361505">
              <w:rPr>
                <w:sz w:val="22"/>
                <w:szCs w:val="22"/>
              </w:rPr>
              <w:lastRenderedPageBreak/>
              <w:t xml:space="preserve">строительства </w:t>
            </w:r>
            <w:r>
              <w:rPr>
                <w:sz w:val="22"/>
                <w:szCs w:val="22"/>
              </w:rPr>
              <w:t xml:space="preserve">(кроме </w:t>
            </w:r>
            <w:r w:rsidRPr="00361505">
              <w:rPr>
                <w:sz w:val="22"/>
                <w:szCs w:val="22"/>
              </w:rPr>
              <w:t>объект</w:t>
            </w:r>
            <w:r>
              <w:rPr>
                <w:sz w:val="22"/>
                <w:szCs w:val="22"/>
              </w:rPr>
              <w:t>ов</w:t>
            </w:r>
            <w:r w:rsidRPr="00361505">
              <w:rPr>
                <w:sz w:val="22"/>
                <w:szCs w:val="22"/>
              </w:rPr>
              <w:t xml:space="preserve"> использования атомной энергии</w:t>
            </w:r>
            <w:r>
              <w:rPr>
                <w:sz w:val="22"/>
                <w:szCs w:val="22"/>
              </w:rPr>
              <w:t>)</w:t>
            </w:r>
            <w:r w:rsidRPr="00361505">
              <w:rPr>
                <w:sz w:val="22"/>
                <w:szCs w:val="22"/>
              </w:rPr>
              <w:t xml:space="preserve">, </w:t>
            </w:r>
            <w:r w:rsidRPr="00361505">
              <w:rPr>
                <w:rFonts w:eastAsia="Calibri"/>
                <w:sz w:val="22"/>
                <w:szCs w:val="22"/>
                <w:lang w:eastAsia="en-US"/>
              </w:rPr>
              <w:t xml:space="preserve">по следующим пунктам перечня: </w:t>
            </w:r>
            <w:r w:rsidRPr="008B71D7">
              <w:rPr>
                <w:rFonts w:eastAsia="Calibri"/>
                <w:sz w:val="22"/>
                <w:szCs w:val="22"/>
                <w:lang w:eastAsia="en-US"/>
              </w:rPr>
              <w:t xml:space="preserve">2.1, </w:t>
            </w:r>
            <w:r>
              <w:rPr>
                <w:rFonts w:eastAsia="Calibri"/>
                <w:sz w:val="22"/>
                <w:szCs w:val="22"/>
                <w:lang w:eastAsia="en-US"/>
              </w:rPr>
              <w:t xml:space="preserve">12.3, 12.5, 13.2, 15.5, 23.1,  </w:t>
            </w:r>
            <w:r w:rsidRPr="008B71D7">
              <w:rPr>
                <w:rFonts w:eastAsia="Calibri"/>
                <w:sz w:val="22"/>
                <w:szCs w:val="22"/>
                <w:lang w:eastAsia="en-US"/>
              </w:rPr>
              <w:t>24.</w:t>
            </w:r>
            <w:r>
              <w:rPr>
                <w:rFonts w:eastAsia="Calibri"/>
                <w:sz w:val="22"/>
                <w:szCs w:val="22"/>
                <w:lang w:eastAsia="en-US"/>
              </w:rPr>
              <w:t>1</w:t>
            </w:r>
            <w:r w:rsidRPr="008B71D7">
              <w:rPr>
                <w:rFonts w:eastAsia="Calibri"/>
                <w:sz w:val="22"/>
                <w:szCs w:val="22"/>
                <w:lang w:eastAsia="en-US"/>
              </w:rPr>
              <w:t>, 24.</w:t>
            </w:r>
            <w:r>
              <w:rPr>
                <w:rFonts w:eastAsia="Calibri"/>
                <w:sz w:val="22"/>
                <w:szCs w:val="22"/>
                <w:lang w:eastAsia="en-US"/>
              </w:rPr>
              <w:t>4</w:t>
            </w:r>
            <w:r w:rsidRPr="008B71D7">
              <w:rPr>
                <w:rFonts w:eastAsia="Calibri"/>
                <w:sz w:val="22"/>
                <w:szCs w:val="22"/>
                <w:lang w:eastAsia="en-US"/>
              </w:rPr>
              <w:t xml:space="preserve">, </w:t>
            </w:r>
            <w:r>
              <w:rPr>
                <w:rFonts w:eastAsia="Calibri"/>
                <w:sz w:val="22"/>
                <w:szCs w:val="22"/>
                <w:lang w:eastAsia="en-US"/>
              </w:rPr>
              <w:t>24.7, 24.9</w:t>
            </w:r>
            <w:r w:rsidR="00A15555">
              <w:rPr>
                <w:rFonts w:eastAsia="Calibri"/>
                <w:sz w:val="22"/>
                <w:szCs w:val="22"/>
                <w:lang w:eastAsia="en-US"/>
              </w:rPr>
              <w:t>.</w:t>
            </w:r>
            <w:r w:rsidRPr="009C4D46">
              <w:rPr>
                <w:rFonts w:eastAsia="Calibri"/>
                <w:sz w:val="22"/>
                <w:szCs w:val="22"/>
                <w:lang w:eastAsia="en-US"/>
              </w:rPr>
              <w:t xml:space="preserve"> </w:t>
            </w:r>
          </w:p>
          <w:p w:rsidR="00A15555" w:rsidRPr="00A15555" w:rsidRDefault="006E3FA8" w:rsidP="00A15555">
            <w:pPr>
              <w:shd w:val="clear" w:color="auto" w:fill="FFFFFF"/>
              <w:spacing w:before="60" w:after="60"/>
              <w:ind w:firstLine="742"/>
              <w:jc w:val="both"/>
              <w:rPr>
                <w:sz w:val="22"/>
                <w:szCs w:val="22"/>
              </w:rPr>
            </w:pPr>
            <w:r w:rsidRPr="00A15555">
              <w:rPr>
                <w:sz w:val="22"/>
                <w:szCs w:val="22"/>
              </w:rPr>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A15555">
              <w:rPr>
                <w:sz w:val="22"/>
                <w:szCs w:val="22"/>
              </w:rPr>
              <w:t>работ</w:t>
            </w:r>
            <w:proofErr w:type="gramEnd"/>
            <w:r w:rsidRPr="00A15555">
              <w:rPr>
                <w:sz w:val="22"/>
                <w:szCs w:val="22"/>
              </w:rPr>
              <w:t xml:space="preserve"> и </w:t>
            </w:r>
            <w:r w:rsidR="00A15555" w:rsidRPr="00A15555">
              <w:rPr>
                <w:sz w:val="22"/>
                <w:szCs w:val="22"/>
              </w:rPr>
              <w:t>иметь свидетельство СРО генподряда по  п.33.1.11.</w:t>
            </w:r>
          </w:p>
          <w:p w:rsidR="006E3FA8" w:rsidRDefault="006E3FA8" w:rsidP="006E3FA8">
            <w:pPr>
              <w:ind w:firstLine="709"/>
              <w:jc w:val="both"/>
              <w:rPr>
                <w:rFonts w:eastAsia="Calibri"/>
                <w:sz w:val="22"/>
                <w:szCs w:val="22"/>
                <w:lang w:eastAsia="en-US"/>
              </w:rPr>
            </w:pPr>
            <w:r w:rsidRPr="009406F1">
              <w:rPr>
                <w:rFonts w:eastAsia="Calibri"/>
                <w:sz w:val="22"/>
                <w:szCs w:val="22"/>
                <w:lang w:eastAsia="en-US"/>
              </w:rPr>
              <w:t xml:space="preserve">Подрядчик не имеет право найма персонала по договорам </w:t>
            </w:r>
            <w:proofErr w:type="spellStart"/>
            <w:r w:rsidRPr="009406F1">
              <w:rPr>
                <w:rFonts w:eastAsia="Calibri"/>
                <w:sz w:val="22"/>
                <w:szCs w:val="22"/>
                <w:lang w:eastAsia="en-US"/>
              </w:rPr>
              <w:t>аутстаффинга</w:t>
            </w:r>
            <w:proofErr w:type="spellEnd"/>
            <w:r w:rsidRPr="009406F1">
              <w:rPr>
                <w:rFonts w:eastAsia="Calibri"/>
                <w:sz w:val="22"/>
                <w:szCs w:val="22"/>
                <w:lang w:eastAsia="en-US"/>
              </w:rPr>
              <w:t xml:space="preserve">, т.е. привлекаемых по договорам о предоставлении труда работников, при работе на площадках </w:t>
            </w:r>
            <w:r>
              <w:rPr>
                <w:rFonts w:eastAsia="Calibri"/>
                <w:sz w:val="22"/>
                <w:szCs w:val="22"/>
                <w:lang w:eastAsia="en-US"/>
              </w:rPr>
              <w:t>ТЭЦ</w:t>
            </w:r>
            <w:r w:rsidRPr="009406F1">
              <w:rPr>
                <w:rFonts w:eastAsia="Calibri"/>
                <w:sz w:val="22"/>
                <w:szCs w:val="22"/>
                <w:lang w:eastAsia="en-US"/>
              </w:rPr>
              <w:t xml:space="preserve"> и обязательному включению работников, осуществляющих работы на площадках </w:t>
            </w:r>
            <w:r>
              <w:rPr>
                <w:rFonts w:eastAsia="Calibri"/>
                <w:sz w:val="22"/>
                <w:szCs w:val="22"/>
                <w:lang w:eastAsia="en-US"/>
              </w:rPr>
              <w:t>ТЭЦ</w:t>
            </w:r>
            <w:r w:rsidRPr="009406F1">
              <w:rPr>
                <w:rFonts w:eastAsia="Calibri"/>
                <w:sz w:val="22"/>
                <w:szCs w:val="22"/>
                <w:lang w:eastAsia="en-US"/>
              </w:rPr>
              <w:t>, в штат и по основному месту работы</w:t>
            </w:r>
          </w:p>
          <w:p w:rsidR="006E3FA8" w:rsidRDefault="006E3FA8" w:rsidP="006E3FA8">
            <w:pPr>
              <w:ind w:firstLine="709"/>
              <w:jc w:val="both"/>
              <w:rPr>
                <w:rFonts w:eastAsia="Calibri"/>
                <w:lang w:eastAsia="en-US"/>
              </w:rPr>
            </w:pPr>
            <w:r w:rsidRPr="004403C9">
              <w:rPr>
                <w:rFonts w:eastAsia="Calibri"/>
                <w:sz w:val="22"/>
                <w:szCs w:val="22"/>
                <w:lang w:eastAsia="en-US"/>
              </w:rPr>
              <w:t>Сумма, указанная в свидетельстве СРО о допуске по осуществлению функции генерального подрядчика при строительстве, реконструкции и капитальном ремонте объектов капитального строительства, в соответствии со статьей 55.16 Градостроительного кодекса Российской Федерации, на этапе заключения договора с заказчиком должна быть не менее суммы каждого договора, заключаемого с субподрядчиками, привлекаемыми участником;</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Default="00B42929" w:rsidP="00B42929">
            <w:pPr>
              <w:numPr>
                <w:ilvl w:val="0"/>
                <w:numId w:val="49"/>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Pr="00E8776F" w:rsidRDefault="00B42929" w:rsidP="00B42929">
            <w:pPr>
              <w:tabs>
                <w:tab w:val="left" w:pos="778"/>
              </w:tabs>
              <w:ind w:left="660" w:right="153"/>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B42929" w:rsidP="00BF01B4">
            <w:pPr>
              <w:tabs>
                <w:tab w:val="left" w:pos="778"/>
              </w:tabs>
              <w:ind w:left="660" w:right="153"/>
              <w:jc w:val="both"/>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C64DC">
            <w:pPr>
              <w:numPr>
                <w:ilvl w:val="0"/>
                <w:numId w:val="53"/>
              </w:numPr>
              <w:tabs>
                <w:tab w:val="left" w:pos="778"/>
              </w:tabs>
              <w:ind w:left="0" w:right="153" w:firstLine="660"/>
              <w:jc w:val="both"/>
            </w:pPr>
            <w:r w:rsidRPr="00AF6819">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B42929" w:rsidRPr="00B42929" w:rsidRDefault="00B42929" w:rsidP="00B42929">
            <w:pPr>
              <w:shd w:val="clear" w:color="auto" w:fill="FFFFFF"/>
              <w:spacing w:before="60" w:after="60"/>
              <w:ind w:firstLine="742"/>
              <w:rPr>
                <w:bCs/>
                <w:color w:val="000000"/>
              </w:rPr>
            </w:pPr>
            <w:r w:rsidRPr="00B42929">
              <w:t xml:space="preserve">- </w:t>
            </w:r>
            <w:r w:rsidRPr="00B42929">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B42929">
              <w:t xml:space="preserve">особо опасные и технически сложные объекты капитального строительства (кроме объектов использования атомной энергии), </w:t>
            </w:r>
            <w:r w:rsidRPr="00B42929">
              <w:rPr>
                <w:rFonts w:eastAsia="Calibri"/>
                <w:lang w:eastAsia="en-US"/>
              </w:rPr>
              <w:t xml:space="preserve">по следующим пунктам перечня: 2.1, 12.3, 12.5, 13.2, 15.5, 23.1,  24.1, 24.4, 24.7, 24.9. </w:t>
            </w:r>
          </w:p>
          <w:p w:rsidR="00F62338" w:rsidRPr="00AF6819" w:rsidRDefault="00F62338" w:rsidP="00F62338">
            <w:pPr>
              <w:numPr>
                <w:ilvl w:val="0"/>
                <w:numId w:val="53"/>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EB25C7" w:rsidRPr="00AF6819" w:rsidRDefault="00EB25C7" w:rsidP="00EB25C7">
            <w:pPr>
              <w:numPr>
                <w:ilvl w:val="0"/>
                <w:numId w:val="52"/>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bookmarkEnd w:id="276"/>
          </w:p>
          <w:p w:rsidR="00681C6E" w:rsidRPr="00681C6E" w:rsidRDefault="00EB25C7" w:rsidP="00681C6E">
            <w:pPr>
              <w:shd w:val="clear" w:color="auto" w:fill="FFFFFF"/>
              <w:spacing w:before="60" w:after="60"/>
              <w:ind w:firstLine="742"/>
              <w:jc w:val="both"/>
            </w:pPr>
            <w:r>
              <w:t xml:space="preserve">- </w:t>
            </w:r>
            <w:r w:rsidR="00681C6E" w:rsidRPr="00681C6E">
              <w:t xml:space="preserve">свидетельство СРО о допуске к работам по строительству, реконструкции и капитальному ремонту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по следующим пунктам перечня: 2.1, 12.3, 12.5, 13.2, 15.5, 23.1,  24.1, 24.4, 24.7, 24.9. </w:t>
            </w:r>
          </w:p>
          <w:p w:rsidR="00681C6E" w:rsidRPr="00681C6E" w:rsidRDefault="00681C6E" w:rsidP="00681C6E">
            <w:pPr>
              <w:shd w:val="clear" w:color="auto" w:fill="FFFFFF"/>
              <w:spacing w:before="60" w:after="60"/>
              <w:ind w:firstLine="742"/>
              <w:jc w:val="both"/>
            </w:pPr>
            <w:r w:rsidRPr="00681C6E">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681C6E">
              <w:t>работ</w:t>
            </w:r>
            <w:proofErr w:type="gramEnd"/>
            <w:r w:rsidRPr="00681C6E">
              <w:t xml:space="preserve"> и иметь свидетельство СРО генподряда по  п.33.1.11.</w:t>
            </w:r>
          </w:p>
          <w:p w:rsidR="00681C6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681C6E">
            <w:pPr>
              <w:numPr>
                <w:ilvl w:val="0"/>
                <w:numId w:val="52"/>
              </w:numPr>
              <w:tabs>
                <w:tab w:val="left" w:pos="778"/>
              </w:tabs>
              <w:ind w:left="0" w:right="153" w:firstLine="660"/>
              <w:jc w:val="both"/>
            </w:pPr>
            <w:r w:rsidRPr="00AF6819">
              <w:t>справка об опыте выполнения договоров за последние 3 года</w:t>
            </w:r>
            <w:r w:rsidRPr="00AF6819">
              <w:rPr>
                <w:b/>
                <w:i/>
              </w:rPr>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AF6819">
                <w:rPr>
                  <w:rStyle w:val="afb"/>
                  <w:color w:val="auto"/>
                </w:rPr>
                <w:t>форма</w:t>
              </w:r>
            </w:hyperlink>
            <w:r w:rsidRPr="00AF6819">
              <w:t>) с</w:t>
            </w:r>
            <w:r w:rsidRPr="00AF6819">
              <w:rPr>
                <w:rStyle w:val="FontStyle33"/>
                <w:sz w:val="24"/>
                <w:szCs w:val="24"/>
              </w:rPr>
              <w:t xml:space="preserve"> указанием сроков выполнения данных договоров (год и месяц начала выполнения </w:t>
            </w:r>
            <w:proofErr w:type="gramStart"/>
            <w:r w:rsidRPr="00AF6819">
              <w:rPr>
                <w:rStyle w:val="FontStyle33"/>
                <w:sz w:val="24"/>
                <w:szCs w:val="24"/>
              </w:rPr>
              <w:t>-г</w:t>
            </w:r>
            <w:proofErr w:type="gramEnd"/>
            <w:r w:rsidRPr="00AF6819">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AF6819">
              <w:rPr>
                <w:rStyle w:val="FontStyle33"/>
                <w:sz w:val="24"/>
                <w:szCs w:val="24"/>
              </w:rPr>
              <w:t>ов</w:t>
            </w:r>
            <w:proofErr w:type="spellEnd"/>
            <w:r w:rsidRPr="00AF6819">
              <w:rPr>
                <w:rStyle w:val="FontStyle33"/>
                <w:sz w:val="24"/>
                <w:szCs w:val="24"/>
              </w:rPr>
              <w:t>),сведений о рекламациях по перечисленным договорам</w:t>
            </w:r>
            <w:r w:rsidRPr="00AF6819">
              <w:t>;</w:t>
            </w:r>
          </w:p>
          <w:p w:rsidR="00681C6E" w:rsidRDefault="00681C6E" w:rsidP="00681C6E">
            <w:pPr>
              <w:tabs>
                <w:tab w:val="left" w:pos="778"/>
              </w:tabs>
              <w:ind w:right="153" w:firstLine="660"/>
              <w:jc w:val="both"/>
            </w:pPr>
            <w:r>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w:t>
            </w:r>
            <w:r>
              <w:lastRenderedPageBreak/>
              <w:t>участника требованиям, предусмотренным Документацией процедуры закупки</w:t>
            </w:r>
          </w:p>
          <w:p w:rsidR="00EB25C7" w:rsidRDefault="00EB25C7" w:rsidP="00EB25C7">
            <w:pPr>
              <w:tabs>
                <w:tab w:val="left" w:pos="778"/>
              </w:tabs>
              <w:ind w:left="660" w:right="153"/>
              <w:jc w:val="both"/>
            </w:pPr>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5A2114">
            <w:pPr>
              <w:numPr>
                <w:ilvl w:val="2"/>
                <w:numId w:val="114"/>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1"/>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lastRenderedPageBreak/>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F370B6" w:rsidRPr="00DE03A2" w:rsidRDefault="00A419C8" w:rsidP="00C04C2D">
            <w:pPr>
              <w:pStyle w:val="Times12"/>
              <w:numPr>
                <w:ilvl w:val="0"/>
                <w:numId w:val="20"/>
              </w:numPr>
              <w:tabs>
                <w:tab w:val="left" w:pos="0"/>
                <w:tab w:val="left" w:pos="1140"/>
                <w:tab w:val="num" w:pos="2564"/>
              </w:tabs>
              <w:ind w:left="0" w:right="153" w:firstLine="669"/>
              <w:rPr>
                <w:rFonts w:eastAsia="Arial Unicode MS"/>
                <w:szCs w:val="24"/>
              </w:rPr>
            </w:pPr>
            <w:r w:rsidRPr="00DE03A2">
              <w:rPr>
                <w:rFonts w:eastAsia="Arial Unicode MS"/>
                <w:szCs w:val="24"/>
              </w:rPr>
              <w:t xml:space="preserve"> </w:t>
            </w:r>
            <w:r w:rsidR="00F370B6" w:rsidRPr="00DE03A2">
              <w:rPr>
                <w:rFonts w:eastAsia="Arial Unicode MS"/>
                <w:szCs w:val="24"/>
              </w:rPr>
              <w:t xml:space="preserve">справка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50% от</w:t>
            </w:r>
            <w:r w:rsidR="00DE03A2" w:rsidRPr="00E8776F">
              <w:rPr>
                <w:rStyle w:val="FontStyle186"/>
                <w:sz w:val="24"/>
                <w:szCs w:val="24"/>
              </w:rPr>
              <w:t xml:space="preserve"> 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w:t>
            </w:r>
            <w:proofErr w:type="gramStart"/>
            <w:r w:rsidR="00F370B6" w:rsidRPr="00DE03A2">
              <w:rPr>
                <w:rFonts w:eastAsia="Arial Unicode MS"/>
              </w:rPr>
              <w:t>-г</w:t>
            </w:r>
            <w:proofErr w:type="gramEnd"/>
            <w:r w:rsidR="00F370B6" w:rsidRPr="00DE03A2">
              <w:rPr>
                <w:rFonts w:eastAsia="Arial Unicode MS"/>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00F370B6" w:rsidRPr="00DE03A2">
              <w:rPr>
                <w:rFonts w:eastAsia="Arial Unicode MS"/>
              </w:rPr>
              <w:t>а(</w:t>
            </w:r>
            <w:proofErr w:type="spellStart"/>
            <w:proofErr w:type="gramEnd"/>
            <w:r w:rsidR="00F370B6" w:rsidRPr="00DE03A2">
              <w:rPr>
                <w:rFonts w:eastAsia="Arial Unicode MS"/>
              </w:rPr>
              <w:t>ов</w:t>
            </w:r>
            <w:proofErr w:type="spellEnd"/>
            <w:r w:rsidR="00F370B6" w:rsidRPr="00DE03A2">
              <w:rPr>
                <w:rFonts w:eastAsia="Arial Unicode MS"/>
              </w:rPr>
              <w:t>),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lastRenderedPageBreak/>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766D7D">
              <w:tc>
                <w:tcPr>
                  <w:tcW w:w="3783" w:type="dxa"/>
                  <w:vAlign w:val="center"/>
                </w:tcPr>
                <w:p w:rsidR="00A419C8" w:rsidRPr="00DA4748" w:rsidRDefault="00A419C8" w:rsidP="00766D7D">
                  <w:pPr>
                    <w:spacing w:before="60" w:after="60"/>
                    <w:jc w:val="center"/>
                    <w:rPr>
                      <w:bCs/>
                      <w:i/>
                    </w:rPr>
                  </w:pPr>
                  <w:r w:rsidRPr="00DA4748">
                    <w:rPr>
                      <w:bCs/>
                      <w:i/>
                    </w:rPr>
                    <w:t>Требования ИТТ</w:t>
                  </w:r>
                </w:p>
              </w:tc>
              <w:tc>
                <w:tcPr>
                  <w:tcW w:w="2835" w:type="dxa"/>
                  <w:vAlign w:val="center"/>
                </w:tcPr>
                <w:p w:rsidR="00A419C8" w:rsidRPr="00DA4748" w:rsidRDefault="00A419C8" w:rsidP="00766D7D">
                  <w:pPr>
                    <w:spacing w:before="60" w:after="60"/>
                    <w:jc w:val="center"/>
                    <w:rPr>
                      <w:bCs/>
                      <w:i/>
                    </w:rPr>
                  </w:pPr>
                  <w:r w:rsidRPr="00DA4748">
                    <w:rPr>
                      <w:bCs/>
                      <w:i/>
                    </w:rPr>
                    <w:t>Указано в ТЗ (ТУ)</w:t>
                  </w:r>
                </w:p>
              </w:tc>
              <w:tc>
                <w:tcPr>
                  <w:tcW w:w="3827" w:type="dxa"/>
                  <w:vAlign w:val="center"/>
                </w:tcPr>
                <w:p w:rsidR="00A419C8" w:rsidRPr="00DA4748" w:rsidRDefault="00A419C8" w:rsidP="00766D7D">
                  <w:pPr>
                    <w:spacing w:before="60" w:after="60"/>
                    <w:jc w:val="center"/>
                    <w:rPr>
                      <w:bCs/>
                      <w:i/>
                    </w:rPr>
                  </w:pPr>
                  <w:r w:rsidRPr="00DA4748">
                    <w:rPr>
                      <w:bCs/>
                      <w:i/>
                    </w:rPr>
                    <w:t>Примечание</w:t>
                  </w:r>
                </w:p>
              </w:tc>
            </w:tr>
            <w:tr w:rsidR="00A419C8" w:rsidRPr="00DA4748" w:rsidTr="00766D7D">
              <w:tc>
                <w:tcPr>
                  <w:tcW w:w="3783" w:type="dxa"/>
                  <w:vAlign w:val="center"/>
                </w:tcPr>
                <w:p w:rsidR="00A419C8" w:rsidRPr="00DA4748" w:rsidRDefault="00A419C8" w:rsidP="00766D7D">
                  <w:pPr>
                    <w:spacing w:before="60" w:after="60"/>
                    <w:ind w:left="-79" w:right="-108"/>
                    <w:jc w:val="center"/>
                    <w:rPr>
                      <w:bCs/>
                      <w:i/>
                    </w:rPr>
                  </w:pPr>
                  <w:r w:rsidRPr="00DA4748">
                    <w:rPr>
                      <w:bCs/>
                      <w:i/>
                    </w:rPr>
                    <w:t>Вес не более 100 кг</w:t>
                  </w:r>
                </w:p>
                <w:p w:rsidR="00A419C8" w:rsidRPr="00DA4748" w:rsidRDefault="00A419C8" w:rsidP="00766D7D">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766D7D">
                  <w:pPr>
                    <w:spacing w:before="60" w:after="60"/>
                    <w:ind w:left="-79" w:right="-108"/>
                    <w:jc w:val="center"/>
                    <w:rPr>
                      <w:bCs/>
                      <w:i/>
                    </w:rPr>
                  </w:pPr>
                  <w:r w:rsidRPr="00DA4748">
                    <w:rPr>
                      <w:bCs/>
                      <w:i/>
                    </w:rPr>
                    <w:t>120 кг</w:t>
                  </w:r>
                </w:p>
              </w:tc>
              <w:tc>
                <w:tcPr>
                  <w:tcW w:w="3827" w:type="dxa"/>
                  <w:vAlign w:val="center"/>
                </w:tcPr>
                <w:p w:rsidR="00A419C8" w:rsidRPr="00DA4748" w:rsidRDefault="00A419C8" w:rsidP="00766D7D">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766D7D">
              <w:tc>
                <w:tcPr>
                  <w:tcW w:w="3783" w:type="dxa"/>
                  <w:vAlign w:val="center"/>
                </w:tcPr>
                <w:p w:rsidR="00A419C8" w:rsidRPr="00DA4748" w:rsidRDefault="00A419C8" w:rsidP="00766D7D">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766D7D">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766D7D">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766D7D">
              <w:tc>
                <w:tcPr>
                  <w:tcW w:w="3783" w:type="dxa"/>
                  <w:vAlign w:val="center"/>
                </w:tcPr>
                <w:p w:rsidR="00A419C8" w:rsidRPr="00DA4748" w:rsidRDefault="00A419C8" w:rsidP="00766D7D">
                  <w:pPr>
                    <w:spacing w:before="60" w:after="60"/>
                    <w:jc w:val="center"/>
                    <w:rPr>
                      <w:bCs/>
                      <w:i/>
                    </w:rPr>
                  </w:pPr>
                  <w:r w:rsidRPr="00DA4748">
                    <w:rPr>
                      <w:bCs/>
                      <w:i/>
                    </w:rPr>
                    <w:t>…</w:t>
                  </w:r>
                </w:p>
              </w:tc>
              <w:tc>
                <w:tcPr>
                  <w:tcW w:w="2835" w:type="dxa"/>
                  <w:vAlign w:val="center"/>
                </w:tcPr>
                <w:p w:rsidR="00A419C8" w:rsidRPr="00DA4748" w:rsidRDefault="00A419C8" w:rsidP="00766D7D">
                  <w:pPr>
                    <w:spacing w:before="60" w:after="60"/>
                    <w:jc w:val="center"/>
                    <w:rPr>
                      <w:bCs/>
                      <w:i/>
                    </w:rPr>
                  </w:pPr>
                  <w:r w:rsidRPr="00DA4748">
                    <w:rPr>
                      <w:bCs/>
                      <w:i/>
                    </w:rPr>
                    <w:t>…</w:t>
                  </w:r>
                </w:p>
              </w:tc>
              <w:tc>
                <w:tcPr>
                  <w:tcW w:w="3827" w:type="dxa"/>
                  <w:vAlign w:val="center"/>
                </w:tcPr>
                <w:p w:rsidR="00A419C8" w:rsidRPr="00DA4748" w:rsidRDefault="00A419C8" w:rsidP="00766D7D">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 xml:space="preserve">Возможность проведения </w:t>
            </w:r>
            <w:r w:rsidRPr="00AF6819">
              <w:rPr>
                <w:spacing w:val="-6"/>
                <w:szCs w:val="24"/>
              </w:rPr>
              <w:lastRenderedPageBreak/>
              <w:t>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900DE">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0900DE" w:rsidRPr="000900DE">
              <w:rPr>
                <w:b/>
                <w:i/>
                <w:sz w:val="26"/>
                <w:szCs w:val="26"/>
                <w:u w:val="single"/>
              </w:rPr>
              <w:t>5</w:t>
            </w:r>
            <w:r w:rsidR="005A2114" w:rsidRPr="000900DE">
              <w:rPr>
                <w:b/>
                <w:i/>
                <w:sz w:val="26"/>
                <w:szCs w:val="26"/>
                <w:u w:val="single"/>
              </w:rPr>
              <w:t xml:space="preserve"> </w:t>
            </w:r>
            <w:r w:rsidR="00DE03A2" w:rsidRPr="000900DE">
              <w:rPr>
                <w:b/>
                <w:i/>
                <w:sz w:val="26"/>
                <w:szCs w:val="26"/>
                <w:u w:val="single"/>
              </w:rPr>
              <w:t>июня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Pr>
                <w:b/>
                <w:bCs/>
                <w:i/>
              </w:rPr>
              <w:t xml:space="preserve">20 (двадцати)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1D655E" w:rsidRPr="001D655E" w:rsidRDefault="001D655E" w:rsidP="001D655E">
            <w:pPr>
              <w:ind w:right="153" w:firstLine="669"/>
              <w:jc w:val="both"/>
              <w:rPr>
                <w:spacing w:val="-6"/>
              </w:rPr>
            </w:pPr>
            <w:proofErr w:type="gramStart"/>
            <w:r w:rsidRPr="001D655E">
              <w:rPr>
                <w:spacing w:val="-6"/>
              </w:rPr>
              <w:t xml:space="preserve">В срок не более 15 дней с даты заключения Договора Подрядчик предоставляет Заказчику </w:t>
            </w:r>
            <w:r w:rsidRPr="001D655E">
              <w:rPr>
                <w:spacing w:val="-6"/>
              </w:rPr>
              <w:lastRenderedPageBreak/>
              <w:t>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proofErr w:type="gramEnd"/>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w:t>
            </w:r>
            <w:proofErr w:type="gramStart"/>
            <w:r w:rsidRPr="001D655E">
              <w:rPr>
                <w:spacing w:val="-6"/>
              </w:rPr>
              <w:t>,</w:t>
            </w:r>
            <w:proofErr w:type="gramEnd"/>
            <w:r w:rsidRPr="001D655E">
              <w:rPr>
                <w:spacing w:val="-6"/>
              </w:rPr>
              <w:t xml:space="preserve">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lastRenderedPageBreak/>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proofErr w:type="gramStart"/>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roofErr w:type="gramEnd"/>
          </w:p>
          <w:p w:rsidR="001D655E" w:rsidRPr="001D655E" w:rsidRDefault="001D655E" w:rsidP="001D655E">
            <w:pPr>
              <w:ind w:right="153" w:firstLine="669"/>
              <w:jc w:val="both"/>
              <w:rPr>
                <w:spacing w:val="-6"/>
              </w:rPr>
            </w:pPr>
            <w:r w:rsidRPr="001D655E">
              <w:rPr>
                <w:spacing w:val="-6"/>
              </w:rPr>
              <w:t>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lastRenderedPageBreak/>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lastRenderedPageBreak/>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25C64">
        <w:rPr>
          <w:szCs w:val="24"/>
        </w:rPr>
        <w:fldChar w:fldCharType="begin"/>
      </w:r>
      <w:r>
        <w:rPr>
          <w:szCs w:val="24"/>
        </w:rPr>
        <w:instrText xml:space="preserve"> REF _Ref349544856 \r \h </w:instrText>
      </w:r>
      <w:r w:rsidR="00425C64">
        <w:rPr>
          <w:szCs w:val="24"/>
        </w:rPr>
      </w:r>
      <w:r w:rsidR="00425C64">
        <w:rPr>
          <w:szCs w:val="24"/>
        </w:rPr>
        <w:fldChar w:fldCharType="separate"/>
      </w:r>
      <w:r>
        <w:rPr>
          <w:szCs w:val="24"/>
        </w:rPr>
        <w:t>14.3.2</w:t>
      </w:r>
      <w:r w:rsidR="00425C6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6B5314" w:rsidRPr="006B5314" w:rsidRDefault="006B5314" w:rsidP="006B5314">
      <w:pPr>
        <w:jc w:val="both"/>
        <w:rPr>
          <w:b/>
        </w:rPr>
      </w:pPr>
      <w:r w:rsidRPr="006B5314">
        <w:rPr>
          <w:spacing w:val="-1"/>
        </w:rPr>
        <w:t xml:space="preserve">Ознакомление с проектной документацией 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 </w:t>
      </w:r>
      <w:r w:rsidRPr="006B5314">
        <w:rPr>
          <w:bCs/>
          <w:lang w:val="en-US"/>
        </w:rPr>
        <w:t>E</w:t>
      </w:r>
      <w:r w:rsidRPr="006B5314">
        <w:rPr>
          <w:bCs/>
        </w:rPr>
        <w:t>-</w:t>
      </w:r>
      <w:r w:rsidRPr="006B5314">
        <w:rPr>
          <w:bCs/>
          <w:lang w:val="en-US"/>
        </w:rPr>
        <w:t>mail</w:t>
      </w:r>
      <w:r w:rsidRPr="006B5314">
        <w:rPr>
          <w:bCs/>
        </w:rPr>
        <w:t xml:space="preserve">: </w:t>
      </w:r>
      <w:hyperlink r:id="rId28" w:history="1">
        <w:r w:rsidRPr="006B5314">
          <w:rPr>
            <w:rStyle w:val="afb"/>
            <w:bCs/>
            <w:color w:val="auto"/>
            <w:lang w:val="en-US"/>
          </w:rPr>
          <w:t>SHK</w:t>
        </w:r>
        <w:r w:rsidRPr="006B5314">
          <w:rPr>
            <w:rStyle w:val="afb"/>
            <w:bCs/>
            <w:color w:val="auto"/>
          </w:rPr>
          <w:t>@</w:t>
        </w:r>
        <w:proofErr w:type="spellStart"/>
        <w:r w:rsidRPr="006B5314">
          <w:rPr>
            <w:rStyle w:val="afb"/>
            <w:bCs/>
            <w:color w:val="auto"/>
            <w:lang w:val="en-US"/>
          </w:rPr>
          <w:t>seversk</w:t>
        </w:r>
        <w:proofErr w:type="spellEnd"/>
        <w:r w:rsidRPr="006B5314">
          <w:rPr>
            <w:rStyle w:val="afb"/>
            <w:bCs/>
            <w:color w:val="auto"/>
          </w:rPr>
          <w:t>.</w:t>
        </w:r>
        <w:proofErr w:type="spellStart"/>
        <w:r w:rsidRPr="006B5314">
          <w:rPr>
            <w:rStyle w:val="afb"/>
            <w:bCs/>
            <w:color w:val="auto"/>
            <w:lang w:val="en-US"/>
          </w:rPr>
          <w:t>tomsknet</w:t>
        </w:r>
        <w:proofErr w:type="spellEnd"/>
        <w:r w:rsidRPr="006B5314">
          <w:rPr>
            <w:rStyle w:val="afb"/>
            <w:bCs/>
            <w:color w:val="auto"/>
          </w:rPr>
          <w:t>.</w:t>
        </w:r>
        <w:proofErr w:type="spellStart"/>
        <w:r w:rsidRPr="006B5314">
          <w:rPr>
            <w:rStyle w:val="afb"/>
            <w:bCs/>
            <w:color w:val="auto"/>
            <w:lang w:val="en-US"/>
          </w:rPr>
          <w:t>ru</w:t>
        </w:r>
        <w:proofErr w:type="spellEnd"/>
      </w:hyperlink>
      <w:r w:rsidRPr="006B5314">
        <w:rPr>
          <w:spacing w:val="-1"/>
        </w:rPr>
        <w:t>.</w:t>
      </w:r>
    </w:p>
    <w:p w:rsidR="006B5314" w:rsidRPr="006B5314" w:rsidRDefault="006B5314" w:rsidP="006B5314">
      <w:pPr>
        <w:jc w:val="both"/>
        <w:rPr>
          <w:spacing w:val="-1"/>
        </w:rPr>
      </w:pPr>
      <w:r w:rsidRPr="006B5314">
        <w:rPr>
          <w:spacing w:val="-1"/>
        </w:rPr>
        <w:t>Ответственные лица от ОАО «СХК»:</w:t>
      </w:r>
    </w:p>
    <w:p w:rsidR="006B5314" w:rsidRPr="00DC513B" w:rsidRDefault="006B5314" w:rsidP="006B5314">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00DC513B" w:rsidRPr="00DC513B">
        <w:rPr>
          <w:szCs w:val="20"/>
        </w:rPr>
        <w:t xml:space="preserve"> </w:t>
      </w:r>
      <w:r w:rsidR="00DC513B">
        <w:rPr>
          <w:szCs w:val="20"/>
        </w:rPr>
        <w:t xml:space="preserve">Андрей Валерьевич, тел. </w:t>
      </w:r>
    </w:p>
    <w:p w:rsidR="006B5314" w:rsidRPr="006B5314" w:rsidRDefault="006B5314" w:rsidP="006B5314">
      <w:pPr>
        <w:spacing w:line="276" w:lineRule="auto"/>
        <w:rPr>
          <w:i/>
        </w:rPr>
      </w:pPr>
      <w:r w:rsidRPr="006B5314">
        <w:rPr>
          <w:szCs w:val="22"/>
        </w:rPr>
        <w:t>Гл</w:t>
      </w:r>
      <w:r w:rsidR="00DC513B">
        <w:rPr>
          <w:szCs w:val="22"/>
        </w:rPr>
        <w:t>.</w:t>
      </w:r>
      <w:r w:rsidRPr="006B5314">
        <w:rPr>
          <w:szCs w:val="22"/>
        </w:rPr>
        <w:t xml:space="preserve"> специалист ОКС ОАО «СХК» - </w:t>
      </w:r>
      <w:proofErr w:type="spellStart"/>
      <w:r w:rsidRPr="006B5314">
        <w:rPr>
          <w:szCs w:val="22"/>
        </w:rPr>
        <w:t>Подосинников</w:t>
      </w:r>
      <w:proofErr w:type="spellEnd"/>
      <w:r w:rsidR="00DC513B">
        <w:rPr>
          <w:szCs w:val="22"/>
        </w:rPr>
        <w:t xml:space="preserve"> Вячеслав Владимирович, тел. </w:t>
      </w:r>
      <w:r w:rsidR="00DC513B">
        <w:rPr>
          <w:szCs w:val="20"/>
        </w:rPr>
        <w:t>8-3823-</w:t>
      </w:r>
      <w:r w:rsidR="00DC513B" w:rsidRPr="00DC513B">
        <w:rPr>
          <w:szCs w:val="20"/>
        </w:rPr>
        <w:t>5</w:t>
      </w:r>
      <w:r w:rsidR="00DC513B">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F5B" w:rsidRDefault="00422F5B">
      <w:r>
        <w:separator/>
      </w:r>
    </w:p>
  </w:endnote>
  <w:endnote w:type="continuationSeparator" w:id="0">
    <w:p w:rsidR="00422F5B" w:rsidRDefault="00422F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F5B" w:rsidRDefault="00425C64">
    <w:pPr>
      <w:pStyle w:val="a9"/>
      <w:framePr w:wrap="around" w:vAnchor="text" w:hAnchor="margin" w:xAlign="center" w:y="1"/>
      <w:rPr>
        <w:rStyle w:val="ac"/>
      </w:rPr>
    </w:pPr>
    <w:r>
      <w:rPr>
        <w:rStyle w:val="ac"/>
      </w:rPr>
      <w:fldChar w:fldCharType="begin"/>
    </w:r>
    <w:r w:rsidR="00422F5B">
      <w:rPr>
        <w:rStyle w:val="ac"/>
      </w:rPr>
      <w:instrText xml:space="preserve">PAGE  </w:instrText>
    </w:r>
    <w:r>
      <w:rPr>
        <w:rStyle w:val="ac"/>
      </w:rPr>
      <w:fldChar w:fldCharType="end"/>
    </w:r>
  </w:p>
  <w:p w:rsidR="00422F5B" w:rsidRDefault="00422F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F5B" w:rsidRPr="00FE6219" w:rsidRDefault="00422F5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F5B" w:rsidRDefault="00422F5B">
      <w:r>
        <w:separator/>
      </w:r>
    </w:p>
  </w:footnote>
  <w:footnote w:type="continuationSeparator" w:id="0">
    <w:p w:rsidR="00422F5B" w:rsidRDefault="00422F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F5B" w:rsidRPr="00D97403" w:rsidRDefault="00422F5B" w:rsidP="00D97403">
    <w:pPr>
      <w:jc w:val="center"/>
      <w:rPr>
        <w:bCs/>
        <w:sz w:val="28"/>
        <w:szCs w:val="28"/>
        <w:u w:val="single"/>
      </w:rPr>
    </w:pPr>
    <w:r w:rsidRPr="00D97403">
      <w:rPr>
        <w:b/>
        <w:sz w:val="28"/>
        <w:szCs w:val="28"/>
        <w:u w:val="single"/>
      </w:rPr>
      <w:t>ОАО «Сибирский химический комбинат»</w:t>
    </w:r>
  </w:p>
  <w:p w:rsidR="00422F5B" w:rsidRPr="00D97403" w:rsidRDefault="00422F5B"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F5B" w:rsidRPr="00F429FC" w:rsidRDefault="00425C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22F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00DE">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7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2">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3">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4">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5">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0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99"/>
  </w:num>
  <w:num w:numId="2">
    <w:abstractNumId w:val="83"/>
  </w:num>
  <w:num w:numId="3">
    <w:abstractNumId w:val="73"/>
  </w:num>
  <w:num w:numId="4">
    <w:abstractNumId w:val="1"/>
  </w:num>
  <w:num w:numId="5">
    <w:abstractNumId w:val="0"/>
  </w:num>
  <w:num w:numId="6">
    <w:abstractNumId w:val="28"/>
  </w:num>
  <w:num w:numId="7">
    <w:abstractNumId w:val="85"/>
  </w:num>
  <w:num w:numId="8">
    <w:abstractNumId w:val="63"/>
  </w:num>
  <w:num w:numId="9">
    <w:abstractNumId w:val="61"/>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5"/>
  </w:num>
  <w:num w:numId="19">
    <w:abstractNumId w:val="17"/>
  </w:num>
  <w:num w:numId="20">
    <w:abstractNumId w:val="47"/>
  </w:num>
  <w:num w:numId="21">
    <w:abstractNumId w:val="2"/>
  </w:num>
  <w:num w:numId="22">
    <w:abstractNumId w:val="86"/>
  </w:num>
  <w:num w:numId="23">
    <w:abstractNumId w:val="110"/>
  </w:num>
  <w:num w:numId="24">
    <w:abstractNumId w:val="92"/>
  </w:num>
  <w:num w:numId="25">
    <w:abstractNumId w:val="58"/>
  </w:num>
  <w:num w:numId="26">
    <w:abstractNumId w:val="102"/>
  </w:num>
  <w:num w:numId="27">
    <w:abstractNumId w:val="41"/>
  </w:num>
  <w:num w:numId="28">
    <w:abstractNumId w:val="42"/>
  </w:num>
  <w:num w:numId="29">
    <w:abstractNumId w:val="27"/>
  </w:num>
  <w:num w:numId="30">
    <w:abstractNumId w:val="49"/>
  </w:num>
  <w:num w:numId="31">
    <w:abstractNumId w:val="35"/>
  </w:num>
  <w:num w:numId="32">
    <w:abstractNumId w:val="87"/>
  </w:num>
  <w:num w:numId="33">
    <w:abstractNumId w:val="29"/>
  </w:num>
  <w:num w:numId="34">
    <w:abstractNumId w:val="34"/>
  </w:num>
  <w:num w:numId="35">
    <w:abstractNumId w:val="13"/>
  </w:num>
  <w:num w:numId="36">
    <w:abstractNumId w:val="54"/>
  </w:num>
  <w:num w:numId="37">
    <w:abstractNumId w:val="96"/>
  </w:num>
  <w:num w:numId="38">
    <w:abstractNumId w:val="50"/>
  </w:num>
  <w:num w:numId="39">
    <w:abstractNumId w:val="98"/>
  </w:num>
  <w:num w:numId="40">
    <w:abstractNumId w:val="71"/>
  </w:num>
  <w:num w:numId="41">
    <w:abstractNumId w:val="14"/>
  </w:num>
  <w:num w:numId="42">
    <w:abstractNumId w:val="78"/>
  </w:num>
  <w:num w:numId="43">
    <w:abstractNumId w:val="53"/>
  </w:num>
  <w:num w:numId="44">
    <w:abstractNumId w:val="10"/>
  </w:num>
  <w:num w:numId="45">
    <w:abstractNumId w:val="108"/>
  </w:num>
  <w:num w:numId="46">
    <w:abstractNumId w:val="94"/>
  </w:num>
  <w:num w:numId="47">
    <w:abstractNumId w:val="81"/>
  </w:num>
  <w:num w:numId="48">
    <w:abstractNumId w:val="82"/>
  </w:num>
  <w:num w:numId="49">
    <w:abstractNumId w:val="67"/>
  </w:num>
  <w:num w:numId="50">
    <w:abstractNumId w:val="15"/>
  </w:num>
  <w:num w:numId="51">
    <w:abstractNumId w:val="33"/>
  </w:num>
  <w:num w:numId="52">
    <w:abstractNumId w:val="52"/>
  </w:num>
  <w:num w:numId="53">
    <w:abstractNumId w:val="79"/>
  </w:num>
  <w:num w:numId="54">
    <w:abstractNumId w:val="48"/>
  </w:num>
  <w:num w:numId="55">
    <w:abstractNumId w:val="69"/>
  </w:num>
  <w:num w:numId="56">
    <w:abstractNumId w:val="37"/>
  </w:num>
  <w:num w:numId="57">
    <w:abstractNumId w:val="23"/>
  </w:num>
  <w:num w:numId="58">
    <w:abstractNumId w:val="19"/>
  </w:num>
  <w:num w:numId="59">
    <w:abstractNumId w:val="56"/>
  </w:num>
  <w:num w:numId="60">
    <w:abstractNumId w:val="40"/>
  </w:num>
  <w:num w:numId="61">
    <w:abstractNumId w:val="107"/>
  </w:num>
  <w:num w:numId="62">
    <w:abstractNumId w:val="89"/>
  </w:num>
  <w:num w:numId="63">
    <w:abstractNumId w:val="109"/>
  </w:num>
  <w:num w:numId="64">
    <w:abstractNumId w:val="68"/>
  </w:num>
  <w:num w:numId="65">
    <w:abstractNumId w:val="103"/>
  </w:num>
  <w:num w:numId="66">
    <w:abstractNumId w:val="72"/>
  </w:num>
  <w:num w:numId="67">
    <w:abstractNumId w:val="51"/>
  </w:num>
  <w:num w:numId="68">
    <w:abstractNumId w:val="76"/>
  </w:num>
  <w:num w:numId="69">
    <w:abstractNumId w:val="75"/>
  </w:num>
  <w:num w:numId="70">
    <w:abstractNumId w:val="59"/>
  </w:num>
  <w:num w:numId="71">
    <w:abstractNumId w:val="90"/>
  </w:num>
  <w:num w:numId="72">
    <w:abstractNumId w:val="32"/>
  </w:num>
  <w:num w:numId="73">
    <w:abstractNumId w:val="31"/>
  </w:num>
  <w:num w:numId="74">
    <w:abstractNumId w:val="77"/>
  </w:num>
  <w:num w:numId="75">
    <w:abstractNumId w:val="4"/>
  </w:num>
  <w:num w:numId="76">
    <w:abstractNumId w:val="91"/>
  </w:num>
  <w:num w:numId="77">
    <w:abstractNumId w:val="24"/>
  </w:num>
  <w:num w:numId="78">
    <w:abstractNumId w:val="101"/>
  </w:num>
  <w:num w:numId="79">
    <w:abstractNumId w:val="11"/>
  </w:num>
  <w:num w:numId="80">
    <w:abstractNumId w:val="21"/>
  </w:num>
  <w:num w:numId="81">
    <w:abstractNumId w:val="93"/>
  </w:num>
  <w:num w:numId="82">
    <w:abstractNumId w:val="30"/>
  </w:num>
  <w:num w:numId="83">
    <w:abstractNumId w:val="6"/>
  </w:num>
  <w:num w:numId="84">
    <w:abstractNumId w:val="70"/>
  </w:num>
  <w:num w:numId="85">
    <w:abstractNumId w:val="106"/>
  </w:num>
  <w:num w:numId="86">
    <w:abstractNumId w:val="8"/>
  </w:num>
  <w:num w:numId="87">
    <w:abstractNumId w:val="88"/>
  </w:num>
  <w:num w:numId="88">
    <w:abstractNumId w:val="62"/>
  </w:num>
  <w:num w:numId="89">
    <w:abstractNumId w:val="100"/>
  </w:num>
  <w:num w:numId="90">
    <w:abstractNumId w:val="20"/>
  </w:num>
  <w:num w:numId="91">
    <w:abstractNumId w:val="22"/>
  </w:num>
  <w:num w:numId="92">
    <w:abstractNumId w:val="55"/>
  </w:num>
  <w:num w:numId="93">
    <w:abstractNumId w:val="84"/>
  </w:num>
  <w:num w:numId="94">
    <w:abstractNumId w:val="64"/>
  </w:num>
  <w:num w:numId="95">
    <w:abstractNumId w:val="39"/>
  </w:num>
  <w:num w:numId="96">
    <w:abstractNumId w:val="46"/>
  </w:num>
  <w:num w:numId="97">
    <w:abstractNumId w:val="65"/>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4"/>
  </w:num>
  <w:num w:numId="100">
    <w:abstractNumId w:val="60"/>
  </w:num>
  <w:num w:numId="101">
    <w:abstractNumId w:val="16"/>
  </w:num>
  <w:num w:numId="102">
    <w:abstractNumId w:val="80"/>
  </w:num>
  <w:num w:numId="10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7"/>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4"/>
  </w:num>
  <w:num w:numId="117">
    <w:abstractNumId w:val="66"/>
  </w:num>
  <w:num w:numId="118">
    <w:abstractNumId w:val="95"/>
  </w:num>
  <w:num w:numId="119">
    <w:abstractNumId w:val="63"/>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F6709-E659-4950-9FB1-D31652DBE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99</Pages>
  <Words>26776</Words>
  <Characters>196312</Characters>
  <Application>Microsoft Office Word</Application>
  <DocSecurity>0</DocSecurity>
  <Lines>1635</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222643</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7</cp:revision>
  <cp:lastPrinted>2012-05-18T04:19:00Z</cp:lastPrinted>
  <dcterms:created xsi:type="dcterms:W3CDTF">2014-05-20T03:35:00Z</dcterms:created>
  <dcterms:modified xsi:type="dcterms:W3CDTF">2014-05-22T08:42:00Z</dcterms:modified>
</cp:coreProperties>
</file>