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4872" w:rsidRDefault="00254872" w:rsidP="00254872">
      <w:pPr>
        <w:jc w:val="center"/>
        <w:outlineLvl w:val="0"/>
        <w:rPr>
          <w:sz w:val="28"/>
          <w:szCs w:val="28"/>
        </w:rPr>
      </w:pPr>
      <w:bookmarkStart w:id="0" w:name="_Toc365905052"/>
      <w:r>
        <w:rPr>
          <w:sz w:val="28"/>
          <w:szCs w:val="28"/>
        </w:rPr>
        <w:t xml:space="preserve">ИЗВЕЩЕНИЕ О </w:t>
      </w:r>
      <w:bookmarkEnd w:id="0"/>
      <w:r>
        <w:rPr>
          <w:sz w:val="28"/>
          <w:szCs w:val="28"/>
        </w:rPr>
        <w:t>ВНЕСЕНИИ ИЗМЕНЕНИЙ В ДОКУМЕНТАЦИЮ</w:t>
      </w:r>
    </w:p>
    <w:p w:rsidR="00254872" w:rsidRDefault="00254872" w:rsidP="00254872">
      <w:pPr>
        <w:jc w:val="center"/>
        <w:outlineLvl w:val="0"/>
        <w:rPr>
          <w:sz w:val="28"/>
          <w:szCs w:val="28"/>
        </w:rPr>
      </w:pPr>
    </w:p>
    <w:p w:rsidR="00254872" w:rsidRDefault="00254872" w:rsidP="00254872">
      <w:pPr>
        <w:tabs>
          <w:tab w:val="left" w:pos="1134"/>
        </w:tabs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 xml:space="preserve">       Акционерное общество НИЖЕГОРОДСКАЯ ИНЖИНИРИНГОВАЯ КОМПАНИЯ «АТОМЭНЕРГОПРОЕКТ» в лице Балтийского филиала АО «НИАЭП» «Дирекция Генерального подрядчика на Балтийской атомной станции» сообщает о внесении изменений в документацию по лоту № 37-озп-2014 «</w:t>
      </w:r>
      <w:r>
        <w:rPr>
          <w:sz w:val="28"/>
          <w:szCs w:val="28"/>
        </w:rPr>
        <w:t>Оказание услуг по перевозке персонала Заказчика и Генподрядчика строительства Балтийской атомной станции на 2015 г.»:</w:t>
      </w:r>
    </w:p>
    <w:p w:rsidR="00254872" w:rsidRDefault="00254872" w:rsidP="00254872">
      <w:pPr>
        <w:pStyle w:val="a5"/>
        <w:numPr>
          <w:ilvl w:val="0"/>
          <w:numId w:val="15"/>
        </w:numPr>
        <w:tabs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п. 11 Извещения о проведении запроса предложений изложить в следующей редакции: </w:t>
      </w:r>
    </w:p>
    <w:p w:rsidR="00254872" w:rsidRDefault="00254872" w:rsidP="00254872">
      <w:pPr>
        <w:tabs>
          <w:tab w:val="left" w:pos="1134"/>
        </w:tabs>
        <w:jc w:val="both"/>
        <w:rPr>
          <w:b/>
          <w:spacing w:val="-6"/>
          <w:sz w:val="28"/>
          <w:szCs w:val="28"/>
        </w:rPr>
      </w:pPr>
      <w:r>
        <w:rPr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254872" w:rsidRDefault="00254872" w:rsidP="00254872">
      <w:pPr>
        <w:tabs>
          <w:tab w:val="num" w:pos="0"/>
        </w:tabs>
        <w:jc w:val="both"/>
        <w:rPr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>
        <w:rPr>
          <w:sz w:val="28"/>
          <w:szCs w:val="28"/>
        </w:rPr>
        <w:t xml:space="preserve">«Аукционный Конкурсный Дом» </w:t>
      </w:r>
      <w:r>
        <w:rPr>
          <w:sz w:val="28"/>
          <w:szCs w:val="28"/>
          <w:lang w:val="en-US"/>
        </w:rPr>
        <w:t>www</w:t>
      </w:r>
      <w:r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a</w:t>
      </w:r>
      <w:r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k</w:t>
      </w:r>
      <w:r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d</w:t>
      </w:r>
      <w:r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  <w:r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начиная с даты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10-00 (время московское) «16» декабря 2013 года. </w:t>
      </w:r>
      <w:proofErr w:type="gramEnd"/>
    </w:p>
    <w:p w:rsidR="00254872" w:rsidRDefault="00254872" w:rsidP="00254872">
      <w:pPr>
        <w:pStyle w:val="a5"/>
        <w:numPr>
          <w:ilvl w:val="0"/>
          <w:numId w:val="15"/>
        </w:numPr>
        <w:tabs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>п. 12 Извещения о проведении запроса предложений изложить в следующей редакции:</w:t>
      </w:r>
    </w:p>
    <w:p w:rsidR="00254872" w:rsidRDefault="00254872" w:rsidP="00254872">
      <w:pPr>
        <w:tabs>
          <w:tab w:val="num" w:pos="928"/>
        </w:tabs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Место и дата проведения отборочной стадии:</w:t>
      </w:r>
      <w:r>
        <w:rPr>
          <w:color w:val="000000"/>
          <w:sz w:val="28"/>
          <w:szCs w:val="28"/>
        </w:rPr>
        <w:t xml:space="preserve"> 238717, Калининградская обл., Неманский район, пос. </w:t>
      </w:r>
      <w:proofErr w:type="spellStart"/>
      <w:r>
        <w:rPr>
          <w:color w:val="000000"/>
          <w:sz w:val="28"/>
          <w:szCs w:val="28"/>
        </w:rPr>
        <w:t>Маломожайское</w:t>
      </w:r>
      <w:proofErr w:type="spellEnd"/>
      <w:r>
        <w:rPr>
          <w:color w:val="000000"/>
          <w:sz w:val="28"/>
          <w:szCs w:val="28"/>
        </w:rPr>
        <w:t>, ул. Центральная, дом 1б.</w:t>
      </w:r>
      <w:r>
        <w:rPr>
          <w:spacing w:val="-6"/>
          <w:sz w:val="28"/>
          <w:szCs w:val="28"/>
        </w:rPr>
        <w:t xml:space="preserve"> не позднее </w:t>
      </w:r>
      <w:r>
        <w:rPr>
          <w:b/>
          <w:spacing w:val="-6"/>
          <w:sz w:val="28"/>
          <w:szCs w:val="28"/>
        </w:rPr>
        <w:t>«18» декабря 2014 года.</w:t>
      </w:r>
    </w:p>
    <w:p w:rsidR="00254872" w:rsidRDefault="00254872" w:rsidP="00254872">
      <w:pPr>
        <w:tabs>
          <w:tab w:val="left" w:pos="1134"/>
        </w:tabs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 xml:space="preserve">     3)  </w:t>
      </w:r>
      <w:r>
        <w:rPr>
          <w:sz w:val="28"/>
          <w:szCs w:val="28"/>
        </w:rPr>
        <w:t>п. 13 Извещения о проведении запроса предложений изложить в следующей редакции:</w:t>
      </w:r>
    </w:p>
    <w:p w:rsidR="00254872" w:rsidRDefault="00254872" w:rsidP="00254872">
      <w:pPr>
        <w:tabs>
          <w:tab w:val="left" w:pos="0"/>
        </w:tabs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>
        <w:rPr>
          <w:spacing w:val="-6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238717, Калининградская обл., Неманский район, пос. </w:t>
      </w:r>
      <w:proofErr w:type="spellStart"/>
      <w:r>
        <w:rPr>
          <w:color w:val="000000"/>
          <w:sz w:val="28"/>
          <w:szCs w:val="28"/>
        </w:rPr>
        <w:t>Маломожайское</w:t>
      </w:r>
      <w:proofErr w:type="spellEnd"/>
      <w:r>
        <w:rPr>
          <w:color w:val="000000"/>
          <w:sz w:val="28"/>
          <w:szCs w:val="28"/>
        </w:rPr>
        <w:t>, ул. Центральная, дом 1б.</w:t>
      </w:r>
      <w:r>
        <w:rPr>
          <w:spacing w:val="-6"/>
          <w:sz w:val="28"/>
          <w:szCs w:val="28"/>
        </w:rPr>
        <w:t xml:space="preserve"> не позднее </w:t>
      </w:r>
      <w:r>
        <w:rPr>
          <w:b/>
          <w:spacing w:val="-6"/>
          <w:sz w:val="28"/>
          <w:szCs w:val="28"/>
        </w:rPr>
        <w:t>«19» декабря 2014 года.</w:t>
      </w:r>
    </w:p>
    <w:p w:rsidR="00254872" w:rsidRPr="00990FCD" w:rsidRDefault="00254872" w:rsidP="00254872">
      <w:pPr>
        <w:pStyle w:val="1"/>
        <w:tabs>
          <w:tab w:val="left" w:pos="708"/>
        </w:tabs>
        <w:ind w:left="360"/>
        <w:jc w:val="both"/>
        <w:rPr>
          <w:rFonts w:ascii="Times New Roman" w:hAnsi="Times New Roman" w:cs="Times New Roman"/>
          <w:b w:val="0"/>
          <w:color w:val="auto"/>
        </w:rPr>
      </w:pPr>
      <w:bookmarkStart w:id="1" w:name="_GoBack"/>
      <w:bookmarkEnd w:id="1"/>
      <w:r w:rsidRPr="00990FCD">
        <w:rPr>
          <w:rFonts w:ascii="Times New Roman" w:hAnsi="Times New Roman" w:cs="Times New Roman"/>
          <w:b w:val="0"/>
          <w:color w:val="auto"/>
          <w:spacing w:val="-6"/>
        </w:rPr>
        <w:t xml:space="preserve">4) </w:t>
      </w:r>
      <w:proofErr w:type="spellStart"/>
      <w:r w:rsidRPr="00990FCD">
        <w:rPr>
          <w:rFonts w:ascii="Times New Roman" w:hAnsi="Times New Roman" w:cs="Times New Roman"/>
          <w:b w:val="0"/>
          <w:color w:val="auto"/>
          <w:spacing w:val="-6"/>
        </w:rPr>
        <w:t>п.п</w:t>
      </w:r>
      <w:proofErr w:type="spellEnd"/>
      <w:r w:rsidRPr="00990FCD">
        <w:rPr>
          <w:rFonts w:ascii="Times New Roman" w:hAnsi="Times New Roman" w:cs="Times New Roman"/>
          <w:b w:val="0"/>
          <w:color w:val="auto"/>
          <w:spacing w:val="-6"/>
        </w:rPr>
        <w:t xml:space="preserve">. 13,19,20 Раздела 5 </w:t>
      </w:r>
      <w:r w:rsidRPr="00990FCD">
        <w:rPr>
          <w:rFonts w:ascii="Times New Roman" w:hAnsi="Times New Roman" w:cs="Times New Roman"/>
          <w:b w:val="0"/>
          <w:color w:val="auto"/>
        </w:rPr>
        <w:t>«Информационная карта запроса предложений» изложить в следующей редакции:</w:t>
      </w:r>
    </w:p>
    <w:p w:rsidR="00254872" w:rsidRDefault="00254872" w:rsidP="00254872">
      <w:pPr>
        <w:pStyle w:val="a5"/>
        <w:tabs>
          <w:tab w:val="left" w:pos="0"/>
          <w:tab w:val="left" w:pos="1134"/>
        </w:tabs>
        <w:ind w:left="567"/>
        <w:jc w:val="both"/>
        <w:rPr>
          <w:spacing w:val="-6"/>
          <w:sz w:val="28"/>
          <w:szCs w:val="28"/>
        </w:rPr>
      </w:pPr>
    </w:p>
    <w:tbl>
      <w:tblPr>
        <w:tblW w:w="99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660"/>
        <w:gridCol w:w="2629"/>
        <w:gridCol w:w="6701"/>
      </w:tblGrid>
      <w:tr w:rsidR="00254872" w:rsidTr="00254872">
        <w:trPr>
          <w:trHeight w:val="232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4872" w:rsidRDefault="00254872">
            <w:pPr>
              <w:tabs>
                <w:tab w:val="num" w:pos="786"/>
              </w:tabs>
            </w:pPr>
            <w:bookmarkStart w:id="2" w:name="_Ref317250778" w:colFirst="0" w:colLast="0"/>
            <w:r>
              <w:t>13</w:t>
            </w: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872" w:rsidRDefault="00254872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Требования, предъявляемые к участникам запроса предложений</w:t>
            </w:r>
          </w:p>
          <w:p w:rsidR="00254872" w:rsidRDefault="00254872">
            <w:pPr>
              <w:pStyle w:val="Times12"/>
              <w:ind w:firstLine="0"/>
              <w:rPr>
                <w:szCs w:val="24"/>
              </w:rPr>
            </w:pPr>
          </w:p>
        </w:tc>
        <w:tc>
          <w:tcPr>
            <w:tcW w:w="6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872" w:rsidRDefault="00254872" w:rsidP="00254872">
            <w:pPr>
              <w:numPr>
                <w:ilvl w:val="3"/>
                <w:numId w:val="16"/>
              </w:numPr>
              <w:tabs>
                <w:tab w:val="left" w:pos="0"/>
                <w:tab w:val="left" w:pos="984"/>
              </w:tabs>
              <w:spacing w:before="240"/>
              <w:ind w:left="0" w:right="153" w:firstLine="559"/>
              <w:jc w:val="both"/>
              <w:rPr>
                <w:color w:val="000000"/>
              </w:rPr>
            </w:pPr>
            <w:r>
              <w:rPr>
                <w:color w:val="000000"/>
              </w:rPr>
              <w:t>должен иметь достаточное для исполнения договора количество собственных или арендованных автотранспортных средств, в том числе:</w:t>
            </w:r>
          </w:p>
          <w:p w:rsidR="00254872" w:rsidRDefault="00254872" w:rsidP="00254872">
            <w:pPr>
              <w:pStyle w:val="a"/>
              <w:numPr>
                <w:ilvl w:val="1"/>
                <w:numId w:val="17"/>
              </w:numPr>
              <w:tabs>
                <w:tab w:val="left" w:pos="920"/>
                <w:tab w:val="left" w:pos="5881"/>
              </w:tabs>
              <w:snapToGrid w:val="0"/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автобусы, с числом посадочных мест не менее 51 – не менее 4 ед. (в том числе 1 в резерве и не ранее 2006 года выпуска);</w:t>
            </w:r>
          </w:p>
          <w:p w:rsidR="00254872" w:rsidRDefault="00254872" w:rsidP="00254872">
            <w:pPr>
              <w:pStyle w:val="a"/>
              <w:numPr>
                <w:ilvl w:val="1"/>
                <w:numId w:val="17"/>
              </w:numPr>
              <w:tabs>
                <w:tab w:val="left" w:pos="920"/>
                <w:tab w:val="left" w:pos="5881"/>
              </w:tabs>
              <w:snapToGrid w:val="0"/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легковой транспорт среднего класса (</w:t>
            </w:r>
            <w:proofErr w:type="spellStart"/>
            <w:r>
              <w:rPr>
                <w:b/>
                <w:sz w:val="24"/>
                <w:szCs w:val="24"/>
              </w:rPr>
              <w:t>Renault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Logan</w:t>
            </w:r>
            <w:proofErr w:type="spellEnd"/>
            <w:r>
              <w:rPr>
                <w:b/>
                <w:sz w:val="24"/>
                <w:szCs w:val="24"/>
              </w:rPr>
              <w:t xml:space="preserve">, </w:t>
            </w:r>
            <w:proofErr w:type="spellStart"/>
            <w:r>
              <w:rPr>
                <w:b/>
                <w:sz w:val="24"/>
                <w:szCs w:val="24"/>
              </w:rPr>
              <w:t>Ford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Focus</w:t>
            </w:r>
            <w:proofErr w:type="spellEnd"/>
            <w:r>
              <w:rPr>
                <w:b/>
                <w:sz w:val="24"/>
                <w:szCs w:val="24"/>
              </w:rPr>
              <w:t>, либо аналогичный)  не ранее 2014 года выпуска - не менее 1 ед.;</w:t>
            </w:r>
          </w:p>
          <w:p w:rsidR="00254872" w:rsidRDefault="00254872" w:rsidP="00254872">
            <w:pPr>
              <w:pStyle w:val="a"/>
              <w:numPr>
                <w:ilvl w:val="1"/>
                <w:numId w:val="17"/>
              </w:numPr>
              <w:tabs>
                <w:tab w:val="left" w:pos="920"/>
                <w:tab w:val="left" w:pos="5881"/>
              </w:tabs>
              <w:snapToGrid w:val="0"/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</w:t>
            </w:r>
            <w:r>
              <w:rPr>
                <w:b/>
                <w:sz w:val="24"/>
                <w:szCs w:val="24"/>
              </w:rPr>
              <w:tab/>
              <w:t>легковой автомобиль представительского класса (</w:t>
            </w:r>
            <w:proofErr w:type="spellStart"/>
            <w:r>
              <w:rPr>
                <w:b/>
                <w:sz w:val="24"/>
                <w:szCs w:val="24"/>
              </w:rPr>
              <w:t>Mercedes</w:t>
            </w:r>
            <w:proofErr w:type="spellEnd"/>
            <w:r>
              <w:rPr>
                <w:b/>
                <w:sz w:val="24"/>
                <w:szCs w:val="24"/>
              </w:rPr>
              <w:t xml:space="preserve"> S-класса; BMW-7 серии; </w:t>
            </w:r>
            <w:proofErr w:type="spellStart"/>
            <w:r>
              <w:rPr>
                <w:b/>
                <w:sz w:val="24"/>
                <w:szCs w:val="24"/>
              </w:rPr>
              <w:t>Audi</w:t>
            </w:r>
            <w:proofErr w:type="spellEnd"/>
            <w:r>
              <w:rPr>
                <w:b/>
                <w:sz w:val="24"/>
                <w:szCs w:val="24"/>
              </w:rPr>
              <w:t xml:space="preserve"> -A8, Q-7; </w:t>
            </w:r>
            <w:proofErr w:type="spellStart"/>
            <w:r>
              <w:rPr>
                <w:b/>
                <w:sz w:val="24"/>
                <w:szCs w:val="24"/>
              </w:rPr>
              <w:t>Toyota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Land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Cruiser</w:t>
            </w:r>
            <w:proofErr w:type="spellEnd"/>
            <w:r>
              <w:rPr>
                <w:b/>
                <w:sz w:val="24"/>
                <w:szCs w:val="24"/>
              </w:rPr>
              <w:t xml:space="preserve"> 200, либо аналогичный) не ранее 2010 года выпуска – не менее 1 ед.</w:t>
            </w:r>
          </w:p>
          <w:p w:rsidR="00254872" w:rsidRDefault="00254872" w:rsidP="00254872">
            <w:pPr>
              <w:pStyle w:val="a"/>
              <w:numPr>
                <w:ilvl w:val="1"/>
                <w:numId w:val="17"/>
              </w:numPr>
              <w:tabs>
                <w:tab w:val="left" w:pos="920"/>
                <w:tab w:val="left" w:pos="5881"/>
              </w:tabs>
              <w:snapToGrid w:val="0"/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Микроавтобусы с числом посадочных мест не менее 16 (</w:t>
            </w:r>
            <w:r>
              <w:rPr>
                <w:b/>
                <w:sz w:val="24"/>
                <w:szCs w:val="24"/>
                <w:lang w:val="en-US"/>
              </w:rPr>
              <w:t>Ford</w:t>
            </w:r>
            <w:r w:rsidRPr="00254872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  <w:lang w:val="en-US"/>
              </w:rPr>
              <w:t>Transit</w:t>
            </w:r>
            <w:r>
              <w:rPr>
                <w:b/>
                <w:sz w:val="24"/>
                <w:szCs w:val="24"/>
              </w:rPr>
              <w:t xml:space="preserve">; </w:t>
            </w:r>
            <w:r>
              <w:rPr>
                <w:b/>
                <w:sz w:val="24"/>
                <w:szCs w:val="24"/>
                <w:lang w:val="en-US"/>
              </w:rPr>
              <w:t>Volkswagen</w:t>
            </w:r>
            <w:r w:rsidRPr="00254872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  <w:lang w:val="en-US"/>
              </w:rPr>
              <w:t>Crafter</w:t>
            </w:r>
            <w:r>
              <w:rPr>
                <w:b/>
                <w:sz w:val="24"/>
                <w:szCs w:val="24"/>
              </w:rPr>
              <w:t xml:space="preserve">, либо аналогичные) не ранее 2010 года выпуска – не менее </w:t>
            </w:r>
            <w:r>
              <w:rPr>
                <w:b/>
                <w:sz w:val="24"/>
                <w:szCs w:val="24"/>
              </w:rPr>
              <w:lastRenderedPageBreak/>
              <w:t>1 ед.</w:t>
            </w:r>
          </w:p>
          <w:p w:rsidR="00254872" w:rsidRDefault="00254872">
            <w:pPr>
              <w:pStyle w:val="Times12"/>
              <w:ind w:firstLine="0"/>
              <w:rPr>
                <w:b/>
                <w:szCs w:val="24"/>
              </w:rPr>
            </w:pPr>
          </w:p>
          <w:p w:rsidR="00254872" w:rsidRDefault="00254872">
            <w:pPr>
              <w:pStyle w:val="Times12"/>
              <w:ind w:firstLine="0"/>
              <w:rPr>
                <w:b/>
                <w:szCs w:val="24"/>
              </w:rPr>
            </w:pPr>
          </w:p>
        </w:tc>
      </w:tr>
      <w:tr w:rsidR="00254872" w:rsidTr="00254872">
        <w:trPr>
          <w:trHeight w:val="232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872" w:rsidRDefault="00254872" w:rsidP="00254872">
            <w:pPr>
              <w:numPr>
                <w:ilvl w:val="0"/>
                <w:numId w:val="18"/>
              </w:numPr>
              <w:tabs>
                <w:tab w:val="num" w:pos="786"/>
              </w:tabs>
              <w:jc w:val="center"/>
            </w:pPr>
            <w:bookmarkStart w:id="3" w:name="_Ref317254136" w:colFirst="0" w:colLast="0"/>
            <w:bookmarkEnd w:id="2"/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4872" w:rsidRDefault="00254872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Место и срок окончания подачи заявок на участие в запросе предложений (открытия доступа к поданным заявкам на участие в запросе предложений)</w:t>
            </w:r>
          </w:p>
        </w:tc>
        <w:tc>
          <w:tcPr>
            <w:tcW w:w="6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4872" w:rsidRDefault="00254872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Место и срок окончания подачи заявок на участие в запросе предложений (открытия доступа к поданным заявкам на участие в запросе предложений):</w:t>
            </w:r>
          </w:p>
          <w:p w:rsidR="00254872" w:rsidRDefault="00254872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ЭТП  «Аукционный Конкурсный Дом»</w:t>
            </w:r>
            <w:r>
              <w:t xml:space="preserve"> по адресу</w:t>
            </w:r>
            <w:r>
              <w:rPr>
                <w:szCs w:val="24"/>
              </w:rPr>
              <w:t xml:space="preserve">: </w:t>
            </w:r>
          </w:p>
          <w:p w:rsidR="00254872" w:rsidRDefault="00254872">
            <w:pPr>
              <w:pStyle w:val="Times12"/>
              <w:ind w:firstLine="0"/>
              <w:rPr>
                <w:b/>
                <w:i/>
                <w:szCs w:val="24"/>
              </w:rPr>
            </w:pPr>
            <w:r>
              <w:rPr>
                <w:b/>
                <w:i/>
                <w:szCs w:val="24"/>
              </w:rPr>
              <w:t>www.a-k-d.ru</w:t>
            </w:r>
            <w:r>
              <w:t xml:space="preserve"> </w:t>
            </w:r>
          </w:p>
          <w:p w:rsidR="00254872" w:rsidRDefault="00254872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10 – 00 (время московское)</w:t>
            </w:r>
          </w:p>
          <w:p w:rsidR="00254872" w:rsidRDefault="00254872">
            <w:pPr>
              <w:pStyle w:val="Times12"/>
              <w:ind w:firstLine="0"/>
              <w:rPr>
                <w:b/>
                <w:szCs w:val="24"/>
              </w:rPr>
            </w:pPr>
            <w:r>
              <w:rPr>
                <w:b/>
                <w:szCs w:val="24"/>
              </w:rPr>
              <w:t>«16» декабря 2014 года</w:t>
            </w:r>
          </w:p>
        </w:tc>
      </w:tr>
      <w:tr w:rsidR="00254872" w:rsidTr="00254872">
        <w:trPr>
          <w:trHeight w:val="232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872" w:rsidRDefault="00254872" w:rsidP="00254872">
            <w:pPr>
              <w:numPr>
                <w:ilvl w:val="0"/>
                <w:numId w:val="18"/>
              </w:numPr>
              <w:tabs>
                <w:tab w:val="num" w:pos="786"/>
              </w:tabs>
              <w:jc w:val="center"/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4872" w:rsidRDefault="00254872">
            <w:pPr>
              <w:pStyle w:val="Times12"/>
              <w:ind w:firstLine="0"/>
              <w:rPr>
                <w:szCs w:val="24"/>
              </w:rPr>
            </w:pPr>
            <w:r>
              <w:t>Срок проведения отборочной и оценочной стадии рассмотрения заявок</w:t>
            </w:r>
          </w:p>
        </w:tc>
        <w:tc>
          <w:tcPr>
            <w:tcW w:w="6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4872" w:rsidRDefault="00254872">
            <w:pPr>
              <w:pStyle w:val="Times12"/>
              <w:ind w:firstLine="0"/>
              <w:rPr>
                <w:szCs w:val="24"/>
              </w:rPr>
            </w:pPr>
            <w:r>
              <w:rPr>
                <w:bCs w:val="0"/>
                <w:szCs w:val="24"/>
              </w:rPr>
              <w:t xml:space="preserve">238717, </w:t>
            </w:r>
            <w:proofErr w:type="gramStart"/>
            <w:r>
              <w:rPr>
                <w:bCs w:val="0"/>
                <w:szCs w:val="24"/>
              </w:rPr>
              <w:t>Калининградская</w:t>
            </w:r>
            <w:proofErr w:type="gramEnd"/>
            <w:r>
              <w:rPr>
                <w:bCs w:val="0"/>
                <w:szCs w:val="24"/>
              </w:rPr>
              <w:t xml:space="preserve"> обл., Неманский район, пос. </w:t>
            </w:r>
            <w:proofErr w:type="spellStart"/>
            <w:r>
              <w:rPr>
                <w:bCs w:val="0"/>
                <w:szCs w:val="24"/>
              </w:rPr>
              <w:t>Маломожайское</w:t>
            </w:r>
            <w:proofErr w:type="spellEnd"/>
            <w:r>
              <w:rPr>
                <w:bCs w:val="0"/>
                <w:szCs w:val="24"/>
              </w:rPr>
              <w:t>, ул. Центральная, дом 1б.</w:t>
            </w:r>
          </w:p>
          <w:p w:rsidR="00254872" w:rsidRDefault="00254872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 xml:space="preserve">Отборочная стадия рассмотрения заявок на участие в запросе предложений: не позднее </w:t>
            </w:r>
            <w:r>
              <w:rPr>
                <w:b/>
                <w:szCs w:val="24"/>
              </w:rPr>
              <w:t>«18»  декабря 2014 г.</w:t>
            </w:r>
          </w:p>
          <w:p w:rsidR="00254872" w:rsidRDefault="00254872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 xml:space="preserve">Оценочная стадия рассмотрения заявок на участие в запросе предложений и подведение итогов запроса предложений: </w:t>
            </w:r>
          </w:p>
          <w:p w:rsidR="00254872" w:rsidRDefault="00254872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 xml:space="preserve">не позднее </w:t>
            </w:r>
            <w:r>
              <w:rPr>
                <w:b/>
                <w:szCs w:val="24"/>
              </w:rPr>
              <w:t>«19» декабря 2014 г.</w:t>
            </w:r>
          </w:p>
        </w:tc>
      </w:tr>
      <w:bookmarkEnd w:id="3"/>
    </w:tbl>
    <w:p w:rsidR="00254872" w:rsidRDefault="00254872" w:rsidP="00254872">
      <w:pPr>
        <w:tabs>
          <w:tab w:val="left" w:pos="1134"/>
        </w:tabs>
        <w:ind w:firstLine="567"/>
        <w:rPr>
          <w:sz w:val="28"/>
          <w:szCs w:val="28"/>
        </w:rPr>
      </w:pPr>
    </w:p>
    <w:p w:rsidR="00254872" w:rsidRDefault="00254872" w:rsidP="00254872">
      <w:pPr>
        <w:tabs>
          <w:tab w:val="left" w:pos="567"/>
        </w:tabs>
        <w:ind w:left="567" w:firstLine="567"/>
        <w:contextualSpacing/>
        <w:rPr>
          <w:spacing w:val="-6"/>
          <w:sz w:val="28"/>
          <w:szCs w:val="28"/>
        </w:rPr>
      </w:pPr>
    </w:p>
    <w:p w:rsidR="00254872" w:rsidRDefault="00254872" w:rsidP="00254872">
      <w:pPr>
        <w:rPr>
          <w:iCs/>
          <w:sz w:val="28"/>
          <w:szCs w:val="28"/>
          <w:lang w:eastAsia="x-none"/>
        </w:rPr>
      </w:pPr>
      <w:r>
        <w:rPr>
          <w:sz w:val="28"/>
          <w:szCs w:val="28"/>
        </w:rPr>
        <w:t xml:space="preserve">     5) п.7.1, 7.3 Тома 2 Техническая часть </w:t>
      </w:r>
      <w:r>
        <w:rPr>
          <w:iCs/>
          <w:sz w:val="28"/>
          <w:szCs w:val="28"/>
          <w:lang w:eastAsia="x-none"/>
        </w:rPr>
        <w:t>изложить в следующей редакции:</w:t>
      </w:r>
    </w:p>
    <w:p w:rsidR="00254872" w:rsidRDefault="00254872" w:rsidP="00254872">
      <w:pPr>
        <w:jc w:val="both"/>
        <w:rPr>
          <w:iCs/>
          <w:sz w:val="28"/>
          <w:szCs w:val="28"/>
          <w:lang w:eastAsia="x-none"/>
        </w:rPr>
      </w:pPr>
      <w:r>
        <w:rPr>
          <w:iCs/>
          <w:sz w:val="28"/>
          <w:szCs w:val="28"/>
          <w:lang w:eastAsia="x-none"/>
        </w:rPr>
        <w:t xml:space="preserve">     </w:t>
      </w:r>
      <w:r>
        <w:rPr>
          <w:bCs/>
          <w:sz w:val="28"/>
          <w:szCs w:val="28"/>
        </w:rPr>
        <w:t xml:space="preserve">7.1. Выходить на линию и осуществлять перевозки должны технически исправные автобусы </w:t>
      </w:r>
      <w:r>
        <w:rPr>
          <w:b/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с числом посадочных мест не менее 51, в необходимом количестве (не менее 4 ед., в </w:t>
      </w:r>
      <w:proofErr w:type="spellStart"/>
      <w:r>
        <w:rPr>
          <w:bCs/>
          <w:sz w:val="28"/>
          <w:szCs w:val="28"/>
        </w:rPr>
        <w:t>т.ч</w:t>
      </w:r>
      <w:proofErr w:type="spellEnd"/>
      <w:r>
        <w:rPr>
          <w:bCs/>
          <w:sz w:val="28"/>
          <w:szCs w:val="28"/>
        </w:rPr>
        <w:t xml:space="preserve">. 1 ед. в резерве и не ранее 2006 года выпуска). </w:t>
      </w:r>
      <w:proofErr w:type="gramStart"/>
      <w:r>
        <w:rPr>
          <w:bCs/>
          <w:sz w:val="28"/>
          <w:szCs w:val="28"/>
        </w:rPr>
        <w:t>Автобусы должны иметь надлежащий внешний вид и санитарное состояние, а также быть оборудованы всеми необходимыми для безопасной эксплуатации принадлежностями, должны быть оборудованы системой ГЛОНАСС или ГЛОНАСС/</w:t>
      </w:r>
      <w:r>
        <w:rPr>
          <w:bCs/>
          <w:sz w:val="28"/>
          <w:szCs w:val="28"/>
          <w:lang w:val="en-US"/>
        </w:rPr>
        <w:t>GPS</w:t>
      </w:r>
      <w:r>
        <w:rPr>
          <w:bCs/>
          <w:sz w:val="28"/>
          <w:szCs w:val="28"/>
        </w:rPr>
        <w:t>, согласно Постановления Правительства №720 от 10.09.2009 г., контрольными устройствами (</w:t>
      </w:r>
      <w:proofErr w:type="spellStart"/>
      <w:r>
        <w:rPr>
          <w:bCs/>
          <w:sz w:val="28"/>
          <w:szCs w:val="28"/>
        </w:rPr>
        <w:t>тахографами</w:t>
      </w:r>
      <w:proofErr w:type="spellEnd"/>
      <w:r>
        <w:rPr>
          <w:bCs/>
          <w:sz w:val="28"/>
          <w:szCs w:val="28"/>
        </w:rPr>
        <w:t xml:space="preserve">), согласно Постановления Правительства №1213 от 23.11.2012г. и Приказа </w:t>
      </w:r>
      <w:proofErr w:type="spellStart"/>
      <w:r>
        <w:rPr>
          <w:bCs/>
          <w:sz w:val="28"/>
          <w:szCs w:val="28"/>
        </w:rPr>
        <w:t>МинТранса</w:t>
      </w:r>
      <w:proofErr w:type="spellEnd"/>
      <w:r>
        <w:rPr>
          <w:bCs/>
          <w:sz w:val="28"/>
          <w:szCs w:val="28"/>
        </w:rPr>
        <w:t xml:space="preserve"> №36 от 13.02.2013г. (наличие сертификатов калибровки </w:t>
      </w:r>
      <w:proofErr w:type="spellStart"/>
      <w:r>
        <w:rPr>
          <w:bCs/>
          <w:sz w:val="28"/>
          <w:szCs w:val="28"/>
        </w:rPr>
        <w:t>тахографов</w:t>
      </w:r>
      <w:proofErr w:type="spellEnd"/>
      <w:r>
        <w:rPr>
          <w:bCs/>
          <w:sz w:val="28"/>
          <w:szCs w:val="28"/>
        </w:rPr>
        <w:t xml:space="preserve"> обязательно).</w:t>
      </w:r>
      <w:proofErr w:type="gramEnd"/>
      <w:r>
        <w:rPr>
          <w:bCs/>
          <w:sz w:val="28"/>
          <w:szCs w:val="28"/>
        </w:rPr>
        <w:t xml:space="preserve"> Допускается наличие </w:t>
      </w:r>
      <w:r>
        <w:rPr>
          <w:bCs/>
          <w:sz w:val="28"/>
          <w:szCs w:val="28"/>
          <w:lang w:val="en-US"/>
        </w:rPr>
        <w:t>DVD</w:t>
      </w:r>
      <w:r>
        <w:rPr>
          <w:bCs/>
          <w:sz w:val="28"/>
          <w:szCs w:val="28"/>
        </w:rPr>
        <w:t xml:space="preserve"> системы в салонах автобусов.</w:t>
      </w:r>
    </w:p>
    <w:p w:rsidR="00254872" w:rsidRDefault="00254872" w:rsidP="00254872">
      <w:pPr>
        <w:widowControl w:val="0"/>
        <w:tabs>
          <w:tab w:val="left" w:pos="426"/>
          <w:tab w:val="left" w:pos="851"/>
        </w:tabs>
        <w:ind w:right="20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      7.3  </w:t>
      </w:r>
      <w:r>
        <w:rPr>
          <w:sz w:val="28"/>
          <w:szCs w:val="28"/>
        </w:rPr>
        <w:t>Перевозка собственного персонала и персонала дирекции строящейся Балтийской АЭС, находящегося при исполнении служебных обязанностей, должна осуществляться по предварительным письменным заявкам легковым транспортом среднего класса (</w:t>
      </w:r>
      <w:r>
        <w:rPr>
          <w:sz w:val="28"/>
          <w:szCs w:val="28"/>
          <w:lang w:val="en-US"/>
        </w:rPr>
        <w:t>Renault</w:t>
      </w:r>
      <w:r w:rsidRPr="00254872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Logan</w:t>
      </w:r>
      <w:r>
        <w:rPr>
          <w:sz w:val="28"/>
          <w:szCs w:val="28"/>
        </w:rPr>
        <w:t xml:space="preserve">, </w:t>
      </w:r>
      <w:r>
        <w:rPr>
          <w:sz w:val="28"/>
          <w:szCs w:val="28"/>
          <w:lang w:val="en-US"/>
        </w:rPr>
        <w:t>Ford</w:t>
      </w:r>
      <w:r w:rsidRPr="00254872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Focus</w:t>
      </w:r>
      <w:r>
        <w:rPr>
          <w:sz w:val="28"/>
          <w:szCs w:val="28"/>
        </w:rPr>
        <w:t>, либо аналогичным, не менее 1 ед.), не ранее 2014 года выпуска;</w:t>
      </w:r>
    </w:p>
    <w:p w:rsidR="00254872" w:rsidRDefault="00254872" w:rsidP="00254872">
      <w:pPr>
        <w:widowControl w:val="0"/>
        <w:tabs>
          <w:tab w:val="left" w:pos="426"/>
          <w:tab w:val="left" w:pos="851"/>
        </w:tabs>
        <w:ind w:right="20"/>
        <w:jc w:val="both"/>
        <w:rPr>
          <w:bCs/>
          <w:sz w:val="28"/>
          <w:szCs w:val="28"/>
        </w:rPr>
      </w:pPr>
    </w:p>
    <w:p w:rsidR="00620945" w:rsidRPr="00254872" w:rsidRDefault="00620945" w:rsidP="00254872"/>
    <w:sectPr w:rsidR="00620945" w:rsidRPr="00254872" w:rsidSect="00620945">
      <w:pgSz w:w="11906" w:h="16838"/>
      <w:pgMar w:top="1134" w:right="424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9E4592"/>
    <w:multiLevelType w:val="hybridMultilevel"/>
    <w:tmpl w:val="95821F12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785"/>
        </w:tabs>
        <w:ind w:left="785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73"/>
        </w:tabs>
        <w:ind w:left="2273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993"/>
        </w:tabs>
        <w:ind w:left="2993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13"/>
        </w:tabs>
        <w:ind w:left="3713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33"/>
        </w:tabs>
        <w:ind w:left="4433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53"/>
        </w:tabs>
        <w:ind w:left="5153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73"/>
        </w:tabs>
        <w:ind w:left="5873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593"/>
        </w:tabs>
        <w:ind w:left="6593" w:hanging="180"/>
      </w:pPr>
    </w:lvl>
  </w:abstractNum>
  <w:abstractNum w:abstractNumId="1">
    <w:nsid w:val="14A663F1"/>
    <w:multiLevelType w:val="multilevel"/>
    <w:tmpl w:val="9BD27660"/>
    <w:lvl w:ilvl="0">
      <w:start w:val="16"/>
      <w:numFmt w:val="decimal"/>
      <w:lvlText w:val="%1"/>
      <w:lvlJc w:val="left"/>
      <w:pPr>
        <w:ind w:left="600" w:hanging="600"/>
      </w:pPr>
      <w:rPr>
        <w:rFonts w:eastAsia="Calibri" w:hint="default"/>
      </w:rPr>
    </w:lvl>
    <w:lvl w:ilvl="1">
      <w:start w:val="1"/>
      <w:numFmt w:val="decimal"/>
      <w:lvlText w:val="%1.%2"/>
      <w:lvlJc w:val="left"/>
      <w:pPr>
        <w:ind w:left="671" w:hanging="600"/>
      </w:pPr>
      <w:rPr>
        <w:rFonts w:eastAsia="Calibri" w:hint="default"/>
      </w:rPr>
    </w:lvl>
    <w:lvl w:ilvl="2">
      <w:start w:val="4"/>
      <w:numFmt w:val="decimal"/>
      <w:lvlText w:val="%1.%2.%3"/>
      <w:lvlJc w:val="left"/>
      <w:pPr>
        <w:ind w:left="862" w:hanging="720"/>
      </w:pPr>
      <w:rPr>
        <w:rFonts w:eastAsia="Calibri" w:hint="default"/>
      </w:rPr>
    </w:lvl>
    <w:lvl w:ilvl="3">
      <w:start w:val="1"/>
      <w:numFmt w:val="decimal"/>
      <w:lvlText w:val="%1.%2.%3.%4"/>
      <w:lvlJc w:val="left"/>
      <w:pPr>
        <w:ind w:left="933" w:hanging="720"/>
      </w:pPr>
      <w:rPr>
        <w:rFonts w:eastAsia="Calibri" w:hint="default"/>
      </w:rPr>
    </w:lvl>
    <w:lvl w:ilvl="4">
      <w:start w:val="1"/>
      <w:numFmt w:val="decimal"/>
      <w:lvlText w:val="%1.%2.%3.%4.%5"/>
      <w:lvlJc w:val="left"/>
      <w:pPr>
        <w:ind w:left="1364" w:hanging="1080"/>
      </w:pPr>
      <w:rPr>
        <w:rFonts w:eastAsia="Calibri" w:hint="default"/>
      </w:rPr>
    </w:lvl>
    <w:lvl w:ilvl="5">
      <w:start w:val="1"/>
      <w:numFmt w:val="decimal"/>
      <w:lvlText w:val="%1.%2.%3.%4.%5.%6"/>
      <w:lvlJc w:val="left"/>
      <w:pPr>
        <w:ind w:left="1435" w:hanging="1080"/>
      </w:pPr>
      <w:rPr>
        <w:rFonts w:eastAsia="Calibri" w:hint="default"/>
      </w:rPr>
    </w:lvl>
    <w:lvl w:ilvl="6">
      <w:start w:val="1"/>
      <w:numFmt w:val="decimal"/>
      <w:lvlText w:val="%1.%2.%3.%4.%5.%6.%7"/>
      <w:lvlJc w:val="left"/>
      <w:pPr>
        <w:ind w:left="1866" w:hanging="1440"/>
      </w:pPr>
      <w:rPr>
        <w:rFonts w:eastAsia="Calibri" w:hint="default"/>
      </w:rPr>
    </w:lvl>
    <w:lvl w:ilvl="7">
      <w:start w:val="1"/>
      <w:numFmt w:val="decimal"/>
      <w:lvlText w:val="%1.%2.%3.%4.%5.%6.%7.%8"/>
      <w:lvlJc w:val="left"/>
      <w:pPr>
        <w:ind w:left="1937" w:hanging="1440"/>
      </w:pPr>
      <w:rPr>
        <w:rFonts w:eastAsia="Calibri" w:hint="default"/>
      </w:rPr>
    </w:lvl>
    <w:lvl w:ilvl="8">
      <w:start w:val="1"/>
      <w:numFmt w:val="decimal"/>
      <w:lvlText w:val="%1.%2.%3.%4.%5.%6.%7.%8.%9"/>
      <w:lvlJc w:val="left"/>
      <w:pPr>
        <w:ind w:left="2368" w:hanging="1800"/>
      </w:pPr>
      <w:rPr>
        <w:rFonts w:eastAsia="Calibri" w:hint="default"/>
      </w:rPr>
    </w:lvl>
  </w:abstractNum>
  <w:abstractNum w:abstractNumId="2">
    <w:nsid w:val="21A60E44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5654966"/>
    <w:multiLevelType w:val="hybridMultilevel"/>
    <w:tmpl w:val="ADCC1DC2"/>
    <w:lvl w:ilvl="0" w:tplc="2E58538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B42C9B3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BB28C7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50C86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34A6F2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440F1D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26A0B9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F42B3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0DC054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89A5905"/>
    <w:multiLevelType w:val="multilevel"/>
    <w:tmpl w:val="F0C2C1D8"/>
    <w:lvl w:ilvl="0">
      <w:start w:val="13"/>
      <w:numFmt w:val="decimal"/>
      <w:lvlText w:val="%1."/>
      <w:lvlJc w:val="left"/>
      <w:pPr>
        <w:ind w:left="660" w:hanging="660"/>
      </w:pPr>
      <w:rPr>
        <w:rFonts w:hint="default"/>
        <w:color w:val="000000"/>
      </w:rPr>
    </w:lvl>
    <w:lvl w:ilvl="1">
      <w:start w:val="2"/>
      <w:numFmt w:val="decimal"/>
      <w:lvlText w:val="%1.%2."/>
      <w:lvlJc w:val="left"/>
      <w:pPr>
        <w:ind w:left="660" w:hanging="6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000000"/>
      </w:rPr>
    </w:lvl>
  </w:abstractNum>
  <w:abstractNum w:abstractNumId="6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7">
    <w:nsid w:val="362F7684"/>
    <w:multiLevelType w:val="hybridMultilevel"/>
    <w:tmpl w:val="3A8C770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8D4347B"/>
    <w:multiLevelType w:val="multilevel"/>
    <w:tmpl w:val="1F0210FC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ru-RU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ru-RU"/>
      </w:r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9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0">
    <w:nsid w:val="673F3403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724B0550"/>
    <w:multiLevelType w:val="hybridMultilevel"/>
    <w:tmpl w:val="3A8C770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0"/>
  </w:num>
  <w:num w:numId="3">
    <w:abstractNumId w:val="2"/>
  </w:num>
  <w:num w:numId="4">
    <w:abstractNumId w:val="11"/>
  </w:num>
  <w:num w:numId="5">
    <w:abstractNumId w:val="3"/>
  </w:num>
  <w:num w:numId="6">
    <w:abstractNumId w:val="9"/>
  </w:num>
  <w:num w:numId="7">
    <w:abstractNumId w:val="7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</w:num>
  <w:num w:numId="10">
    <w:abstractNumId w:val="6"/>
  </w:num>
  <w:num w:numId="11">
    <w:abstractNumId w:val="0"/>
  </w:num>
  <w:num w:numId="12">
    <w:abstractNumId w:val="5"/>
  </w:num>
  <w:num w:numId="13">
    <w:abstractNumId w:val="8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5"/>
    <w:lvlOverride w:ilvl="0">
      <w:startOverride w:val="1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"/>
    <w:lvlOverride w:ilvl="0">
      <w:startOverride w:val="16"/>
    </w:lvlOverride>
    <w:lvlOverride w:ilvl="1">
      <w:startOverride w:val="1"/>
    </w:lvlOverride>
    <w:lvlOverride w:ilvl="2">
      <w:startOverride w:val="4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287C"/>
    <w:rsid w:val="00207485"/>
    <w:rsid w:val="00254872"/>
    <w:rsid w:val="00381885"/>
    <w:rsid w:val="003E32FD"/>
    <w:rsid w:val="004E3883"/>
    <w:rsid w:val="0050287C"/>
    <w:rsid w:val="00561F79"/>
    <w:rsid w:val="005A2A5F"/>
    <w:rsid w:val="00614920"/>
    <w:rsid w:val="00620945"/>
    <w:rsid w:val="007B0736"/>
    <w:rsid w:val="00833F74"/>
    <w:rsid w:val="00990FCD"/>
    <w:rsid w:val="00994987"/>
    <w:rsid w:val="00B237F0"/>
    <w:rsid w:val="00CB4E25"/>
    <w:rsid w:val="00CC36D1"/>
    <w:rsid w:val="00E8231E"/>
    <w:rsid w:val="00FA0D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028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0"/>
    <w:next w:val="a0"/>
    <w:link w:val="10"/>
    <w:uiPriority w:val="9"/>
    <w:qFormat/>
    <w:rsid w:val="00FA0D7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50287C"/>
    <w:rPr>
      <w:color w:val="0000FF"/>
      <w:u w:val="single"/>
    </w:rPr>
  </w:style>
  <w:style w:type="character" w:customStyle="1" w:styleId="11">
    <w:name w:val="Основной текст1"/>
    <w:rsid w:val="0050287C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19"/>
      <w:szCs w:val="19"/>
      <w:u w:val="none"/>
      <w:effect w:val="none"/>
      <w:shd w:val="clear" w:color="auto" w:fill="FFFFFF"/>
      <w:lang w:val="ru-RU"/>
    </w:rPr>
  </w:style>
  <w:style w:type="paragraph" w:customStyle="1" w:styleId="4">
    <w:name w:val="Основной текст4"/>
    <w:basedOn w:val="a0"/>
    <w:rsid w:val="0050287C"/>
    <w:pPr>
      <w:widowControl w:val="0"/>
      <w:shd w:val="clear" w:color="auto" w:fill="FFFFFF"/>
      <w:spacing w:before="840" w:after="660" w:line="264" w:lineRule="exact"/>
    </w:pPr>
    <w:rPr>
      <w:color w:val="000000"/>
      <w:sz w:val="22"/>
      <w:szCs w:val="22"/>
    </w:rPr>
  </w:style>
  <w:style w:type="paragraph" w:styleId="a5">
    <w:name w:val="List Paragraph"/>
    <w:basedOn w:val="a0"/>
    <w:link w:val="a6"/>
    <w:uiPriority w:val="34"/>
    <w:qFormat/>
    <w:rsid w:val="00FA0D73"/>
    <w:pPr>
      <w:ind w:left="720"/>
      <w:contextualSpacing/>
    </w:pPr>
  </w:style>
  <w:style w:type="character" w:customStyle="1" w:styleId="10">
    <w:name w:val="Заголовок 1 Знак"/>
    <w:basedOn w:val="a1"/>
    <w:link w:val="1"/>
    <w:uiPriority w:val="9"/>
    <w:rsid w:val="00FA0D7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customStyle="1" w:styleId="Times12">
    <w:name w:val="Times 12"/>
    <w:basedOn w:val="a0"/>
    <w:uiPriority w:val="99"/>
    <w:rsid w:val="00FA0D73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">
    <w:name w:val="Подподпункт"/>
    <w:basedOn w:val="a0"/>
    <w:rsid w:val="00E8231E"/>
    <w:pPr>
      <w:numPr>
        <w:numId w:val="10"/>
      </w:numPr>
      <w:spacing w:line="360" w:lineRule="auto"/>
      <w:jc w:val="both"/>
    </w:pPr>
    <w:rPr>
      <w:bCs/>
      <w:snapToGrid w:val="0"/>
      <w:sz w:val="22"/>
      <w:szCs w:val="22"/>
    </w:rPr>
  </w:style>
  <w:style w:type="table" w:styleId="a7">
    <w:name w:val="Table Grid"/>
    <w:basedOn w:val="a2"/>
    <w:uiPriority w:val="59"/>
    <w:rsid w:val="0062094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a6">
    <w:name w:val="Абзац списка Знак"/>
    <w:link w:val="a5"/>
    <w:uiPriority w:val="34"/>
    <w:locked/>
    <w:rsid w:val="00254872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028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0"/>
    <w:next w:val="a0"/>
    <w:link w:val="10"/>
    <w:uiPriority w:val="9"/>
    <w:qFormat/>
    <w:rsid w:val="00FA0D7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50287C"/>
    <w:rPr>
      <w:color w:val="0000FF"/>
      <w:u w:val="single"/>
    </w:rPr>
  </w:style>
  <w:style w:type="character" w:customStyle="1" w:styleId="11">
    <w:name w:val="Основной текст1"/>
    <w:rsid w:val="0050287C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19"/>
      <w:szCs w:val="19"/>
      <w:u w:val="none"/>
      <w:effect w:val="none"/>
      <w:shd w:val="clear" w:color="auto" w:fill="FFFFFF"/>
      <w:lang w:val="ru-RU"/>
    </w:rPr>
  </w:style>
  <w:style w:type="paragraph" w:customStyle="1" w:styleId="4">
    <w:name w:val="Основной текст4"/>
    <w:basedOn w:val="a0"/>
    <w:rsid w:val="0050287C"/>
    <w:pPr>
      <w:widowControl w:val="0"/>
      <w:shd w:val="clear" w:color="auto" w:fill="FFFFFF"/>
      <w:spacing w:before="840" w:after="660" w:line="264" w:lineRule="exact"/>
    </w:pPr>
    <w:rPr>
      <w:color w:val="000000"/>
      <w:sz w:val="22"/>
      <w:szCs w:val="22"/>
    </w:rPr>
  </w:style>
  <w:style w:type="paragraph" w:styleId="a5">
    <w:name w:val="List Paragraph"/>
    <w:basedOn w:val="a0"/>
    <w:link w:val="a6"/>
    <w:uiPriority w:val="34"/>
    <w:qFormat/>
    <w:rsid w:val="00FA0D73"/>
    <w:pPr>
      <w:ind w:left="720"/>
      <w:contextualSpacing/>
    </w:pPr>
  </w:style>
  <w:style w:type="character" w:customStyle="1" w:styleId="10">
    <w:name w:val="Заголовок 1 Знак"/>
    <w:basedOn w:val="a1"/>
    <w:link w:val="1"/>
    <w:uiPriority w:val="9"/>
    <w:rsid w:val="00FA0D7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customStyle="1" w:styleId="Times12">
    <w:name w:val="Times 12"/>
    <w:basedOn w:val="a0"/>
    <w:uiPriority w:val="99"/>
    <w:rsid w:val="00FA0D73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">
    <w:name w:val="Подподпункт"/>
    <w:basedOn w:val="a0"/>
    <w:rsid w:val="00E8231E"/>
    <w:pPr>
      <w:numPr>
        <w:numId w:val="10"/>
      </w:numPr>
      <w:spacing w:line="360" w:lineRule="auto"/>
      <w:jc w:val="both"/>
    </w:pPr>
    <w:rPr>
      <w:bCs/>
      <w:snapToGrid w:val="0"/>
      <w:sz w:val="22"/>
      <w:szCs w:val="22"/>
    </w:rPr>
  </w:style>
  <w:style w:type="table" w:styleId="a7">
    <w:name w:val="Table Grid"/>
    <w:basedOn w:val="a2"/>
    <w:uiPriority w:val="59"/>
    <w:rsid w:val="0062094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a6">
    <w:name w:val="Абзац списка Знак"/>
    <w:link w:val="a5"/>
    <w:uiPriority w:val="34"/>
    <w:locked/>
    <w:rsid w:val="00254872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658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2</Pages>
  <Words>651</Words>
  <Characters>3717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4360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Коган Елена Владимировна</dc:creator>
  <cp:lastModifiedBy>Орлова Анна Сергеевна</cp:lastModifiedBy>
  <cp:revision>16</cp:revision>
  <cp:lastPrinted>2013-12-09T12:33:00Z</cp:lastPrinted>
  <dcterms:created xsi:type="dcterms:W3CDTF">2013-11-06T06:02:00Z</dcterms:created>
  <dcterms:modified xsi:type="dcterms:W3CDTF">2014-12-08T13:59:00Z</dcterms:modified>
</cp:coreProperties>
</file>