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2A4" w:rsidRDefault="007872A4" w:rsidP="007012D7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Вопрос:</w:t>
      </w:r>
    </w:p>
    <w:p w:rsidR="007872A4" w:rsidRPr="007012D7" w:rsidRDefault="007872A4" w:rsidP="007012D7">
      <w:pPr>
        <w:rPr>
          <w:rFonts w:ascii="Times New Roman" w:hAnsi="Times New Roman"/>
          <w:sz w:val="24"/>
          <w:szCs w:val="24"/>
        </w:rPr>
      </w:pPr>
      <w:r w:rsidRPr="007012D7">
        <w:rPr>
          <w:rFonts w:ascii="Times New Roman" w:hAnsi="Times New Roman"/>
          <w:sz w:val="24"/>
          <w:szCs w:val="24"/>
        </w:rPr>
        <w:t xml:space="preserve">            В техническом задании установлен гарантийный срок на поставляемую продукцию 12 месяцев. На печатную продукцию законодательно и производителями гарантийный срок не предусмотрен.</w:t>
      </w:r>
    </w:p>
    <w:p w:rsidR="007872A4" w:rsidRPr="007012D7" w:rsidRDefault="007872A4" w:rsidP="007012D7">
      <w:pPr>
        <w:rPr>
          <w:rFonts w:ascii="Times New Roman" w:hAnsi="Times New Roman"/>
          <w:sz w:val="24"/>
          <w:szCs w:val="24"/>
        </w:rPr>
      </w:pPr>
      <w:r w:rsidRPr="007012D7">
        <w:rPr>
          <w:rFonts w:ascii="Times New Roman" w:hAnsi="Times New Roman"/>
          <w:sz w:val="24"/>
          <w:szCs w:val="24"/>
        </w:rPr>
        <w:t>Так же мы не имеем возможности понять, какие случаи являются гарантийными, каким образом производится ремонт, на что должна распространяться гарантия и в какое время должно быть произведено гарантийное обслуживание.</w:t>
      </w:r>
      <w:bookmarkStart w:id="0" w:name="_GoBack"/>
      <w:bookmarkEnd w:id="0"/>
    </w:p>
    <w:p w:rsidR="007872A4" w:rsidRDefault="007872A4" w:rsidP="007012D7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7872A4" w:rsidRDefault="007872A4" w:rsidP="007012D7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Ответ:</w:t>
      </w:r>
    </w:p>
    <w:p w:rsidR="007872A4" w:rsidRDefault="007872A4" w:rsidP="007012D7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7872A4" w:rsidRPr="007012D7" w:rsidRDefault="007872A4" w:rsidP="007012D7">
      <w:pPr>
        <w:pStyle w:val="NormalWeb"/>
        <w:spacing w:before="0" w:beforeAutospacing="0" w:after="0" w:afterAutospacing="0"/>
        <w:jc w:val="both"/>
      </w:pPr>
      <w:r w:rsidRPr="007012D7">
        <w:t xml:space="preserve">           Гарантийный срок назначается на случай обнаружения в этот период дефектов изготовления книг.</w:t>
      </w:r>
    </w:p>
    <w:p w:rsidR="007872A4" w:rsidRPr="007012D7" w:rsidRDefault="007872A4" w:rsidP="0061306E">
      <w:pPr>
        <w:pStyle w:val="NormalWeb"/>
        <w:spacing w:before="0" w:beforeAutospacing="0" w:after="0" w:afterAutospacing="0"/>
        <w:jc w:val="both"/>
      </w:pPr>
      <w:r w:rsidRPr="007012D7">
        <w:t>Как следует из Закона РФ «О защите прав потребителей» (Гл II , Статья 18. Права потребителя при обнаружении в товаре недостатков) в течение гарантийного срока мы имеем право на предъявление требований по поводу любых обнаруженных недостатков в товаре.</w:t>
      </w:r>
    </w:p>
    <w:p w:rsidR="007872A4" w:rsidRPr="007012D7" w:rsidRDefault="007872A4" w:rsidP="0061306E">
      <w:pPr>
        <w:pStyle w:val="NormalWeb"/>
        <w:spacing w:before="0" w:beforeAutospacing="0" w:after="0" w:afterAutospacing="0"/>
        <w:jc w:val="both"/>
      </w:pPr>
      <w:r w:rsidRPr="007012D7">
        <w:t>Количество поставляемой литературы составляет 2677 экз., проверить сразу качество книг не представляется возможным. Выявленные бракованные издания (п. 10 технического задания) подлежат замене товаром надлежащего качества, в порядке предусмотренным в п. 18 технического задания.</w:t>
      </w:r>
    </w:p>
    <w:p w:rsidR="007872A4" w:rsidRDefault="007872A4" w:rsidP="00723006"/>
    <w:p w:rsidR="007872A4" w:rsidRDefault="007872A4" w:rsidP="00723006"/>
    <w:p w:rsidR="007872A4" w:rsidRPr="00F813EC" w:rsidRDefault="007872A4" w:rsidP="00723006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rPr>
          <w:sz w:val="28"/>
          <w:szCs w:val="28"/>
          <w:lang w:eastAsia="en-US"/>
        </w:rPr>
      </w:pPr>
    </w:p>
    <w:p w:rsidR="007872A4" w:rsidRPr="0095533D" w:rsidRDefault="007872A4" w:rsidP="00723006">
      <w:pPr>
        <w:jc w:val="both"/>
        <w:rPr>
          <w:rFonts w:ascii="Times New Roman" w:hAnsi="Times New Roman"/>
          <w:sz w:val="28"/>
          <w:szCs w:val="28"/>
        </w:rPr>
      </w:pPr>
    </w:p>
    <w:p w:rsidR="007872A4" w:rsidRPr="0095533D" w:rsidRDefault="007872A4" w:rsidP="0072300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7872A4" w:rsidRDefault="007872A4" w:rsidP="00723006"/>
    <w:p w:rsidR="007872A4" w:rsidRDefault="007872A4"/>
    <w:sectPr w:rsidR="007872A4" w:rsidSect="00F813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3006"/>
    <w:rsid w:val="000E0433"/>
    <w:rsid w:val="00392435"/>
    <w:rsid w:val="0061306E"/>
    <w:rsid w:val="00686EDE"/>
    <w:rsid w:val="007012D7"/>
    <w:rsid w:val="00723006"/>
    <w:rsid w:val="007872A4"/>
    <w:rsid w:val="0095533D"/>
    <w:rsid w:val="00E51C35"/>
    <w:rsid w:val="00F813EC"/>
    <w:rsid w:val="00F93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300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Num">
    <w:name w:val="ListNum"/>
    <w:basedOn w:val="Normal"/>
    <w:uiPriority w:val="99"/>
    <w:rsid w:val="00723006"/>
    <w:pPr>
      <w:numPr>
        <w:numId w:val="1"/>
      </w:numPr>
      <w:tabs>
        <w:tab w:val="left" w:pos="284"/>
      </w:tabs>
      <w:spacing w:before="60" w:after="0" w:line="240" w:lineRule="auto"/>
      <w:jc w:val="both"/>
    </w:pPr>
    <w:rPr>
      <w:rFonts w:ascii="Times New Roman" w:eastAsia="Times New Roman" w:hAnsi="Times New Roman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723006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7230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2899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8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899427"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89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158</Words>
  <Characters>906</Characters>
  <Application>Microsoft Office Outlook</Application>
  <DocSecurity>0</DocSecurity>
  <Lines>0</Lines>
  <Paragraphs>0</Paragraphs>
  <ScaleCrop>false</ScaleCrop>
  <Company>MEPHI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compl-2</dc:creator>
  <cp:keywords/>
  <dc:description/>
  <cp:lastModifiedBy>Installer</cp:lastModifiedBy>
  <cp:revision>3</cp:revision>
  <dcterms:created xsi:type="dcterms:W3CDTF">2015-04-24T08:54:00Z</dcterms:created>
  <dcterms:modified xsi:type="dcterms:W3CDTF">2015-04-24T11:03:00Z</dcterms:modified>
</cp:coreProperties>
</file>