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7C7077">
      <w:pPr>
        <w:spacing w:after="0" w:line="360" w:lineRule="auto"/>
        <w:ind w:left="538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4F108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4F1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А.А. Киреев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C7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КАНЦЕЛЯРСКИХ ТОВАРОВ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7C70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  <w:proofErr w:type="gramEnd"/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9F48AF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9F48AF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240CC8">
        <w:trPr>
          <w:trHeight w:val="217"/>
        </w:trPr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7C707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канцелярских товаров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F097D" w:rsidRPr="00EF097D" w:rsidRDefault="00EF097D" w:rsidP="00084B5D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09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133533 руб. 00 коп. </w:t>
            </w:r>
            <w:r w:rsidRPr="00EF09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(Сто тридцать три тысячи пятьсот тридцать три рубля 00 копеек)</w:t>
            </w:r>
            <w:r w:rsidR="00CF0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</w:t>
            </w:r>
            <w:proofErr w:type="spellStart"/>
            <w:r w:rsidR="00CF0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CF0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НДС.</w:t>
            </w:r>
          </w:p>
          <w:p w:rsidR="00E902D0" w:rsidRPr="00E902D0" w:rsidRDefault="00E902D0" w:rsidP="00084B5D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</w:t>
            </w:r>
            <w:r w:rsidR="00CF01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рас</w:t>
            </w:r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ходов по доставке до адреса Заказчика (п. 1.2 </w:t>
            </w:r>
            <w:proofErr w:type="spellStart"/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Инфокарты</w:t>
            </w:r>
            <w:proofErr w:type="spellEnd"/>
            <w:r w:rsidR="008330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), 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всех иных расходов, необходимых для исполнения Договора и/или которые могут возникнуть при его исполнении</w:t>
            </w:r>
            <w:r w:rsidR="00493F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товаров (работ, услуг) по ОКПД</w:t>
            </w:r>
            <w:proofErr w:type="gramStart"/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637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A637B" w:rsidRPr="00A13BAC" w:rsidRDefault="00FA637B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46.49.2/46.49.3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</w:t>
            </w:r>
            <w:r w:rsidR="00240C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ветствии с техническим заданием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40CC8" w:rsidRDefault="00240CC8" w:rsidP="002E1CF3">
            <w:pPr>
              <w:pStyle w:val="Standard"/>
              <w:spacing w:line="276" w:lineRule="auto"/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240CC8">
              <w:rPr>
                <w:sz w:val="24"/>
                <w:szCs w:val="24"/>
              </w:rPr>
              <w:t xml:space="preserve"> течение 5-ти календарных дней с момента заключения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4F108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4F108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759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A1394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F48A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5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2E1CF3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F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 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</w:t>
            </w:r>
            <w:proofErr w:type="gramEnd"/>
            <w:r w:rsidR="00B13AD5" w:rsidRPr="00EA0B63">
              <w:rPr>
                <w:rFonts w:ascii="Times New Roman" w:hAnsi="Times New Roman"/>
                <w:sz w:val="24"/>
                <w:szCs w:val="24"/>
              </w:rPr>
              <w:t xml:space="preserve">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C0F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C0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0C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E1C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4F10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7C7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2E1CF3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2E1CF3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2E1C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Изучив </w:t>
      </w:r>
      <w:r w:rsidR="004F10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№ _____________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AF54E6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AF54E6" w:rsidRPr="00E902D0" w:rsidTr="00AF54E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AF54E6" w:rsidRPr="00E902D0" w:rsidRDefault="00AF54E6" w:rsidP="00AF54E6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AF54E6" w:rsidRPr="00E902D0" w:rsidTr="00AF54E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F54E6" w:rsidRPr="00E902D0" w:rsidTr="00AF54E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F54E6" w:rsidRPr="00E902D0" w:rsidRDefault="00AF54E6" w:rsidP="00AF54E6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F54E6" w:rsidRPr="00A14347" w:rsidRDefault="00AF54E6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AF54E6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4F108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4F1080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40CC8" w:rsidRPr="00EB2073" w:rsidTr="0065718F">
        <w:trPr>
          <w:trHeight w:val="20"/>
        </w:trPr>
        <w:tc>
          <w:tcPr>
            <w:tcW w:w="8937" w:type="dxa"/>
            <w:gridSpan w:val="2"/>
          </w:tcPr>
          <w:p w:rsidR="00240CC8" w:rsidRPr="00A0357D" w:rsidRDefault="00240CC8" w:rsidP="00240C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240CC8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="00AF54E6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FA637B" w:rsidRDefault="00FA637B" w:rsidP="00FA637B">
      <w:pPr>
        <w:pStyle w:val="Standard"/>
        <w:jc w:val="center"/>
      </w:pPr>
    </w:p>
    <w:p w:rsidR="007D1F29" w:rsidRPr="007D1F29" w:rsidRDefault="007D1F29" w:rsidP="007D1F2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7D1F29" w:rsidRPr="007D1F29" w:rsidRDefault="007D1F29" w:rsidP="007D1F2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:rsidR="007D1F29" w:rsidRPr="007D1F29" w:rsidRDefault="007D1F29" w:rsidP="007D1F2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поставку канцелярских товаров.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Контактное лицо: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Пименова Галина Алексеевна, тел.:8(84639)61016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 заключения договора: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Канцелярские товары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Начальная (максимальная) цена: 133533 руб. 00 коп.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(Сто тридцать три тысячи пятьсот тридцать три рубля 00 копеек)</w:t>
      </w:r>
    </w:p>
    <w:p w:rsidR="007D1F29" w:rsidRPr="007D1F29" w:rsidRDefault="007D1F29" w:rsidP="007D1F2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техническим характеристикам: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1. Бумага «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Sveto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Copy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формат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(210х297), 80 г/м,500л., белая 300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пач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2.Бумага «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Sveto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Copy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» формат А 3 (297х420),80 г/м,500л.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,б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елая 10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пач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3.Пластиковая папка с пружинным скоросшивателем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Comix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Premium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AR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151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ширина корешка 24 мм (цвет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голубой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расный,зеленый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)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4.Папка-регистратор 70-75 мм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ERICH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KRAUSE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разборная (цвет мраморная синяя, мраморная</w:t>
      </w:r>
      <w:proofErr w:type="gramEnd"/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черная)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5.Папка на 2-х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кольцах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,ш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ирина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корешка 25 мм 5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6.Папка на 2-х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кольцах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,ш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ирина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корешка 16 мм 5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Калькулятор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SITIZEN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SDC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-888 Т ,12 разрядов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черный 2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8.Скобы для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степлера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10,1000 шт.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9.Скобы для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степлера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24/6,1000 шт.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10.Корректирующая жидкость 20-23 мл. 30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12.Тетрадь А 4, 96л., клетка,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скоба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,б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умвинил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13.Папка-вкладыш с перфорацией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4, 0.4 мм (100 шт.)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14.Скоросшиватель «Дело» 450г/м2,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белый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,м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елованный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15.Скрепки 28 мм (100шт.) оцинкованные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16.Скрепки 78 мм (50шт.) оцинкованные 15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17.Факс-бумага 216 х30 х12 15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рул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18.Папка-уголок 0,16 - 0,18мм (цвет различный)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19.Скотч 18мм х 33м., прозрачный 10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20.Скотч 48мм х 66м., прозрачный 20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21.Бумага для заметок с клеевым краем 76х127мм,100л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22.Бумага для заметок без клеевого края 90х90х50,белый,80г/м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Книга учета 96 л.,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жестк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бумвинил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,с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коба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клей,клетка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24.Точилка для карандашей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пластиковая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,н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 отверстие 15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25.Маркер текстовый (красный, желтый) всего 10 шт. (по 5шт каждого цвета)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26. Маркер перманентный 5 мл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ерный 5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27.Папка с кнопкой (пластик,0,2мм)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28.Ручка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гелевая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0,5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аконечник,резиновый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держатель,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черная,синяя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 красная 30 шт.(по10шт каждого цвета)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 Стержни для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гелевых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ручек (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синие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,ч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ерные,красные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) 15шт.(по 5шт. каждого цвета)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30.Ластик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31.Линейка деревянная 30 см 10 шт. 32..Карандаши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простые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,с ластиком 60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33.Конверты С5 162х229,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бумажный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1200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34.Конверты С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229х394,бумажный 200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Антистеплер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для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удаления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скоб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№ 10;24 5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шт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Папка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на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завязках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«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Дело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» 260г/м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2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,картон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белый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00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шт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37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Степлер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№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10 ,15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л., (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ERICH KRAUSE)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5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шт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38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Степлер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№ 24/6, 25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(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ERICH KRAUSE)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5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шт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39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Клей-карандаш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15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гр.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20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шт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Клей ПВА ,85г.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20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шт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41.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Клей 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силикатный ,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110гр. 20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.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Бумага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для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плоттера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А1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80г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/см3,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610х45-50,8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2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рул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4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.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Лента малярная 50 мм х 30 /50 м. 10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44.Обложка «Дело» 450г/м2,белая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,м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елованный 300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45.Закладки цветные 4 цвета по 20 л., пластиковые 20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46.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Закладки цветные 4 цвета по 100л., на липкой основе бумажные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20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47.Папка — скоросшиватель А4,пластиковый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,п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розрачный верх (цвет разный) 300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48.Ручка шариковая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ERICHKRAUSE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-301.,синяя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,с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мен/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стержень,пишущий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узел 1мм 200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49.Стержни сменные для шариковых ручек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ERICHKRAUSE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-301 ,синий,0,5-1 мм 200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50.Резинка для денег 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70мм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аучук 70% 2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51. Пластилин 12 цветов 2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52.Почетная грамота 210 х 296 (А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),Российская символика 190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53.Ежедневник датированный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кож.зам,2017г.,143 х 210 мм 10 шт. 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54. Ежедневник недатированный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,к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ож.зам,145 х 205,352 стр. 30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55.Календарь учета рабочего времени , 2017г. 40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56. Календарь перекидной , 2017 г. 60 шт.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57. Календарь настенный 3-х блочный , 2017г. 35 шт.</w:t>
      </w:r>
    </w:p>
    <w:p w:rsidR="007D1F29" w:rsidRPr="007D1F29" w:rsidRDefault="007D1F29" w:rsidP="007D1F29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58.Нож канцелярский 18 мм, комбинированный 10 шт.</w:t>
      </w:r>
    </w:p>
    <w:p w:rsidR="007D1F29" w:rsidRPr="007D1F29" w:rsidRDefault="007D1F29" w:rsidP="007D1F29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59. Лезвия для канцелярских ножей 18 мм (10 </w:t>
      </w:r>
      <w:proofErr w:type="spellStart"/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1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уп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GoBack"/>
      <w:bookmarkEnd w:id="19"/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поставки: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5-ти календарных дней с момента заключения договора.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  <w:proofErr w:type="spellStart"/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Срок</w:t>
      </w:r>
      <w:proofErr w:type="spellEnd"/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>оплаты</w:t>
      </w:r>
      <w:proofErr w:type="spellEnd"/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val="de-DE" w:eastAsia="ru-RU"/>
        </w:rPr>
        <w:t xml:space="preserve">: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оплата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в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течении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10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банковских</w:t>
      </w:r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дней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после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поставки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>товара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склад Покупателя.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предоставления гарантий качества: 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меньше гарантийного срока, установленного заводом-изготовителем.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Документы отчетности: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фактура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оварная</w:t>
      </w:r>
      <w:proofErr w:type="spell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накладная ТОРГ-12,сертификат соответствия на Товар.</w:t>
      </w:r>
    </w:p>
    <w:p w:rsidR="007D1F29" w:rsidRPr="007D1F29" w:rsidRDefault="007D1F29" w:rsidP="007D1F2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1F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поставки:</w:t>
      </w:r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446104,Самарская </w:t>
      </w:r>
      <w:proofErr w:type="spell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обл.</w:t>
      </w:r>
      <w:proofErr w:type="gramStart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spellEnd"/>
      <w:proofErr w:type="gramEnd"/>
      <w:r w:rsidRPr="007D1F29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Чапаевск, ул. Мячина,14.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BB12FC" w:rsidRPr="00E902D0" w:rsidRDefault="00BB12FC" w:rsidP="00BB12F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12FC" w:rsidRPr="00E902D0" w:rsidRDefault="00BB12FC" w:rsidP="00BB12F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7C7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</w:t>
      </w:r>
      <w:r w:rsidR="007C707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7C7077">
        <w:rPr>
          <w:rFonts w:ascii="Times New Roman" w:hAnsi="Times New Roman" w:cs="Times New Roman"/>
          <w:b/>
          <w:bCs/>
          <w:sz w:val="24"/>
          <w:szCs w:val="24"/>
        </w:rPr>
        <w:t>канцелярские товары</w:t>
      </w:r>
      <w:r w:rsidR="008A2C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спецификации </w:t>
      </w:r>
      <w:r w:rsidR="0065718F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«Покупателя»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BB12FC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B12FC" w:rsidRPr="00AC749A" w:rsidRDefault="00BB12FC" w:rsidP="00BB12F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8A2CFF" w:rsidRPr="00E902D0" w:rsidRDefault="008A2CFF" w:rsidP="008A2CFF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на склад Покупателя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65718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7C707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календарных </w:t>
      </w:r>
      <w:r w:rsidR="008A2CFF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 с момента заключения договора</w:t>
      </w:r>
      <w:r w:rsidR="008A2CFF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B12FC" w:rsidRDefault="00BB12FC" w:rsidP="00BB12F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B12FC" w:rsidRDefault="00BB12FC" w:rsidP="00BB12F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B12FC" w:rsidRDefault="00BB12FC" w:rsidP="00BB12F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D35B81" w:rsidRDefault="00D35B81" w:rsidP="00D35B81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 w:rsidRPr="00D35B81">
        <w:t>Положения ст. 317.1 ГК РФ к отношениям сторон по нас</w:t>
      </w:r>
      <w:r>
        <w:t>тоящему договору не применяются.</w:t>
      </w:r>
    </w:p>
    <w:p w:rsidR="00BB12FC" w:rsidRPr="00E902D0" w:rsidRDefault="00BB12FC" w:rsidP="00C55B4C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B12FC" w:rsidRPr="00E902D0" w:rsidRDefault="00BB12FC" w:rsidP="00BB12F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B12FC" w:rsidRPr="00E902D0" w:rsidRDefault="00BB12FC" w:rsidP="00BB12F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B12FC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Default="00BB12FC" w:rsidP="00BB12FC">
      <w:pPr>
        <w:pStyle w:val="aff8"/>
        <w:widowControl w:val="0"/>
        <w:numPr>
          <w:ilvl w:val="0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B12FC" w:rsidRPr="00814506" w:rsidRDefault="00BB12FC" w:rsidP="00BB12F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="007C7077">
        <w:rPr>
          <w:rFonts w:ascii="Times New Roman" w:hAnsi="Times New Roman"/>
          <w:sz w:val="24"/>
          <w:szCs w:val="24"/>
        </w:rPr>
        <w:t xml:space="preserve">.2016 </w:t>
      </w:r>
      <w:r w:rsidRPr="00814506">
        <w:rPr>
          <w:rFonts w:ascii="Times New Roman" w:hAnsi="Times New Roman"/>
          <w:sz w:val="24"/>
          <w:szCs w:val="24"/>
        </w:rPr>
        <w:t>г., а в части расчетов до их полного завершения.</w:t>
      </w: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E902D0" w:rsidRDefault="00BB12FC" w:rsidP="00BB12F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B12FC" w:rsidRPr="00956E81" w:rsidRDefault="00BB12FC" w:rsidP="00BB12FC">
      <w:pPr>
        <w:pStyle w:val="aff8"/>
        <w:widowControl w:val="0"/>
        <w:numPr>
          <w:ilvl w:val="1"/>
          <w:numId w:val="2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B12FC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B12FC" w:rsidRPr="00B24FDB" w:rsidRDefault="00BB12FC" w:rsidP="00BB12F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B12FC" w:rsidRPr="00660BC4" w:rsidTr="000018C6">
        <w:trPr>
          <w:trHeight w:val="274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B12FC" w:rsidRPr="00660BC4" w:rsidRDefault="00BB12FC" w:rsidP="000018C6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B12FC" w:rsidRPr="00660BC4" w:rsidTr="000018C6">
        <w:trPr>
          <w:trHeight w:val="561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660BC4" w:rsidRDefault="00BB12FC" w:rsidP="000018C6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B12FC" w:rsidRPr="004F1080" w:rsidTr="000018C6">
        <w:trPr>
          <w:trHeight w:val="3057"/>
        </w:trPr>
        <w:tc>
          <w:tcPr>
            <w:tcW w:w="4786" w:type="dxa"/>
          </w:tcPr>
          <w:p w:rsidR="00BB12FC" w:rsidRPr="00660BC4" w:rsidRDefault="00BB12FC" w:rsidP="000018C6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BB12FC" w:rsidRPr="004F1080" w:rsidRDefault="00BB12FC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4F1080" w:rsidRPr="004F1080" w:rsidRDefault="004F1080" w:rsidP="004F1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4F1080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Филиал АО АКБ «НОВИКОМБАНК» в г. Тольятти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F108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F1080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405 028 107 040 100 000 03</w:t>
            </w:r>
          </w:p>
          <w:p w:rsidR="004F1080" w:rsidRPr="004F1080" w:rsidRDefault="004F1080" w:rsidP="004F1080">
            <w:pPr>
              <w:pStyle w:val="18"/>
              <w:spacing w:after="0"/>
              <w:ind w:left="0" w:right="7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4F1080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4F1080">
              <w:rPr>
                <w:rFonts w:ascii="Times New Roman" w:hAnsi="Times New Roman"/>
                <w:sz w:val="24"/>
                <w:szCs w:val="24"/>
              </w:rPr>
              <w:t xml:space="preserve"> 301 018 108 000 000 00 944</w:t>
            </w:r>
          </w:p>
          <w:p w:rsidR="00BB12FC" w:rsidRPr="004F1080" w:rsidRDefault="004F1080" w:rsidP="004F1080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4F1080">
              <w:rPr>
                <w:rFonts w:ascii="Times New Roman" w:hAnsi="Times New Roman"/>
                <w:sz w:val="24"/>
                <w:szCs w:val="24"/>
              </w:rPr>
              <w:t>БИК: 043 678 944</w:t>
            </w:r>
          </w:p>
        </w:tc>
      </w:tr>
    </w:tbl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7077" w:rsidRDefault="007C707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BB12FC" w:rsidRDefault="00BB12F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7C70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8AF" w:rsidRDefault="009F48AF">
      <w:pPr>
        <w:spacing w:after="0" w:line="240" w:lineRule="auto"/>
      </w:pPr>
      <w:r>
        <w:separator/>
      </w:r>
    </w:p>
  </w:endnote>
  <w:endnote w:type="continuationSeparator" w:id="0">
    <w:p w:rsidR="009F48AF" w:rsidRDefault="009F4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8AF" w:rsidRDefault="009F48A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F48AF" w:rsidRDefault="009F48AF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8AF" w:rsidRDefault="009F48AF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56569">
      <w:rPr>
        <w:rStyle w:val="af4"/>
        <w:noProof/>
      </w:rPr>
      <w:t>22</w:t>
    </w:r>
    <w:r>
      <w:rPr>
        <w:rStyle w:val="af4"/>
      </w:rPr>
      <w:fldChar w:fldCharType="end"/>
    </w:r>
  </w:p>
  <w:p w:rsidR="009F48AF" w:rsidRDefault="009F48AF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8AF" w:rsidRDefault="009F48AF">
      <w:pPr>
        <w:spacing w:after="0" w:line="240" w:lineRule="auto"/>
      </w:pPr>
      <w:r>
        <w:separator/>
      </w:r>
    </w:p>
  </w:footnote>
  <w:footnote w:type="continuationSeparator" w:id="0">
    <w:p w:rsidR="009F48AF" w:rsidRDefault="009F4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49B4338F"/>
    <w:multiLevelType w:val="hybridMultilevel"/>
    <w:tmpl w:val="82D6EF94"/>
    <w:lvl w:ilvl="0" w:tplc="A3DCDDB2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D25B2B"/>
    <w:multiLevelType w:val="hybridMultilevel"/>
    <w:tmpl w:val="948C2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7"/>
  </w:num>
  <w:num w:numId="3">
    <w:abstractNumId w:val="8"/>
  </w:num>
  <w:num w:numId="4">
    <w:abstractNumId w:val="23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7"/>
  </w:num>
  <w:num w:numId="24">
    <w:abstractNumId w:val="18"/>
  </w:num>
  <w:num w:numId="25">
    <w:abstractNumId w:val="15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2"/>
  </w:num>
  <w:num w:numId="31">
    <w:abstractNumId w:val="28"/>
  </w:num>
  <w:num w:numId="32">
    <w:abstractNumId w:val="16"/>
  </w:num>
  <w:num w:numId="33">
    <w:abstractNumId w:val="14"/>
  </w:num>
  <w:num w:numId="34">
    <w:abstractNumId w:val="21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100A7"/>
    <w:rsid w:val="00021086"/>
    <w:rsid w:val="000565C3"/>
    <w:rsid w:val="000759D3"/>
    <w:rsid w:val="00084B5D"/>
    <w:rsid w:val="00087EC4"/>
    <w:rsid w:val="000B29AE"/>
    <w:rsid w:val="000B5895"/>
    <w:rsid w:val="000F5C2F"/>
    <w:rsid w:val="0014055C"/>
    <w:rsid w:val="00152E8E"/>
    <w:rsid w:val="001741CE"/>
    <w:rsid w:val="00191407"/>
    <w:rsid w:val="001D46D6"/>
    <w:rsid w:val="00240CC8"/>
    <w:rsid w:val="0028119C"/>
    <w:rsid w:val="002B2A49"/>
    <w:rsid w:val="002E1CF3"/>
    <w:rsid w:val="00352775"/>
    <w:rsid w:val="003A37E7"/>
    <w:rsid w:val="003C3589"/>
    <w:rsid w:val="003E791D"/>
    <w:rsid w:val="003F6FF8"/>
    <w:rsid w:val="0040026A"/>
    <w:rsid w:val="0043428D"/>
    <w:rsid w:val="00453EED"/>
    <w:rsid w:val="00482206"/>
    <w:rsid w:val="00483228"/>
    <w:rsid w:val="00485D7E"/>
    <w:rsid w:val="00493FE9"/>
    <w:rsid w:val="004E731A"/>
    <w:rsid w:val="004F1080"/>
    <w:rsid w:val="0051287B"/>
    <w:rsid w:val="00513CE7"/>
    <w:rsid w:val="005222BC"/>
    <w:rsid w:val="0054451A"/>
    <w:rsid w:val="00551BFC"/>
    <w:rsid w:val="00564B8E"/>
    <w:rsid w:val="0057240B"/>
    <w:rsid w:val="005F229E"/>
    <w:rsid w:val="0064313D"/>
    <w:rsid w:val="0065718F"/>
    <w:rsid w:val="00660BC4"/>
    <w:rsid w:val="0068734A"/>
    <w:rsid w:val="00691C65"/>
    <w:rsid w:val="006D20BB"/>
    <w:rsid w:val="00717670"/>
    <w:rsid w:val="007C544A"/>
    <w:rsid w:val="007C7077"/>
    <w:rsid w:val="007D1F29"/>
    <w:rsid w:val="007D282E"/>
    <w:rsid w:val="007F3AA9"/>
    <w:rsid w:val="00800DF5"/>
    <w:rsid w:val="00823F56"/>
    <w:rsid w:val="008330B4"/>
    <w:rsid w:val="00847E21"/>
    <w:rsid w:val="008543D4"/>
    <w:rsid w:val="00855D4A"/>
    <w:rsid w:val="008A2CFF"/>
    <w:rsid w:val="008B747E"/>
    <w:rsid w:val="009B4F37"/>
    <w:rsid w:val="009C0F2C"/>
    <w:rsid w:val="009E77ED"/>
    <w:rsid w:val="009F48AF"/>
    <w:rsid w:val="00A13948"/>
    <w:rsid w:val="00A13BAC"/>
    <w:rsid w:val="00A16D8E"/>
    <w:rsid w:val="00A273C9"/>
    <w:rsid w:val="00A500A7"/>
    <w:rsid w:val="00A82FE6"/>
    <w:rsid w:val="00A9294C"/>
    <w:rsid w:val="00A95233"/>
    <w:rsid w:val="00AC749A"/>
    <w:rsid w:val="00AF54E6"/>
    <w:rsid w:val="00B072BC"/>
    <w:rsid w:val="00B13AD5"/>
    <w:rsid w:val="00B32888"/>
    <w:rsid w:val="00B372A5"/>
    <w:rsid w:val="00B56569"/>
    <w:rsid w:val="00B56C03"/>
    <w:rsid w:val="00BB12FC"/>
    <w:rsid w:val="00BC6274"/>
    <w:rsid w:val="00C05A67"/>
    <w:rsid w:val="00C20C69"/>
    <w:rsid w:val="00C55B4C"/>
    <w:rsid w:val="00CE06ED"/>
    <w:rsid w:val="00CF01A3"/>
    <w:rsid w:val="00D35B81"/>
    <w:rsid w:val="00D46FAB"/>
    <w:rsid w:val="00DB290F"/>
    <w:rsid w:val="00DD1579"/>
    <w:rsid w:val="00E4753D"/>
    <w:rsid w:val="00E71126"/>
    <w:rsid w:val="00E902D0"/>
    <w:rsid w:val="00EB5BEA"/>
    <w:rsid w:val="00EC1A76"/>
    <w:rsid w:val="00EF097D"/>
    <w:rsid w:val="00F40F85"/>
    <w:rsid w:val="00F52C9B"/>
    <w:rsid w:val="00FA637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Textbody">
    <w:name w:val="Text body"/>
    <w:basedOn w:val="Standard"/>
    <w:rsid w:val="00FA637B"/>
    <w:pPr>
      <w:widowControl w:val="0"/>
      <w:spacing w:after="120" w:line="240" w:lineRule="auto"/>
      <w:ind w:firstLine="0"/>
      <w:jc w:val="left"/>
      <w:textAlignment w:val="baseline"/>
    </w:pPr>
    <w:rPr>
      <w:rFonts w:eastAsia="Andale Sans UI" w:cs="Tahoma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587F9-EDFA-47BC-AD9B-B20E1CA9A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25</Pages>
  <Words>8494</Words>
  <Characters>48420</Characters>
  <Application>Microsoft Office Word</Application>
  <DocSecurity>0</DocSecurity>
  <Lines>403</Lines>
  <Paragraphs>113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61</vt:i4>
      </vt:variant>
    </vt:vector>
  </HeadingPairs>
  <TitlesOfParts>
    <vt:vector size="62" baseType="lpstr">
      <vt:lpstr/>
      <vt:lpstr>        1.1. Настоящая закупочная документация подготовлена в соответствии с Федеральным</vt:lpstr>
      <vt:lpstr>        2.2. Заказчик, Комиссия отстраняет участника размещения заказа от участия в запр</vt:lpstr>
      <vt:lpstr>        2.2.1. Установления недостоверности сведений, содержащихся в документах в состав</vt:lpstr>
      <vt:lpstr>        2.2.2.	Установления факта отсутствия у участника размещения заказа правоспособно</vt:lpstr>
      <vt:lpstr>        2.2.3. Установления факта проведения ликвидации в отношении участника размещения</vt:lpstr>
      <vt:lpstr>        2.2.4. Установления факта приостановления деятельности участника размещения зака</vt:lpstr>
      <vt:lpstr>        2.2.5. Установления факта наличия у участника размещения заказа задолженности по</vt:lpstr>
      <vt:lpstr>        2.2.6. Установления факта наличия незаконченного исполнительного производства в </vt:lpstr>
      <vt:lpstr>        3. Закупочная документация</vt:lpstr>
      <vt:lpstr>        3.1. Содержание закупочной документации</vt:lpstr>
      <vt:lpstr>        Закупочная документация включает перечень частей, разделов и подразделов и форм,</vt:lpstr>
      <vt:lpstr>        Закупочная документация предоставляется всем заинтересованным лицам в порядке и </vt:lpstr>
      <vt:lpstr>        Закупочная документация для ознакомления также доступна в электронном виде на оф</vt:lpstr>
      <vt:lpstr>        Разъяснение положений закупочной документации</vt:lpstr>
      <vt:lpstr>        При проведении запроса котировок цен какие-либо переговоры Заказчика или Комисси</vt:lpstr>
      <vt:lpstr>        Любой участник размещения заказа вправе направить в письменной форме Заказчику з</vt:lpstr>
      <vt:lpstr>        Даты начала и окончания срока предоставления участникам размещения заказа разъяс</vt:lpstr>
      <vt:lpstr>        В течение двух рабочих дней со дня направления разъяснения положений закупочной </vt:lpstr>
      <vt:lpstr>        Внесение изменений в извещение о проведении запроса котировок цен и закупочную д</vt:lpstr>
      <vt:lpstr>        Заказчик вправе принять решение о внесении изменений в извещение о проведении за</vt:lpstr>
      <vt:lpstr>        В течение двух дней со дня принятия указанного выше решения такие изменения разм</vt:lpstr>
      <vt:lpstr>        Заказчик по собственной инициативе или в соответствии с запросом участника разме</vt:lpstr>
      <vt:lpstr>        В течение двух дней  со дня принятия решения о внесении изменений в закупочную д</vt:lpstr>
      <vt:lpstr>        Участники размещения заказа, использующие закупочную документацию с официального</vt:lpstr>
      <vt:lpstr>        3.4. Отказ от проведения запроса котировок цен</vt:lpstr>
      <vt:lpstr>        3.4.1. Заказчик, разместивший на официальном сайте www.zakupki.gov.ru и сайте эл</vt:lpstr>
      <vt:lpstr>        3.4.2. Извещение об отказе от проведения запроса котировок цен размещается Заказ</vt:lpstr>
      <vt:lpstr>        3.4.3. Заказчик возвращает участникам размещения заказа денежные средства, внесе</vt:lpstr>
      <vt:lpstr>        4.2.1. Цены в котировочной заявке должны быть выражены в российских рублях. </vt:lpstr>
      <vt:lpstr>        </vt:lpstr>
      <vt:lpstr>        5.4. В ходе рассмотрения котировочных заявок Заказчик по решению Комиссии имеет </vt:lpstr>
      <vt:lpstr>        5.4.1. затребовать у участника размещения заказа отсутствующие, представленные н</vt:lpstr>
      <vt:lpstr>        5.4.2. исправлять выявленные в котировочной заявке арифметические и грамматическ</vt:lpstr>
      <vt:lpstr>        5.4.3. запрашивать о разъяснении положений котировочных заявок. При этом не допу</vt:lpstr>
      <vt:lpstr>        5.7. Решение Комиссии оформляется в виде Протокола рассмотрения, оценки и сопост</vt:lpstr>
      <vt:lpstr>        5.8. Указанный протокол формируется и размещается на сайте электронной торговой </vt:lpstr>
      <vt:lpstr>        </vt:lpstr>
      <vt:lpstr>        4.Срок поставки товара: ____________________________________________________</vt:lpstr>
      <vt:lpstr>        </vt:lpstr>
      <vt:lpstr>        5.Предложения, приведенные в пункте 2 настоящей котировочной заявки, являются не</vt:lpstr>
      <vt:lpstr>        6. Является ли Участник субъектом малого или среднего предпринимательства ______</vt:lpstr>
      <vt:lpstr>        7. Применяемая Участником система налогообложения ___________________________. </vt:lpstr>
      <vt:lpstr>        8. Настоящая Котировочная заявка имеет правовой статус оферты и действует до «__</vt:lpstr>
      <vt:lpstr>        9. Мы ознакомлены с материалами, содержащимися в закупочной документации и ее те</vt:lpstr>
      <vt:lpstr>        10. Мы согласны с тем, что в случае, если нами не были учтены какие-либо расценк</vt:lpstr>
      <vt:lpstr>        11. Если наши предложения, изложенные выше, будут приняты, мы берем на себя обяз</vt:lpstr>
      <vt:lpstr>        13. Настоящей котировочной заявкой сообщаем, что в отношении </vt:lpstr>
      <vt:lpstr>        14. Настоящим гарантируем достоверность представленной нами в котировочной заявк</vt:lpstr>
      <vt:lpstr>        16. В случае, если наши предложения будут лучшими после предложений победителя з</vt:lpstr>
      <vt:lpstr>        17. Мы подтверждаем, что мы извещены о включении сведений о _________ (наименова</vt:lpstr>
      <vt:lpstr>        </vt:lpstr>
      <vt:lpstr>        На бланке организации</vt:lpstr>
      <vt:lpstr>        </vt:lpstr>
      <vt:lpstr>        </vt:lpstr>
      <vt:lpstr>        Представитель уполномочен от имени доверителя подавать Заказчику, Комиссии необх</vt:lpstr>
      <vt:lpstr>        </vt:lpstr>
      <vt:lpstr>Проект договора </vt:lpstr>
      <vt:lpstr>        </vt:lpstr>
      <vt:lpstr>        </vt:lpstr>
      <vt:lpstr>        </vt:lpstr>
      <vt:lpstr>        </vt:lpstr>
    </vt:vector>
  </TitlesOfParts>
  <Company/>
  <LinksUpToDate>false</LinksUpToDate>
  <CharactersWithSpaces>56801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Золин Дмитрий Эдуардович</cp:lastModifiedBy>
  <cp:revision>2</cp:revision>
  <cp:lastPrinted>2016-11-24T05:31:00Z</cp:lastPrinted>
  <dcterms:created xsi:type="dcterms:W3CDTF">2015-01-20T11:51:00Z</dcterms:created>
  <dcterms:modified xsi:type="dcterms:W3CDTF">2016-11-24T05:36:00Z</dcterms:modified>
</cp:coreProperties>
</file>