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A42734" w:rsidP="007F666B">
            <w:r>
              <w:t>Директор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 xml:space="preserve">ОАО «Концерн </w:t>
            </w:r>
            <w:proofErr w:type="spellStart"/>
            <w:r w:rsidRPr="00923CE9">
              <w:t>Росэнергоатом</w:t>
            </w:r>
            <w:proofErr w:type="spellEnd"/>
            <w:r w:rsidRPr="00923CE9">
              <w:t>»</w:t>
            </w:r>
          </w:p>
          <w:p w:rsidR="009F636D" w:rsidRPr="00923CE9" w:rsidRDefault="009F636D" w:rsidP="007F666B"/>
          <w:p w:rsidR="00B02DE7" w:rsidRPr="00923CE9" w:rsidRDefault="009F636D" w:rsidP="00B02DE7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9F636D" w:rsidRPr="00923CE9" w:rsidRDefault="009F636D" w:rsidP="00B02DE7">
            <w:pPr>
              <w:suppressAutoHyphens/>
              <w:spacing w:line="360" w:lineRule="auto"/>
            </w:pPr>
            <w:r w:rsidRPr="00923CE9">
              <w:t>«_______»_______________ 2012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923CE9" w:rsidRDefault="00CA65C6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894DA6" w:rsidRDefault="008C00F9" w:rsidP="00923CE9">
      <w:pPr>
        <w:suppressAutoHyphens/>
        <w:ind w:firstLine="709"/>
        <w:jc w:val="center"/>
        <w:rPr>
          <w:b/>
        </w:rPr>
      </w:pPr>
      <w:r w:rsidRPr="00894DA6">
        <w:rPr>
          <w:b/>
        </w:rPr>
        <w:t>«</w:t>
      </w:r>
      <w:r w:rsidR="00894DA6" w:rsidRPr="00894DA6">
        <w:rPr>
          <w:b/>
        </w:rPr>
        <w:t xml:space="preserve">Оказание услуг эксплуатирующей организации по разработке </w:t>
      </w:r>
      <w:r w:rsidR="00894DA6" w:rsidRPr="00894DA6">
        <w:rPr>
          <w:b/>
          <w:color w:val="000000"/>
        </w:rPr>
        <w:t>исходных данных для проведения расчетов по обоснованию безопасности энергоблока № 2 Калининской АЭС</w:t>
      </w:r>
      <w:r w:rsidRPr="00894DA6">
        <w:rPr>
          <w:b/>
        </w:rPr>
        <w:t>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894DA6" w:rsidRPr="00CE333A" w:rsidRDefault="00894DA6" w:rsidP="00894DA6">
      <w:pPr>
        <w:suppressAutoHyphens/>
        <w:ind w:firstLine="709"/>
        <w:jc w:val="both"/>
      </w:pPr>
      <w:r>
        <w:t xml:space="preserve">Оказание услуг эксплуатирующей организации по разработке </w:t>
      </w:r>
      <w:r>
        <w:rPr>
          <w:color w:val="000000"/>
        </w:rPr>
        <w:t>исходных данных</w:t>
      </w:r>
      <w:r w:rsidRPr="00CE333A">
        <w:rPr>
          <w:color w:val="000000"/>
        </w:rPr>
        <w:t xml:space="preserve"> для проведения расчетов по обоснованию </w:t>
      </w:r>
      <w:r>
        <w:rPr>
          <w:color w:val="000000"/>
        </w:rPr>
        <w:t xml:space="preserve">безопасности энергоблока № 2 Калининской </w:t>
      </w:r>
      <w:r w:rsidRPr="00CE333A">
        <w:rPr>
          <w:color w:val="000000"/>
        </w:rPr>
        <w:t>АЭС</w:t>
      </w:r>
      <w:r>
        <w:rPr>
          <w:color w:val="000000"/>
        </w:rPr>
        <w:t>.</w:t>
      </w:r>
    </w:p>
    <w:p w:rsidR="00932CAC" w:rsidRPr="00923CE9" w:rsidRDefault="00932CAC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E506FF" w:rsidRPr="00720EEA" w:rsidRDefault="00E506FF" w:rsidP="00E506FF">
      <w:pPr>
        <w:pStyle w:val="ab"/>
        <w:suppressAutoHyphens/>
        <w:spacing w:after="0"/>
        <w:ind w:left="0" w:firstLine="709"/>
        <w:jc w:val="both"/>
      </w:pPr>
      <w:r>
        <w:t>2.1.</w:t>
      </w:r>
      <w:r>
        <w:tab/>
      </w:r>
      <w:r w:rsidRPr="00720EEA">
        <w:t xml:space="preserve">Приказ </w:t>
      </w:r>
      <w:r>
        <w:t xml:space="preserve">ОАО «Концерн </w:t>
      </w:r>
      <w:proofErr w:type="spellStart"/>
      <w:r>
        <w:t>Росэнергоатом</w:t>
      </w:r>
      <w:proofErr w:type="spellEnd"/>
      <w:r>
        <w:t xml:space="preserve">» от 03.12.2008 № </w:t>
      </w:r>
      <w:r w:rsidRPr="00720EEA">
        <w:t>295 «О начале работ по подготовке к продлению срока эксплуат</w:t>
      </w:r>
      <w:r>
        <w:t xml:space="preserve">ации энергоблоков № 2 Калининской АЭС и № </w:t>
      </w:r>
      <w:r w:rsidRPr="00720EEA">
        <w:t xml:space="preserve">2 </w:t>
      </w:r>
      <w:proofErr w:type="spellStart"/>
      <w:r w:rsidRPr="00720EEA">
        <w:t>Балаковской</w:t>
      </w:r>
      <w:proofErr w:type="spellEnd"/>
      <w:r w:rsidRPr="00720EEA">
        <w:t xml:space="preserve"> АЭС».</w:t>
      </w:r>
    </w:p>
    <w:p w:rsidR="00E506FF" w:rsidRPr="00720EEA" w:rsidRDefault="00E506FF" w:rsidP="00E506FF">
      <w:pPr>
        <w:suppressAutoHyphens/>
        <w:ind w:firstLine="709"/>
        <w:jc w:val="both"/>
        <w:rPr>
          <w:color w:val="000000"/>
        </w:rPr>
      </w:pPr>
      <w:r>
        <w:rPr>
          <w:color w:val="000000"/>
        </w:rPr>
        <w:t>2.2.</w:t>
      </w:r>
      <w:r>
        <w:rPr>
          <w:color w:val="000000"/>
        </w:rPr>
        <w:tab/>
      </w:r>
      <w:r w:rsidRPr="00720EEA">
        <w:rPr>
          <w:color w:val="000000"/>
        </w:rPr>
        <w:t xml:space="preserve">График </w:t>
      </w:r>
      <w:proofErr w:type="gramStart"/>
      <w:r w:rsidRPr="00720EEA">
        <w:rPr>
          <w:color w:val="000000"/>
        </w:rPr>
        <w:t>разработки инвестиционного проекта продления срока эксплуатации энергоблока</w:t>
      </w:r>
      <w:proofErr w:type="gramEnd"/>
      <w:r w:rsidRPr="00720EEA">
        <w:rPr>
          <w:color w:val="000000"/>
        </w:rPr>
        <w:t xml:space="preserve"> № 2 Калининской АЭС.</w:t>
      </w:r>
    </w:p>
    <w:p w:rsidR="002645EA" w:rsidRPr="002645EA" w:rsidRDefault="002645EA" w:rsidP="002645EA">
      <w:pPr>
        <w:pStyle w:val="aa"/>
        <w:suppressAutoHyphens/>
        <w:spacing w:after="0"/>
        <w:ind w:firstLine="709"/>
      </w:pPr>
    </w:p>
    <w:p w:rsidR="00CA65C6" w:rsidRDefault="00CA65C6" w:rsidP="00687F55">
      <w:pPr>
        <w:pStyle w:val="ae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 xml:space="preserve">Срок </w:t>
      </w:r>
      <w:r w:rsidR="00CA5AAB" w:rsidRPr="00687F55">
        <w:rPr>
          <w:b/>
        </w:rPr>
        <w:t>выполнения работ</w:t>
      </w:r>
      <w:r w:rsidR="00BB6D21" w:rsidRPr="00687F55">
        <w:rPr>
          <w:b/>
        </w:rPr>
        <w:t>.</w:t>
      </w:r>
    </w:p>
    <w:p w:rsidR="00166169" w:rsidRPr="00166169" w:rsidRDefault="00166169" w:rsidP="00166169">
      <w:pPr>
        <w:pStyle w:val="ae"/>
        <w:suppressAutoHyphens/>
        <w:ind w:left="1080"/>
        <w:jc w:val="both"/>
      </w:pPr>
      <w:r w:rsidRPr="00166169">
        <w:t>Работа выполняется в 2 этапа.</w:t>
      </w:r>
    </w:p>
    <w:p w:rsidR="00166169" w:rsidRDefault="00166169" w:rsidP="00B4142F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>
        <w:t xml:space="preserve">1 этап </w:t>
      </w:r>
      <w:r>
        <w:rPr>
          <w:color w:val="000000"/>
        </w:rPr>
        <w:t>–</w:t>
      </w:r>
      <w:r>
        <w:t xml:space="preserve"> разработка </w:t>
      </w:r>
      <w:r>
        <w:rPr>
          <w:color w:val="000000"/>
        </w:rPr>
        <w:t>исходных данных</w:t>
      </w:r>
      <w:r w:rsidRPr="00CE333A">
        <w:rPr>
          <w:color w:val="000000"/>
        </w:rPr>
        <w:t xml:space="preserve"> для проведения расчетов по обоснованию </w:t>
      </w:r>
      <w:r>
        <w:rPr>
          <w:color w:val="000000"/>
        </w:rPr>
        <w:t xml:space="preserve">безопасности энергоблока № 2 Калининской </w:t>
      </w:r>
      <w:r w:rsidRPr="00CE333A">
        <w:rPr>
          <w:color w:val="000000"/>
        </w:rPr>
        <w:t>АЭС</w:t>
      </w:r>
      <w:r>
        <w:rPr>
          <w:color w:val="000000"/>
        </w:rPr>
        <w:t xml:space="preserve"> </w:t>
      </w:r>
      <w:r w:rsidRPr="00166169">
        <w:rPr>
          <w:color w:val="000000"/>
        </w:rPr>
        <w:t xml:space="preserve">по состоянию </w:t>
      </w:r>
      <w:r w:rsidR="006E5D98" w:rsidRPr="006E5D98">
        <w:rPr>
          <w:color w:val="000000"/>
        </w:rPr>
        <w:t xml:space="preserve">информации </w:t>
      </w:r>
      <w:r w:rsidRPr="00166169">
        <w:rPr>
          <w:color w:val="000000"/>
        </w:rPr>
        <w:t xml:space="preserve">на </w:t>
      </w:r>
      <w:r w:rsidR="006E5D98">
        <w:rPr>
          <w:color w:val="000000"/>
        </w:rPr>
        <w:t>30.12.2012</w:t>
      </w:r>
      <w:r>
        <w:rPr>
          <w:color w:val="000000"/>
        </w:rPr>
        <w:t>.</w:t>
      </w:r>
    </w:p>
    <w:p w:rsidR="00B4142F" w:rsidRDefault="00B4142F" w:rsidP="00B4142F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 w:rsidRPr="00923CE9">
        <w:t>Окончание</w:t>
      </w:r>
      <w:r>
        <w:t xml:space="preserve"> – не позднее 05 марта 2013</w:t>
      </w:r>
      <w:r w:rsidRPr="00923CE9">
        <w:t xml:space="preserve"> г.</w:t>
      </w:r>
    </w:p>
    <w:p w:rsidR="00166169" w:rsidRPr="00B4142F" w:rsidRDefault="00166169" w:rsidP="00B4142F">
      <w:pPr>
        <w:pStyle w:val="ae"/>
        <w:suppressAutoHyphens/>
        <w:ind w:left="0" w:firstLine="709"/>
        <w:contextualSpacing w:val="0"/>
        <w:jc w:val="both"/>
      </w:pPr>
      <w:r>
        <w:rPr>
          <w:color w:val="000000"/>
        </w:rPr>
        <w:t xml:space="preserve">2 этап – </w:t>
      </w:r>
      <w:r w:rsidR="00B4142F">
        <w:t>дополнение исходных данных информацией об оборудовании, предполагаемого к модернизации, реконструкции и замене в рамках Программы мероприятий по продл</w:t>
      </w:r>
      <w:r w:rsidR="00522493">
        <w:t xml:space="preserve">ению срока эксплуатации блока № 2 Калининской </w:t>
      </w:r>
      <w:r w:rsidR="006E5D98">
        <w:t xml:space="preserve">АЭС </w:t>
      </w:r>
      <w:r w:rsidR="00B4142F">
        <w:t>по состоянию информации на 30.10.2013</w:t>
      </w:r>
      <w:r w:rsidR="00B4142F">
        <w:rPr>
          <w:color w:val="000000"/>
        </w:rPr>
        <w:t>.</w:t>
      </w:r>
    </w:p>
    <w:p w:rsidR="00CA65C6" w:rsidRPr="00923CE9" w:rsidRDefault="00527016" w:rsidP="00B4142F">
      <w:pPr>
        <w:suppressAutoHyphens/>
        <w:ind w:firstLine="709"/>
        <w:jc w:val="both"/>
      </w:pPr>
      <w:r w:rsidRPr="00923CE9">
        <w:t>Окончание</w:t>
      </w:r>
      <w:r w:rsidR="00B4142F">
        <w:t xml:space="preserve"> </w:t>
      </w:r>
      <w:r w:rsidR="00166169">
        <w:t>– не позднее 09</w:t>
      </w:r>
      <w:r w:rsidR="006E3016">
        <w:t xml:space="preserve"> </w:t>
      </w:r>
      <w:r w:rsidR="00166169">
        <w:t>декабря</w:t>
      </w:r>
      <w:r w:rsidR="009E0A45">
        <w:t xml:space="preserve"> 2013</w:t>
      </w:r>
      <w:r w:rsidRPr="00923CE9">
        <w:t xml:space="preserve">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687F55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E506FF" w:rsidRPr="000311A6" w:rsidRDefault="00F34B3E" w:rsidP="00923CE9">
      <w:pPr>
        <w:suppressAutoHyphens/>
        <w:ind w:firstLine="709"/>
        <w:jc w:val="both"/>
      </w:pPr>
      <w:r w:rsidRPr="00355473">
        <w:t>5.1.</w:t>
      </w:r>
      <w:r w:rsidRPr="00355473">
        <w:tab/>
      </w:r>
      <w:proofErr w:type="gramStart"/>
      <w:r w:rsidR="00E506FF" w:rsidRPr="000311A6">
        <w:t xml:space="preserve">Целью данной работы является оказание услуг эксплуатирующей организации по разработке </w:t>
      </w:r>
      <w:r w:rsidR="00E506FF" w:rsidRPr="000311A6">
        <w:rPr>
          <w:color w:val="000000"/>
        </w:rPr>
        <w:t>исходных данных для проведения расчетов по обоснованию безопасности энергоблока № 2 Калининской АЭС</w:t>
      </w:r>
      <w:r w:rsidR="00E506FF" w:rsidRPr="000311A6">
        <w:t xml:space="preserve"> (с последующей передачей </w:t>
      </w:r>
      <w:proofErr w:type="spellStart"/>
      <w:r w:rsidR="00E506FF" w:rsidRPr="000311A6">
        <w:t>Генпроектировщику</w:t>
      </w:r>
      <w:proofErr w:type="spellEnd"/>
      <w:r w:rsidR="00E506FF" w:rsidRPr="000311A6">
        <w:t xml:space="preserve">) для </w:t>
      </w:r>
      <w:r w:rsidR="000311A6" w:rsidRPr="000311A6">
        <w:t>разработки отчета по углубленной оценке безопасности</w:t>
      </w:r>
      <w:r w:rsidR="000311A6" w:rsidRPr="000311A6">
        <w:rPr>
          <w:color w:val="000000"/>
        </w:rPr>
        <w:t xml:space="preserve"> </w:t>
      </w:r>
      <w:r w:rsidR="000311A6" w:rsidRPr="000311A6">
        <w:rPr>
          <w:bCs/>
          <w:color w:val="000000"/>
        </w:rPr>
        <w:t>энергоблока</w:t>
      </w:r>
      <w:r w:rsidR="003D3FBF">
        <w:t xml:space="preserve"> № 2</w:t>
      </w:r>
      <w:r w:rsidR="00DC04C5">
        <w:t xml:space="preserve"> Калининской АЭС</w:t>
      </w:r>
      <w:r w:rsidR="00E506FF" w:rsidRPr="000311A6">
        <w:t xml:space="preserve"> с целью получения положительного заключения </w:t>
      </w:r>
      <w:proofErr w:type="spellStart"/>
      <w:r w:rsidR="000311A6" w:rsidRPr="000311A6">
        <w:t>Ростехнадзора</w:t>
      </w:r>
      <w:proofErr w:type="spellEnd"/>
      <w:r w:rsidR="000311A6" w:rsidRPr="000311A6">
        <w:t xml:space="preserve"> </w:t>
      </w:r>
      <w:r w:rsidR="000311A6" w:rsidRPr="000311A6">
        <w:rPr>
          <w:spacing w:val="-1"/>
        </w:rPr>
        <w:t xml:space="preserve">на продление срока эксплуатации энергоблока № </w:t>
      </w:r>
      <w:r w:rsidR="003D3FBF">
        <w:rPr>
          <w:spacing w:val="-1"/>
        </w:rPr>
        <w:t>2</w:t>
      </w:r>
      <w:r w:rsidR="000311A6" w:rsidRPr="000311A6">
        <w:rPr>
          <w:spacing w:val="-1"/>
        </w:rPr>
        <w:t xml:space="preserve"> Калининской АЭС</w:t>
      </w:r>
      <w:r w:rsidR="00E506FF" w:rsidRPr="000311A6">
        <w:t>.</w:t>
      </w:r>
      <w:proofErr w:type="gramEnd"/>
    </w:p>
    <w:p w:rsidR="00F34B3E" w:rsidRDefault="00F34B3E" w:rsidP="00B25D8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B25D89" w:rsidRPr="00225521" w:rsidRDefault="00B25D89" w:rsidP="00B25D89">
      <w:pPr>
        <w:pStyle w:val="22"/>
        <w:numPr>
          <w:ilvl w:val="2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Проведен анализ имеющейся </w:t>
      </w:r>
      <w:r w:rsidR="00D66D5B">
        <w:rPr>
          <w:snapToGrid w:val="0"/>
          <w:color w:val="000000"/>
        </w:rPr>
        <w:t xml:space="preserve">на Калининской АЭС </w:t>
      </w:r>
      <w:r>
        <w:rPr>
          <w:snapToGrid w:val="0"/>
          <w:color w:val="000000"/>
        </w:rPr>
        <w:t>документации, эксплуатационных инструкций, документации</w:t>
      </w:r>
      <w:r w:rsidRPr="00225521">
        <w:rPr>
          <w:snapToGrid w:val="0"/>
          <w:color w:val="000000"/>
        </w:rPr>
        <w:t xml:space="preserve"> изготовителей оборудования</w:t>
      </w:r>
      <w:r>
        <w:rPr>
          <w:snapToGrid w:val="0"/>
          <w:color w:val="000000"/>
        </w:rPr>
        <w:t xml:space="preserve"> и чертежей</w:t>
      </w:r>
      <w:r w:rsidRPr="00225521">
        <w:rPr>
          <w:snapToGrid w:val="0"/>
          <w:color w:val="000000"/>
        </w:rPr>
        <w:t xml:space="preserve"> в соответствии с </w:t>
      </w:r>
      <w:r>
        <w:t>Техническим</w:t>
      </w:r>
      <w:r w:rsidRPr="00720EEA">
        <w:t xml:space="preserve"> обоснование</w:t>
      </w:r>
      <w:r>
        <w:t>м</w:t>
      </w:r>
      <w:r w:rsidRPr="00720EEA">
        <w:t xml:space="preserve"> безопасности энергоблока № 2 Калининской АЭС</w:t>
      </w:r>
      <w:r>
        <w:t>.</w:t>
      </w:r>
    </w:p>
    <w:p w:rsidR="00B25D89" w:rsidRDefault="006077CB" w:rsidP="00B25D89">
      <w:pPr>
        <w:suppressAutoHyphens/>
        <w:ind w:firstLine="709"/>
        <w:jc w:val="both"/>
        <w:rPr>
          <w:bCs/>
        </w:rPr>
      </w:pPr>
      <w:r>
        <w:rPr>
          <w:bCs/>
        </w:rPr>
        <w:lastRenderedPageBreak/>
        <w:t>5.2.</w:t>
      </w:r>
      <w:r w:rsidRPr="00166169">
        <w:rPr>
          <w:bCs/>
        </w:rPr>
        <w:t>2</w:t>
      </w:r>
      <w:r w:rsidR="00B25D89">
        <w:rPr>
          <w:bCs/>
        </w:rPr>
        <w:t>.</w:t>
      </w:r>
      <w:r w:rsidR="00B25D89">
        <w:rPr>
          <w:bCs/>
        </w:rPr>
        <w:tab/>
        <w:t xml:space="preserve">Выполнен </w:t>
      </w:r>
      <w:r w:rsidR="00B25D89" w:rsidRPr="00225521">
        <w:rPr>
          <w:color w:val="000000"/>
        </w:rPr>
        <w:t xml:space="preserve">сбор и документирование исходной информации по </w:t>
      </w:r>
      <w:r w:rsidR="00B25D89">
        <w:rPr>
          <w:spacing w:val="-1"/>
        </w:rPr>
        <w:t>энергоблоку № 2</w:t>
      </w:r>
      <w:r w:rsidR="00B25D89" w:rsidRPr="00225521">
        <w:rPr>
          <w:color w:val="000000"/>
        </w:rPr>
        <w:t xml:space="preserve"> </w:t>
      </w:r>
      <w:r w:rsidR="00B25D89">
        <w:rPr>
          <w:color w:val="000000"/>
        </w:rPr>
        <w:t>Калининской</w:t>
      </w:r>
      <w:r w:rsidR="00B25D89" w:rsidRPr="00225521">
        <w:rPr>
          <w:color w:val="000000"/>
        </w:rPr>
        <w:t xml:space="preserve"> АЭС, необходимой</w:t>
      </w:r>
      <w:r w:rsidR="00B25D89" w:rsidRPr="00225521">
        <w:rPr>
          <w:b/>
          <w:color w:val="000000"/>
        </w:rPr>
        <w:t xml:space="preserve"> </w:t>
      </w:r>
      <w:r w:rsidR="00B25D89" w:rsidRPr="00225521">
        <w:rPr>
          <w:bCs/>
          <w:color w:val="000000"/>
        </w:rPr>
        <w:t>для</w:t>
      </w:r>
      <w:r w:rsidR="00B25D89">
        <w:rPr>
          <w:bCs/>
          <w:color w:val="000000"/>
        </w:rPr>
        <w:t xml:space="preserve"> проведения</w:t>
      </w:r>
      <w:r w:rsidR="00B25D89" w:rsidRPr="00225521">
        <w:rPr>
          <w:bCs/>
          <w:color w:val="000000"/>
        </w:rPr>
        <w:t xml:space="preserve"> расчетов</w:t>
      </w:r>
      <w:r w:rsidR="00B25D89" w:rsidRPr="00225521">
        <w:rPr>
          <w:b/>
          <w:color w:val="000000"/>
        </w:rPr>
        <w:t xml:space="preserve"> </w:t>
      </w:r>
      <w:r w:rsidR="00B25D89" w:rsidRPr="00225521">
        <w:rPr>
          <w:bCs/>
          <w:color w:val="000000"/>
        </w:rPr>
        <w:t>по обоснованию безопасности</w:t>
      </w:r>
      <w:r w:rsidR="00B25D89">
        <w:rPr>
          <w:bCs/>
          <w:color w:val="000000"/>
        </w:rPr>
        <w:t xml:space="preserve">, выполняемых в рамках продления срока эксплуатации </w:t>
      </w:r>
      <w:r w:rsidR="00B25D89">
        <w:rPr>
          <w:spacing w:val="-1"/>
        </w:rPr>
        <w:t xml:space="preserve">энергоблока № 2 </w:t>
      </w:r>
      <w:r w:rsidR="00B25D89">
        <w:rPr>
          <w:bCs/>
          <w:color w:val="000000"/>
        </w:rPr>
        <w:t>Калининской АЭС</w:t>
      </w:r>
      <w:r w:rsidR="00B25D89" w:rsidRPr="00225521">
        <w:rPr>
          <w:bCs/>
          <w:color w:val="000000"/>
        </w:rPr>
        <w:t>.</w:t>
      </w:r>
    </w:p>
    <w:p w:rsidR="00F34B3E" w:rsidRPr="00923CE9" w:rsidRDefault="007C09F9" w:rsidP="00923CE9">
      <w:pPr>
        <w:suppressAutoHyphens/>
        <w:ind w:firstLine="709"/>
        <w:jc w:val="both"/>
      </w:pPr>
      <w:r>
        <w:t>5.2.</w:t>
      </w:r>
      <w:r w:rsidR="006077CB" w:rsidRPr="00166169">
        <w:t>3</w:t>
      </w:r>
      <w:r w:rsidR="00BC6665" w:rsidRPr="00923CE9">
        <w:t>.</w:t>
      </w:r>
      <w:r w:rsidR="00BC6665" w:rsidRPr="00923CE9">
        <w:tab/>
        <w:t>Составлен технический отчет</w:t>
      </w:r>
      <w:r w:rsidR="00F34B3E" w:rsidRPr="00923CE9">
        <w:t xml:space="preserve"> </w:t>
      </w:r>
      <w:r w:rsidR="00762A74">
        <w:t>в соответствии с п.</w:t>
      </w:r>
      <w:r w:rsidR="00D66D5B">
        <w:t xml:space="preserve"> </w:t>
      </w:r>
      <w:r w:rsidR="00762A74">
        <w:t>7.1.2</w:t>
      </w:r>
      <w:r w:rsidR="00F34B3E" w:rsidRPr="00923CE9">
        <w:t>.</w:t>
      </w:r>
    </w:p>
    <w:p w:rsidR="00BB58E2" w:rsidRPr="00923CE9" w:rsidRDefault="00BB58E2" w:rsidP="00923CE9">
      <w:pPr>
        <w:suppressAutoHyphens/>
        <w:ind w:firstLine="709"/>
        <w:jc w:val="both"/>
      </w:pPr>
    </w:p>
    <w:p w:rsidR="00B02DE7" w:rsidRPr="00B02DE7" w:rsidRDefault="00B02DE7" w:rsidP="00F10BEE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F76F26" w:rsidRPr="00F10BEE" w:rsidRDefault="00F76F26" w:rsidP="00F10BEE">
      <w:pPr>
        <w:pStyle w:val="aHeader"/>
        <w:suppressAutoHyphens/>
        <w:spacing w:after="0"/>
        <w:ind w:firstLine="709"/>
        <w:jc w:val="both"/>
        <w:rPr>
          <w:rFonts w:ascii="Times New Roman" w:hAnsi="Times New Roman"/>
        </w:rPr>
      </w:pPr>
      <w:r w:rsidRPr="00F10BEE">
        <w:rPr>
          <w:rFonts w:ascii="Times New Roman" w:hAnsi="Times New Roman"/>
          <w:bCs/>
        </w:rPr>
        <w:t>6.1.</w:t>
      </w:r>
      <w:r w:rsidRPr="00F10BEE">
        <w:rPr>
          <w:rFonts w:ascii="Times New Roman" w:hAnsi="Times New Roman"/>
          <w:bCs/>
        </w:rPr>
        <w:tab/>
      </w:r>
      <w:r w:rsidR="00F10BEE">
        <w:rPr>
          <w:rFonts w:ascii="Times New Roman" w:hAnsi="Times New Roman"/>
          <w:color w:val="000000"/>
        </w:rPr>
        <w:t xml:space="preserve">Калининская АЭС. </w:t>
      </w:r>
      <w:r w:rsidR="00F10BEE" w:rsidRPr="00F10BEE">
        <w:rPr>
          <w:rFonts w:ascii="Times New Roman" w:hAnsi="Times New Roman"/>
          <w:color w:val="000000"/>
        </w:rPr>
        <w:t>Блок 2</w:t>
      </w:r>
      <w:r w:rsidR="00F10BEE">
        <w:rPr>
          <w:rFonts w:ascii="Times New Roman" w:hAnsi="Times New Roman"/>
          <w:color w:val="000000"/>
        </w:rPr>
        <w:t xml:space="preserve">. </w:t>
      </w:r>
      <w:r w:rsidR="00F10BEE" w:rsidRPr="00F10BEE">
        <w:rPr>
          <w:rFonts w:ascii="Times New Roman" w:hAnsi="Times New Roman"/>
          <w:color w:val="000000"/>
        </w:rPr>
        <w:t>Проектная документация мероприятий по модернизации Калининской АЭС с целью продления эксплуатационного ресурса энергоблока №</w:t>
      </w:r>
      <w:r w:rsidR="00F10BEE">
        <w:rPr>
          <w:rFonts w:ascii="Times New Roman" w:hAnsi="Times New Roman"/>
          <w:color w:val="000000"/>
        </w:rPr>
        <w:t xml:space="preserve"> </w:t>
      </w:r>
      <w:r w:rsidR="00F10BEE" w:rsidRPr="00F10BEE">
        <w:rPr>
          <w:rFonts w:ascii="Times New Roman" w:hAnsi="Times New Roman"/>
          <w:color w:val="000000"/>
        </w:rPr>
        <w:t>2</w:t>
      </w:r>
      <w:r w:rsidR="009E0A45">
        <w:rPr>
          <w:rFonts w:ascii="Times New Roman" w:hAnsi="Times New Roman"/>
          <w:color w:val="000000"/>
        </w:rPr>
        <w:t>, инв. № С16007.</w:t>
      </w:r>
    </w:p>
    <w:p w:rsidR="00F76F26" w:rsidRDefault="00F10BEE" w:rsidP="00F10BEE">
      <w:pPr>
        <w:pStyle w:val="32"/>
        <w:suppressAutoHyphens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6.2.</w:t>
      </w:r>
      <w:r>
        <w:rPr>
          <w:sz w:val="24"/>
          <w:szCs w:val="24"/>
        </w:rPr>
        <w:tab/>
        <w:t>С</w:t>
      </w:r>
      <w:r w:rsidR="00F76F26" w:rsidRPr="00720EEA">
        <w:rPr>
          <w:sz w:val="24"/>
          <w:szCs w:val="24"/>
        </w:rPr>
        <w:t>водный план основных мероприя</w:t>
      </w:r>
      <w:r>
        <w:rPr>
          <w:sz w:val="24"/>
          <w:szCs w:val="24"/>
        </w:rPr>
        <w:t xml:space="preserve">тий по подготовке энергоблока № </w:t>
      </w:r>
      <w:r w:rsidR="00F76F26" w:rsidRPr="00720EEA">
        <w:rPr>
          <w:sz w:val="24"/>
          <w:szCs w:val="24"/>
        </w:rPr>
        <w:t>2 Калининской АЭС к дополнительному сроку эксплуатации от 10.11.20</w:t>
      </w:r>
      <w:r>
        <w:rPr>
          <w:sz w:val="24"/>
          <w:szCs w:val="24"/>
        </w:rPr>
        <w:t>10 № КЛНАЭС2ПМ-170К(04-08)2010.</w:t>
      </w:r>
    </w:p>
    <w:p w:rsidR="00F10BEE" w:rsidRDefault="00F10BEE" w:rsidP="00F10BEE">
      <w:pPr>
        <w:pStyle w:val="32"/>
        <w:suppressAutoHyphens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6.3.</w:t>
      </w:r>
      <w:r>
        <w:rPr>
          <w:sz w:val="24"/>
          <w:szCs w:val="24"/>
        </w:rPr>
        <w:tab/>
      </w:r>
      <w:r>
        <w:rPr>
          <w:bCs/>
          <w:sz w:val="24"/>
          <w:szCs w:val="24"/>
        </w:rPr>
        <w:t>О</w:t>
      </w:r>
      <w:r w:rsidRPr="00720EEA">
        <w:rPr>
          <w:bCs/>
          <w:sz w:val="24"/>
          <w:szCs w:val="24"/>
        </w:rPr>
        <w:t xml:space="preserve">бобщающий отчет по результатам комплексного обследования </w:t>
      </w:r>
      <w:r w:rsidRPr="00720EEA">
        <w:rPr>
          <w:sz w:val="24"/>
          <w:szCs w:val="24"/>
        </w:rPr>
        <w:t>энергоблока № 2 Калининской АЭС</w:t>
      </w:r>
      <w:r>
        <w:rPr>
          <w:sz w:val="24"/>
          <w:szCs w:val="24"/>
        </w:rPr>
        <w:t xml:space="preserve"> для продления срока эксплуатации от 10.11.2010 №</w:t>
      </w:r>
      <w:r w:rsidR="003D3FBF">
        <w:rPr>
          <w:sz w:val="24"/>
          <w:szCs w:val="24"/>
        </w:rPr>
        <w:t xml:space="preserve"> </w:t>
      </w:r>
      <w:r>
        <w:rPr>
          <w:sz w:val="24"/>
          <w:szCs w:val="24"/>
        </w:rPr>
        <w:t>КЛНАЭС2Отч-169К(04-08)2010.</w:t>
      </w:r>
    </w:p>
    <w:p w:rsidR="00F10BEE" w:rsidRDefault="00F10BEE" w:rsidP="00F10BEE">
      <w:pPr>
        <w:pStyle w:val="32"/>
        <w:suppressAutoHyphens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6.4.</w:t>
      </w:r>
      <w:r>
        <w:rPr>
          <w:sz w:val="24"/>
          <w:szCs w:val="24"/>
        </w:rPr>
        <w:tab/>
        <w:t>Т</w:t>
      </w:r>
      <w:r w:rsidRPr="00720EEA">
        <w:rPr>
          <w:sz w:val="24"/>
          <w:szCs w:val="24"/>
        </w:rPr>
        <w:t>ехническое обоснование безопасности эксплуатации энергоблока № 2 Калининской АЭС</w:t>
      </w:r>
      <w:r>
        <w:rPr>
          <w:sz w:val="24"/>
          <w:szCs w:val="24"/>
        </w:rPr>
        <w:t>.</w:t>
      </w:r>
    </w:p>
    <w:p w:rsidR="000E3F73" w:rsidRPr="00923CE9" w:rsidRDefault="000E3F73" w:rsidP="00F10BEE">
      <w:pPr>
        <w:pStyle w:val="22"/>
        <w:suppressAutoHyphens/>
        <w:spacing w:after="0" w:line="240" w:lineRule="auto"/>
        <w:ind w:left="0"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Default="00ED043A" w:rsidP="00923CE9">
      <w:pPr>
        <w:suppressAutoHyphens/>
        <w:ind w:firstLine="709"/>
        <w:jc w:val="both"/>
        <w:rPr>
          <w:bCs/>
        </w:rPr>
      </w:pPr>
      <w:r w:rsidRPr="00923CE9">
        <w:t>7.1.1.</w:t>
      </w:r>
      <w:r w:rsidR="00381F61">
        <w:tab/>
      </w:r>
      <w:proofErr w:type="gramStart"/>
      <w:r w:rsidRPr="00923CE9">
        <w:t>В</w:t>
      </w:r>
      <w:r w:rsidR="001E20D0" w:rsidRPr="00923CE9">
        <w:t xml:space="preserve"> процессе выполнения работ </w:t>
      </w:r>
      <w:r w:rsidRPr="00923CE9">
        <w:t>должн</w:t>
      </w:r>
      <w:r w:rsidR="001E20D0" w:rsidRPr="00923CE9">
        <w:t xml:space="preserve">о быть оказано содействие Заказчику </w:t>
      </w:r>
      <w:r w:rsidR="0097585E" w:rsidRPr="000311A6">
        <w:t xml:space="preserve">по разработке </w:t>
      </w:r>
      <w:r w:rsidR="0097585E" w:rsidRPr="000311A6">
        <w:rPr>
          <w:color w:val="000000"/>
        </w:rPr>
        <w:t>исходных данных для проведения расчетов по обоснованию безопасности энергоблока № 2 Калининской АЭС</w:t>
      </w:r>
      <w:r w:rsidR="0097585E" w:rsidRPr="000311A6">
        <w:t xml:space="preserve"> (с последующей передачей </w:t>
      </w:r>
      <w:proofErr w:type="spellStart"/>
      <w:r w:rsidR="0097585E" w:rsidRPr="000311A6">
        <w:t>Генпроектировщику</w:t>
      </w:r>
      <w:proofErr w:type="spellEnd"/>
      <w:r w:rsidR="0097585E" w:rsidRPr="000311A6">
        <w:t xml:space="preserve">) для </w:t>
      </w:r>
      <w:r w:rsidR="0097585E">
        <w:t xml:space="preserve">разработки </w:t>
      </w:r>
      <w:r w:rsidR="0097585E" w:rsidRPr="00076427">
        <w:rPr>
          <w:color w:val="000000"/>
        </w:rPr>
        <w:t xml:space="preserve">расширенного (детализированного по объемам и исполнителям) </w:t>
      </w:r>
      <w:r w:rsidR="0097585E" w:rsidRPr="00076427">
        <w:t xml:space="preserve">технического задания на разработку </w:t>
      </w:r>
      <w:r w:rsidR="0097585E" w:rsidRPr="000311A6">
        <w:t>отчета по углубленной оценке безопасности</w:t>
      </w:r>
      <w:r w:rsidR="0097585E" w:rsidRPr="000311A6">
        <w:rPr>
          <w:color w:val="000000"/>
        </w:rPr>
        <w:t xml:space="preserve"> </w:t>
      </w:r>
      <w:r w:rsidR="0097585E" w:rsidRPr="000311A6">
        <w:rPr>
          <w:bCs/>
          <w:color w:val="000000"/>
        </w:rPr>
        <w:t>энергоблока</w:t>
      </w:r>
      <w:r w:rsidR="0097585E">
        <w:t xml:space="preserve"> № 2</w:t>
      </w:r>
      <w:r w:rsidR="0097585E" w:rsidRPr="000311A6">
        <w:t xml:space="preserve"> Калининской АЭС</w:t>
      </w:r>
      <w:r w:rsidR="006077CB">
        <w:t xml:space="preserve"> и </w:t>
      </w:r>
      <w:r w:rsidR="006077CB" w:rsidRPr="000311A6">
        <w:t>для разработки отчета по углубленной оценке безопасности</w:t>
      </w:r>
      <w:r w:rsidR="006077CB" w:rsidRPr="000311A6">
        <w:rPr>
          <w:color w:val="000000"/>
        </w:rPr>
        <w:t xml:space="preserve"> </w:t>
      </w:r>
      <w:r w:rsidR="006077CB" w:rsidRPr="000311A6">
        <w:rPr>
          <w:bCs/>
          <w:color w:val="000000"/>
        </w:rPr>
        <w:t>энергоблока</w:t>
      </w:r>
      <w:r w:rsidR="006077CB">
        <w:t xml:space="preserve"> № 2 Калининской АЭС</w:t>
      </w:r>
      <w:r w:rsidR="000E3F73" w:rsidRPr="00355473">
        <w:rPr>
          <w:bCs/>
        </w:rPr>
        <w:t>.</w:t>
      </w:r>
      <w:proofErr w:type="gramEnd"/>
    </w:p>
    <w:p w:rsidR="0053618A" w:rsidRDefault="0053618A" w:rsidP="00AE2410">
      <w:pPr>
        <w:pStyle w:val="a4"/>
        <w:suppressAutoHyphens/>
        <w:spacing w:after="0"/>
        <w:ind w:firstLine="709"/>
        <w:jc w:val="both"/>
      </w:pPr>
      <w:r>
        <w:t>7.1.2.</w:t>
      </w:r>
      <w:r>
        <w:tab/>
      </w:r>
      <w:r w:rsidR="008C082D">
        <w:t>Технический отчет должен содержать</w:t>
      </w:r>
      <w:r>
        <w:t>:</w:t>
      </w:r>
    </w:p>
    <w:p w:rsidR="0097585E" w:rsidRDefault="0097585E" w:rsidP="00AE2410">
      <w:pPr>
        <w:pStyle w:val="a4"/>
        <w:suppressAutoHyphens/>
        <w:spacing w:after="0"/>
        <w:ind w:firstLine="709"/>
        <w:jc w:val="both"/>
      </w:pPr>
      <w:r>
        <w:rPr>
          <w:spacing w:val="-1"/>
        </w:rPr>
        <w:t>-</w:t>
      </w:r>
      <w:r>
        <w:rPr>
          <w:spacing w:val="-1"/>
        </w:rPr>
        <w:tab/>
      </w:r>
      <w:r w:rsidR="00DE08FE">
        <w:rPr>
          <w:spacing w:val="-1"/>
        </w:rPr>
        <w:t>о</w:t>
      </w:r>
      <w:r w:rsidR="00DE08FE" w:rsidRPr="00DE08FE">
        <w:rPr>
          <w:spacing w:val="-1"/>
        </w:rPr>
        <w:t>сновные конструктивные характеристики</w:t>
      </w:r>
      <w:r w:rsidR="00DE08FE">
        <w:rPr>
          <w:spacing w:val="-1"/>
        </w:rPr>
        <w:t xml:space="preserve"> оборудования</w:t>
      </w:r>
      <w:r w:rsidR="00DE08FE" w:rsidRPr="00DE08FE">
        <w:rPr>
          <w:spacing w:val="-1"/>
        </w:rPr>
        <w:t xml:space="preserve"> </w:t>
      </w:r>
      <w:r w:rsidR="00DE08FE">
        <w:rPr>
          <w:spacing w:val="-1"/>
        </w:rPr>
        <w:t>и систем, важных для безопасности, включая н</w:t>
      </w:r>
      <w:r w:rsidR="00DE08FE" w:rsidRPr="00DE08FE">
        <w:rPr>
          <w:spacing w:val="-1"/>
        </w:rPr>
        <w:t>азначение системы и краткое описание</w:t>
      </w:r>
      <w:r w:rsidR="00DE08FE">
        <w:rPr>
          <w:spacing w:val="-1"/>
        </w:rPr>
        <w:t>, р</w:t>
      </w:r>
      <w:r w:rsidR="00DE08FE" w:rsidRPr="00DE08FE">
        <w:rPr>
          <w:spacing w:val="-1"/>
        </w:rPr>
        <w:t>ежимы работы</w:t>
      </w:r>
      <w:r w:rsidR="00DE08FE">
        <w:rPr>
          <w:spacing w:val="-1"/>
        </w:rPr>
        <w:t>, о</w:t>
      </w:r>
      <w:r w:rsidR="00DE08FE" w:rsidRPr="00DE08FE">
        <w:rPr>
          <w:spacing w:val="-1"/>
        </w:rPr>
        <w:t xml:space="preserve">сновные параметры </w:t>
      </w:r>
      <w:r w:rsidR="00DE08FE">
        <w:rPr>
          <w:spacing w:val="-1"/>
        </w:rPr>
        <w:t xml:space="preserve">и </w:t>
      </w:r>
      <w:r w:rsidR="00DE08FE" w:rsidRPr="00DE08FE">
        <w:rPr>
          <w:spacing w:val="-1"/>
        </w:rPr>
        <w:t>геометрические характеристики</w:t>
      </w:r>
      <w:r w:rsidR="00DE08FE">
        <w:rPr>
          <w:spacing w:val="-1"/>
        </w:rPr>
        <w:t>, к</w:t>
      </w:r>
      <w:r w:rsidR="00DE08FE" w:rsidRPr="00DE08FE">
        <w:rPr>
          <w:spacing w:val="-1"/>
        </w:rPr>
        <w:t>онструкционные материалы</w:t>
      </w:r>
      <w:r w:rsidR="00DE08FE">
        <w:rPr>
          <w:spacing w:val="-1"/>
        </w:rPr>
        <w:t xml:space="preserve"> и т.д.</w:t>
      </w:r>
      <w:r w:rsidR="00472D4D">
        <w:rPr>
          <w:spacing w:val="-1"/>
        </w:rPr>
        <w:t xml:space="preserve"> в соответствии с Приложением № 1</w:t>
      </w:r>
      <w:r w:rsidR="00DE08FE">
        <w:rPr>
          <w:spacing w:val="-1"/>
        </w:rPr>
        <w:t>;</w:t>
      </w:r>
    </w:p>
    <w:p w:rsidR="0097585E" w:rsidRDefault="00DE08FE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 w:rsidRPr="00DE08FE">
        <w:t>гидравлические и нейтронно-физические характеристики</w:t>
      </w:r>
      <w:r>
        <w:t xml:space="preserve"> </w:t>
      </w:r>
      <w:r w:rsidR="005D6CB1">
        <w:t>систем и оборудования</w:t>
      </w:r>
      <w:r>
        <w:t xml:space="preserve">, </w:t>
      </w:r>
      <w:r w:rsidR="005D6CB1">
        <w:t>т</w:t>
      </w:r>
      <w:r w:rsidRPr="00DE08FE">
        <w:t>еплофизические свойства материалов</w:t>
      </w:r>
      <w:r w:rsidR="005D6CB1">
        <w:t>, х</w:t>
      </w:r>
      <w:r w:rsidR="005D6CB1" w:rsidRPr="005D6CB1">
        <w:t xml:space="preserve">арактеристики выбега </w:t>
      </w:r>
      <w:r w:rsidR="005D6CB1">
        <w:t>и испытаний</w:t>
      </w:r>
      <w:r w:rsidR="005D6CB1" w:rsidRPr="005D6CB1">
        <w:t xml:space="preserve"> по изменению частоты вращения ГЦН</w:t>
      </w:r>
      <w:r w:rsidR="005D6CB1">
        <w:t xml:space="preserve"> и т.д.</w:t>
      </w:r>
      <w:r w:rsidR="00472D4D">
        <w:t>;</w:t>
      </w:r>
    </w:p>
    <w:p w:rsidR="005D6CB1" w:rsidRDefault="005D6CB1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программу ступенчатого пуска</w:t>
      </w:r>
      <w:r w:rsidR="00472D4D" w:rsidRPr="00472D4D">
        <w:t xml:space="preserve"> </w:t>
      </w:r>
      <w:r w:rsidR="00472D4D">
        <w:t>системы</w:t>
      </w:r>
      <w:r w:rsidR="00472D4D" w:rsidRPr="00A63E71">
        <w:t xml:space="preserve"> аварийного электроснабжения</w:t>
      </w:r>
      <w:r w:rsidR="00472D4D">
        <w:t>;</w:t>
      </w:r>
    </w:p>
    <w:p w:rsidR="0097585E" w:rsidRDefault="005D6CB1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защиты и блокировки по реакторному и турбинному оборудованию;</w:t>
      </w:r>
    </w:p>
    <w:p w:rsidR="0097585E" w:rsidRDefault="005D6CB1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технологические схемы систем</w:t>
      </w:r>
      <w:r w:rsidR="00472D4D">
        <w:t xml:space="preserve"> и чертежи </w:t>
      </w:r>
      <w:r w:rsidR="002556C5">
        <w:rPr>
          <w:spacing w:val="-1"/>
        </w:rPr>
        <w:t>в соответствии с</w:t>
      </w:r>
      <w:r w:rsidR="002556C5">
        <w:t xml:space="preserve"> Приложением</w:t>
      </w:r>
      <w:r w:rsidR="009E0A45">
        <w:t xml:space="preserve"> № 2;</w:t>
      </w:r>
    </w:p>
    <w:p w:rsidR="009E0A45" w:rsidRDefault="009E0A45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proofErr w:type="spellStart"/>
      <w:r>
        <w:t>точностные</w:t>
      </w:r>
      <w:proofErr w:type="spellEnd"/>
      <w:r>
        <w:t xml:space="preserve"> и динамические харак</w:t>
      </w:r>
      <w:r w:rsidR="00DC04C5">
        <w:t xml:space="preserve">теристики измерительных </w:t>
      </w:r>
      <w:r w:rsidR="00DC04C5" w:rsidRPr="000673FB">
        <w:t>каналов</w:t>
      </w:r>
      <w:r>
        <w:t>;</w:t>
      </w:r>
    </w:p>
    <w:p w:rsidR="009E0A45" w:rsidRPr="006E5D98" w:rsidRDefault="009E0A45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описание работы регуляторов.</w:t>
      </w:r>
    </w:p>
    <w:p w:rsidR="00166169" w:rsidRPr="00522493" w:rsidRDefault="00522493" w:rsidP="00AE2410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формирование исходных данных информацией об оборудовании, предполагаемого к модернизации, реконструкции и замене в рамках Программы мероприятий по продлению срока эксплуатации блока № 2 Калининской АЭС – по состоянию информации на 30.10.2013</w:t>
      </w:r>
      <w:r>
        <w:rPr>
          <w:color w:val="000000"/>
        </w:rPr>
        <w:t>.</w:t>
      </w:r>
    </w:p>
    <w:p w:rsidR="00ED043A" w:rsidRPr="00923CE9" w:rsidRDefault="0053618A" w:rsidP="00D40359">
      <w:pPr>
        <w:tabs>
          <w:tab w:val="left" w:pos="567"/>
          <w:tab w:val="left" w:pos="851"/>
        </w:tabs>
        <w:suppressAutoHyphens/>
        <w:ind w:firstLine="709"/>
        <w:jc w:val="both"/>
      </w:pPr>
      <w:r>
        <w:t>7.1.3</w:t>
      </w:r>
      <w:r w:rsidR="00381F61">
        <w:t>.</w:t>
      </w:r>
      <w:r w:rsidR="00A42734">
        <w:tab/>
      </w:r>
      <w:r w:rsidR="00ED043A" w:rsidRPr="00923CE9">
        <w:t>Работы должны быть выполнены</w:t>
      </w:r>
      <w:r w:rsidR="00381F61">
        <w:t xml:space="preserve"> в соответствии </w:t>
      </w:r>
      <w:proofErr w:type="gramStart"/>
      <w:r w:rsidR="00381F61">
        <w:t>с</w:t>
      </w:r>
      <w:proofErr w:type="gramEnd"/>
      <w:r w:rsidR="00D40359">
        <w:t>:</w:t>
      </w:r>
    </w:p>
    <w:p w:rsidR="00D40359" w:rsidRPr="00D40359" w:rsidRDefault="00D40359" w:rsidP="00D40359">
      <w:pPr>
        <w:pStyle w:val="ab"/>
        <w:suppressAutoHyphens/>
        <w:spacing w:after="0"/>
        <w:ind w:left="0" w:firstLine="709"/>
        <w:jc w:val="both"/>
      </w:pPr>
      <w:r>
        <w:t>-</w:t>
      </w:r>
      <w:r>
        <w:tab/>
      </w:r>
      <w:r w:rsidRPr="00D40359">
        <w:t>Основными положениями по продлению срока эксплуатации блоков АС второго поколения РД ЭО 0327-01;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Общими положениями обеспечения безопасности АС НП-001-97 (ОПБ-88/97);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Основными требованиями к продлению срока эксплуатации блока атомной станции НП-017-2000;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rPr>
          <w:szCs w:val="28"/>
        </w:rPr>
        <w:t>СТО 1.1.1.01.006.0327-2008 «Продление срока эксплуатации блока атомной станции»;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lastRenderedPageBreak/>
        <w:t>Составом и содержанием отчета по результатам комплексного обследования блока атомной станции для продления срока его эксплуатации РБ-027-04;</w:t>
      </w:r>
    </w:p>
    <w:p w:rsidR="00D40359" w:rsidRPr="00D40359" w:rsidRDefault="00D40359" w:rsidP="00D40359">
      <w:pPr>
        <w:numPr>
          <w:ilvl w:val="0"/>
          <w:numId w:val="10"/>
        </w:numPr>
        <w:tabs>
          <w:tab w:val="num" w:pos="1800"/>
        </w:tabs>
        <w:suppressAutoHyphens/>
        <w:ind w:left="0" w:firstLine="709"/>
        <w:jc w:val="both"/>
      </w:pPr>
      <w:r w:rsidRPr="00D40359">
        <w:t>Анализом несоответствий блока атомной станции требованиям действующих нормативных документов РБ-028-04;</w:t>
      </w:r>
    </w:p>
    <w:p w:rsidR="00554D71" w:rsidRPr="00D40359" w:rsidRDefault="00D40359" w:rsidP="00D40359">
      <w:pPr>
        <w:pStyle w:val="210"/>
        <w:suppressAutoHyphens/>
        <w:ind w:firstLine="709"/>
        <w:rPr>
          <w:szCs w:val="24"/>
        </w:rPr>
      </w:pPr>
      <w:r>
        <w:t>-</w:t>
      </w:r>
      <w:r>
        <w:tab/>
      </w:r>
      <w:r w:rsidRPr="00D40359">
        <w:t>Рекомендациям к содержанию отчета по углубленной оценке безопасности действующих энергоблоков атомных станций (ОУОБ АС) РБ-001-05.</w:t>
      </w: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D40359">
        <w:rPr>
          <w:b/>
        </w:rPr>
        <w:t>2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554D71" w:rsidP="00D40359">
      <w:pPr>
        <w:pStyle w:val="210"/>
        <w:suppressAutoHyphens/>
        <w:ind w:firstLine="709"/>
      </w:pPr>
      <w:r w:rsidRPr="00923CE9">
        <w:rPr>
          <w:szCs w:val="24"/>
        </w:rPr>
        <w:t xml:space="preserve">Выполняемая работа должна соответствовать </w:t>
      </w:r>
      <w:r w:rsidR="00D40359">
        <w:rPr>
          <w:szCs w:val="24"/>
        </w:rPr>
        <w:t>требов</w:t>
      </w:r>
      <w:r w:rsidR="00C1682E">
        <w:rPr>
          <w:szCs w:val="24"/>
        </w:rPr>
        <w:t>аниям норм и правил, действующих</w:t>
      </w:r>
      <w:r w:rsidR="00D40359">
        <w:rPr>
          <w:szCs w:val="24"/>
        </w:rPr>
        <w:t xml:space="preserve"> в атомной энергетике.</w:t>
      </w:r>
    </w:p>
    <w:p w:rsidR="00C1682E" w:rsidRPr="00C1682E" w:rsidRDefault="00C1682E" w:rsidP="00C1682E">
      <w:pPr>
        <w:suppressAutoHyphens/>
        <w:ind w:firstLine="709"/>
        <w:jc w:val="both"/>
      </w:pPr>
    </w:p>
    <w:p w:rsidR="00CA65C6" w:rsidRPr="00923CE9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AB3A4A" w:rsidRPr="00923CE9" w:rsidRDefault="00CA65C6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</w:t>
      </w:r>
      <w:r w:rsidR="00CA5AAB" w:rsidRPr="00923CE9">
        <w:t>выполнения работ</w:t>
      </w:r>
      <w:r w:rsidRPr="00923CE9">
        <w:t xml:space="preserve"> будут использованы </w:t>
      </w:r>
      <w:r w:rsidR="009F757B" w:rsidRPr="00923CE9">
        <w:t xml:space="preserve">Заказчиком </w:t>
      </w:r>
      <w:r w:rsidR="00472D4D" w:rsidRPr="000311A6">
        <w:t xml:space="preserve">для </w:t>
      </w:r>
      <w:r w:rsidR="00472D4D">
        <w:t xml:space="preserve">разработки </w:t>
      </w:r>
      <w:r w:rsidR="00B13F85" w:rsidRPr="000311A6">
        <w:t>отчета по углубленной оценке безопасности</w:t>
      </w:r>
      <w:r w:rsidR="00B13F85" w:rsidRPr="000311A6">
        <w:rPr>
          <w:color w:val="000000"/>
        </w:rPr>
        <w:t xml:space="preserve"> </w:t>
      </w:r>
      <w:r w:rsidR="00B13F85" w:rsidRPr="000311A6">
        <w:rPr>
          <w:bCs/>
          <w:color w:val="000000"/>
        </w:rPr>
        <w:t>энергоблока</w:t>
      </w:r>
      <w:r w:rsidR="00B13F85">
        <w:t xml:space="preserve"> № 2 Калининской АЭС</w:t>
      </w:r>
      <w:r w:rsidR="00B13F85">
        <w:rPr>
          <w:bCs/>
        </w:rPr>
        <w:t xml:space="preserve"> </w:t>
      </w:r>
      <w:r w:rsidR="00B13F85">
        <w:t>с целью получения</w:t>
      </w:r>
      <w:r w:rsidR="00C1682E">
        <w:t xml:space="preserve"> лицензии</w:t>
      </w:r>
      <w:r w:rsidR="009A46C8" w:rsidRPr="00923CE9">
        <w:t xml:space="preserve"> на </w:t>
      </w:r>
      <w:r w:rsidR="00C1682E">
        <w:t xml:space="preserve">период дополнительного срока эксплуатации </w:t>
      </w:r>
      <w:r w:rsidR="00C1682E" w:rsidRPr="00355473">
        <w:rPr>
          <w:bCs/>
          <w:color w:val="000000"/>
        </w:rPr>
        <w:t>энергоблока</w:t>
      </w:r>
      <w:r w:rsidR="00472D4D">
        <w:t xml:space="preserve"> № 2</w:t>
      </w:r>
      <w:r w:rsidR="00C1682E" w:rsidRPr="00355473">
        <w:t xml:space="preserve"> Калининской АЭС</w:t>
      </w:r>
      <w:r w:rsidR="00554D71" w:rsidRPr="00923CE9">
        <w:t>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Default="00A45EF2" w:rsidP="008A3791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9.2.</w:t>
      </w:r>
      <w:r>
        <w:tab/>
        <w:t>Отчётные материалы по договору представляются Исполнителем Заказчику не позднее, чем за 15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8A3791" w:rsidRPr="00FE201D" w:rsidRDefault="008A3791" w:rsidP="008A3791">
      <w:pPr>
        <w:pStyle w:val="a4"/>
        <w:suppressAutoHyphens/>
        <w:spacing w:after="0"/>
        <w:ind w:firstLine="709"/>
        <w:jc w:val="both"/>
      </w:pPr>
      <w:r>
        <w:t xml:space="preserve">Согласованные установленным порядком отчётные материалы сдаются в архив Заказчика не </w:t>
      </w:r>
      <w:proofErr w:type="gramStart"/>
      <w:r>
        <w:t>позднее</w:t>
      </w:r>
      <w:proofErr w:type="gramEnd"/>
      <w:r>
        <w:t xml:space="preserve"> чем за 5 дней до окончания договора.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а</w:t>
      </w:r>
      <w:r w:rsidR="008A3791">
        <w:t xml:space="preserve">ннотационный отчёт </w:t>
      </w:r>
      <w:r>
        <w:t>выполненной работы;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технический о</w:t>
      </w:r>
      <w:r w:rsidR="008A3791">
        <w:t>тчёт по теме: «</w:t>
      </w:r>
      <w:r w:rsidR="00472D4D">
        <w:t>И</w:t>
      </w:r>
      <w:r w:rsidR="00472D4D">
        <w:rPr>
          <w:color w:val="000000"/>
        </w:rPr>
        <w:t>сходные данные</w:t>
      </w:r>
      <w:r w:rsidR="00472D4D" w:rsidRPr="00CE333A">
        <w:rPr>
          <w:color w:val="000000"/>
        </w:rPr>
        <w:t xml:space="preserve"> для проведения расчетов по обоснованию </w:t>
      </w:r>
      <w:r w:rsidR="00472D4D">
        <w:rPr>
          <w:color w:val="000000"/>
        </w:rPr>
        <w:t xml:space="preserve">безопасности энергоблока № 2 Калининской </w:t>
      </w:r>
      <w:r w:rsidR="00472D4D" w:rsidRPr="00CE333A">
        <w:rPr>
          <w:color w:val="000000"/>
        </w:rPr>
        <w:t>АЭС</w:t>
      </w:r>
      <w:r w:rsidR="008A3791">
        <w:t>».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9.4</w:t>
      </w:r>
      <w:r w:rsidR="00A45EF2">
        <w:t>.</w:t>
      </w:r>
      <w:r w:rsidR="00A45EF2">
        <w:tab/>
      </w:r>
      <w:r w:rsidR="00923CE9" w:rsidRPr="00923CE9">
        <w:t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9D691D">
        <w:t>ентацию на бумажном носителе в 1 экземпляре</w:t>
      </w:r>
      <w:r w:rsidR="00923CE9"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9D691D" w:rsidRDefault="008A3791" w:rsidP="008A3791">
      <w:pPr>
        <w:suppressAutoHyphens/>
        <w:ind w:firstLine="709"/>
        <w:jc w:val="both"/>
        <w:rPr>
          <w:spacing w:val="-4"/>
        </w:rPr>
      </w:pPr>
      <w:r>
        <w:t>9.</w:t>
      </w:r>
      <w:r w:rsidR="008C082D">
        <w:t>5</w:t>
      </w:r>
      <w:r w:rsidR="00A45EF2">
        <w:t>.</w:t>
      </w:r>
      <w:r w:rsidR="00A45EF2"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</w:t>
      </w:r>
      <w:r w:rsidR="008C082D">
        <w:t>6</w:t>
      </w:r>
      <w:r w:rsidR="00923CE9" w:rsidRPr="00923CE9">
        <w:t>.</w:t>
      </w:r>
      <w:r w:rsidR="00A45EF2">
        <w:tab/>
      </w:r>
      <w:r w:rsidR="00AE2410">
        <w:t xml:space="preserve">Требования к качеству </w:t>
      </w:r>
      <w:r w:rsidR="00923CE9"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923CE9" w:rsidRDefault="008A3791" w:rsidP="008A3791">
      <w:pPr>
        <w:tabs>
          <w:tab w:val="left" w:pos="567"/>
          <w:tab w:val="left" w:pos="851"/>
        </w:tabs>
        <w:suppressAutoHyphens/>
        <w:ind w:firstLine="709"/>
        <w:jc w:val="both"/>
      </w:pPr>
      <w:r>
        <w:t>9.</w:t>
      </w:r>
      <w:r w:rsidR="008C082D">
        <w:t>7</w:t>
      </w:r>
      <w:r w:rsidR="00A45EF2">
        <w:t>.</w:t>
      </w:r>
      <w:r w:rsidR="00A45EF2">
        <w:tab/>
      </w:r>
      <w:proofErr w:type="gramStart"/>
      <w:r w:rsidR="00923CE9" w:rsidRPr="00923CE9">
        <w:t>Кроме отчетных материалов, передаваемых в соответствии с Календарны</w:t>
      </w:r>
      <w:r w:rsidR="006E5D98">
        <w:t>м планом, Исполнитель ежеквартально</w:t>
      </w:r>
      <w:r w:rsidR="00923CE9" w:rsidRPr="00923CE9">
        <w:t xml:space="preserve">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="00923CE9" w:rsidRPr="00923CE9">
        <w:t xml:space="preserve"> по договору в целом.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Pr="00923CE9" w:rsidRDefault="009D691D" w:rsidP="00A45EF2">
      <w:pPr>
        <w:suppressAutoHyphens/>
        <w:ind w:firstLine="709"/>
        <w:jc w:val="both"/>
      </w:pPr>
      <w:r w:rsidRPr="0025572D">
        <w:lastRenderedPageBreak/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.1.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.2.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CA65C6" w:rsidRPr="00923CE9" w:rsidRDefault="00CA65C6" w:rsidP="00E53467">
      <w:pPr>
        <w:ind w:firstLine="567"/>
        <w:jc w:val="both"/>
      </w:pPr>
    </w:p>
    <w:p w:rsidR="007915E4" w:rsidRDefault="007915E4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B13F85">
      <w:pPr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45EF2" w:rsidTr="006E3016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6E3016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О.В. </w:t>
            </w:r>
            <w:proofErr w:type="spellStart"/>
            <w:r>
              <w:rPr>
                <w:sz w:val="24"/>
              </w:rPr>
              <w:t>Каледина</w:t>
            </w:r>
            <w:proofErr w:type="spellEnd"/>
          </w:p>
        </w:tc>
      </w:tr>
    </w:tbl>
    <w:p w:rsidR="00D66D5B" w:rsidRDefault="00D66D5B">
      <w:r>
        <w:br w:type="page"/>
      </w:r>
    </w:p>
    <w:p w:rsidR="00472D4D" w:rsidRDefault="00D66D5B" w:rsidP="00D66D5B">
      <w:pPr>
        <w:jc w:val="right"/>
      </w:pPr>
      <w:r>
        <w:lastRenderedPageBreak/>
        <w:t>Приложение № 1</w:t>
      </w:r>
    </w:p>
    <w:p w:rsidR="00D66D5B" w:rsidRDefault="00D66D5B" w:rsidP="00D66D5B">
      <w:pPr>
        <w:jc w:val="right"/>
      </w:pPr>
    </w:p>
    <w:p w:rsidR="00D66D5B" w:rsidRDefault="00D66D5B" w:rsidP="00D66D5B">
      <w:pPr>
        <w:jc w:val="center"/>
        <w:rPr>
          <w:b/>
          <w:snapToGrid w:val="0"/>
          <w:color w:val="000000"/>
        </w:rPr>
      </w:pPr>
      <w:r w:rsidRPr="00D66D5B">
        <w:rPr>
          <w:b/>
          <w:snapToGrid w:val="0"/>
          <w:color w:val="000000"/>
        </w:rPr>
        <w:t>Основные системы и оборудование</w:t>
      </w:r>
    </w:p>
    <w:p w:rsidR="00213C8E" w:rsidRDefault="00213C8E" w:rsidP="00D66D5B">
      <w:pPr>
        <w:jc w:val="center"/>
        <w:rPr>
          <w:b/>
          <w:snapToGrid w:val="0"/>
          <w:color w:val="000000"/>
        </w:rPr>
      </w:pPr>
    </w:p>
    <w:p w:rsidR="00D66D5B" w:rsidRDefault="00D66D5B" w:rsidP="00D66D5B">
      <w:pPr>
        <w:jc w:val="center"/>
        <w:rPr>
          <w:b/>
          <w:snapToGrid w:val="0"/>
          <w:color w:val="000000"/>
        </w:rPr>
      </w:pPr>
    </w:p>
    <w:tbl>
      <w:tblPr>
        <w:tblStyle w:val="af"/>
        <w:tblW w:w="0" w:type="auto"/>
        <w:jc w:val="center"/>
        <w:tblLook w:val="04A0"/>
      </w:tblPr>
      <w:tblGrid>
        <w:gridCol w:w="1101"/>
        <w:gridCol w:w="9320"/>
      </w:tblGrid>
      <w:tr w:rsidR="008F1450" w:rsidRPr="00797FF8" w:rsidTr="00797FF8">
        <w:trPr>
          <w:trHeight w:val="444"/>
          <w:jc w:val="center"/>
        </w:trPr>
        <w:tc>
          <w:tcPr>
            <w:tcW w:w="1101" w:type="dxa"/>
            <w:vAlign w:val="center"/>
          </w:tcPr>
          <w:p w:rsidR="008F1450" w:rsidRPr="00797FF8" w:rsidRDefault="008F1450" w:rsidP="00D66D5B">
            <w:pPr>
              <w:jc w:val="center"/>
              <w:rPr>
                <w:b/>
                <w:sz w:val="24"/>
                <w:szCs w:val="24"/>
              </w:rPr>
            </w:pPr>
            <w:r w:rsidRPr="00797FF8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97FF8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97FF8">
              <w:rPr>
                <w:b/>
                <w:sz w:val="24"/>
                <w:szCs w:val="24"/>
              </w:rPr>
              <w:t>/</w:t>
            </w:r>
            <w:proofErr w:type="spellStart"/>
            <w:r w:rsidRPr="00797FF8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320" w:type="dxa"/>
            <w:vAlign w:val="center"/>
          </w:tcPr>
          <w:p w:rsidR="008F1450" w:rsidRPr="00797FF8" w:rsidRDefault="008F1450" w:rsidP="00D66D5B">
            <w:pPr>
              <w:jc w:val="center"/>
              <w:rPr>
                <w:b/>
                <w:sz w:val="24"/>
                <w:szCs w:val="24"/>
              </w:rPr>
            </w:pPr>
            <w:r w:rsidRPr="00797FF8">
              <w:rPr>
                <w:b/>
                <w:sz w:val="24"/>
                <w:szCs w:val="24"/>
              </w:rPr>
              <w:t>Наименование системы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Реакторная установка</w:t>
            </w:r>
          </w:p>
        </w:tc>
      </w:tr>
      <w:tr w:rsidR="009D691D" w:rsidRPr="00797FF8" w:rsidTr="00A02E11">
        <w:trPr>
          <w:trHeight w:val="340"/>
          <w:jc w:val="center"/>
        </w:trPr>
        <w:tc>
          <w:tcPr>
            <w:tcW w:w="1101" w:type="dxa"/>
          </w:tcPr>
          <w:p w:rsidR="009D691D" w:rsidRPr="0017354B" w:rsidRDefault="009D691D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9D691D" w:rsidRPr="00797FF8" w:rsidRDefault="009D691D" w:rsidP="00797FF8">
            <w:pPr>
              <w:jc w:val="both"/>
            </w:pPr>
            <w:r>
              <w:t>Реактор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Активная зона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Парогенератор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Главный циркуляционный насос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0673FB" w:rsidRDefault="000673FB" w:rsidP="00797FF8">
            <w:pPr>
              <w:jc w:val="both"/>
              <w:rPr>
                <w:sz w:val="24"/>
                <w:szCs w:val="24"/>
              </w:rPr>
            </w:pPr>
            <w:r w:rsidRPr="000673FB">
              <w:rPr>
                <w:sz w:val="24"/>
                <w:szCs w:val="24"/>
              </w:rPr>
              <w:t>Система компенсации давления первого контура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Система аварийного охлаждения активной зоны</w:t>
            </w:r>
            <w:r w:rsidR="000673FB">
              <w:rPr>
                <w:sz w:val="24"/>
                <w:szCs w:val="24"/>
              </w:rPr>
              <w:t xml:space="preserve"> (пассивная часть)</w:t>
            </w:r>
          </w:p>
        </w:tc>
      </w:tr>
      <w:tr w:rsidR="000673FB" w:rsidRPr="00797FF8" w:rsidTr="00A02E11">
        <w:trPr>
          <w:trHeight w:val="340"/>
          <w:jc w:val="center"/>
        </w:trPr>
        <w:tc>
          <w:tcPr>
            <w:tcW w:w="1101" w:type="dxa"/>
          </w:tcPr>
          <w:p w:rsidR="000673FB" w:rsidRPr="0017354B" w:rsidRDefault="000673FB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0673FB" w:rsidRPr="00797FF8" w:rsidRDefault="000673FB" w:rsidP="00797FF8">
            <w:pPr>
              <w:jc w:val="both"/>
            </w:pPr>
            <w:r>
              <w:t>Система аварийного охлаждения активной зоны высокого давления</w:t>
            </w:r>
          </w:p>
        </w:tc>
      </w:tr>
      <w:tr w:rsidR="000673FB" w:rsidRPr="00797FF8" w:rsidTr="00A02E11">
        <w:trPr>
          <w:trHeight w:val="340"/>
          <w:jc w:val="center"/>
        </w:trPr>
        <w:tc>
          <w:tcPr>
            <w:tcW w:w="1101" w:type="dxa"/>
          </w:tcPr>
          <w:p w:rsidR="000673FB" w:rsidRPr="0017354B" w:rsidRDefault="000673FB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0673FB" w:rsidRPr="00797FF8" w:rsidRDefault="000673FB" w:rsidP="00797FF8">
            <w:pPr>
              <w:jc w:val="both"/>
            </w:pPr>
            <w:r>
              <w:t>Система аварийного и планового расхолаживания первого контура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Главный циркуляционный трубопровод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 xml:space="preserve">Система </w:t>
            </w:r>
            <w:proofErr w:type="gramStart"/>
            <w:r w:rsidRPr="00797FF8">
              <w:rPr>
                <w:sz w:val="24"/>
                <w:szCs w:val="24"/>
              </w:rPr>
              <w:t>аварийного</w:t>
            </w:r>
            <w:proofErr w:type="gramEnd"/>
            <w:r w:rsidRPr="00797FF8">
              <w:rPr>
                <w:sz w:val="24"/>
                <w:szCs w:val="24"/>
              </w:rPr>
              <w:t xml:space="preserve"> </w:t>
            </w:r>
            <w:proofErr w:type="spellStart"/>
            <w:r w:rsidRPr="00797FF8">
              <w:rPr>
                <w:sz w:val="24"/>
                <w:szCs w:val="24"/>
              </w:rPr>
              <w:t>газоудаления</w:t>
            </w:r>
            <w:proofErr w:type="spellEnd"/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8F1450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Система подпитки-продувки 1 контура</w:t>
            </w:r>
            <w:r w:rsidR="000673FB">
              <w:rPr>
                <w:sz w:val="24"/>
                <w:szCs w:val="24"/>
              </w:rPr>
              <w:t xml:space="preserve"> и борного регулирования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2673C5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Арматура первого и второго контуров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0673FB" w:rsidP="00067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основной и </w:t>
            </w:r>
            <w:r w:rsidR="00797FF8" w:rsidRPr="00797FF8">
              <w:rPr>
                <w:sz w:val="24"/>
                <w:szCs w:val="24"/>
              </w:rPr>
              <w:t>вспомогательной питательной воды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797FF8" w:rsidP="00797FF8">
            <w:pPr>
              <w:jc w:val="both"/>
              <w:rPr>
                <w:rFonts w:cs="Times New Roman"/>
                <w:sz w:val="24"/>
                <w:szCs w:val="24"/>
              </w:rPr>
            </w:pPr>
            <w:r w:rsidRPr="00797FF8">
              <w:rPr>
                <w:rFonts w:cs="Times New Roman"/>
                <w:sz w:val="24"/>
                <w:szCs w:val="24"/>
              </w:rPr>
              <w:t>Система аварийной питательной воды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797FF8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Помещения и системы защитной оболочки</w:t>
            </w:r>
          </w:p>
        </w:tc>
      </w:tr>
      <w:tr w:rsidR="008F1450" w:rsidRPr="00797FF8" w:rsidTr="00A02E11">
        <w:trPr>
          <w:trHeight w:val="340"/>
          <w:jc w:val="center"/>
        </w:trPr>
        <w:tc>
          <w:tcPr>
            <w:tcW w:w="1101" w:type="dxa"/>
          </w:tcPr>
          <w:p w:rsidR="008F1450" w:rsidRPr="0017354B" w:rsidRDefault="008F1450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8F1450" w:rsidRPr="00797FF8" w:rsidRDefault="00797FF8" w:rsidP="00797FF8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Системы локализации и предохранения защитной оболочки от превышения избыточного давления</w:t>
            </w:r>
          </w:p>
        </w:tc>
      </w:tr>
      <w:tr w:rsidR="000673FB" w:rsidRPr="00797FF8" w:rsidTr="00A02E11">
        <w:trPr>
          <w:trHeight w:val="340"/>
          <w:jc w:val="center"/>
        </w:trPr>
        <w:tc>
          <w:tcPr>
            <w:tcW w:w="1101" w:type="dxa"/>
          </w:tcPr>
          <w:p w:rsidR="000673FB" w:rsidRPr="0017354B" w:rsidRDefault="000673FB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0673FB" w:rsidRPr="00797FF8" w:rsidRDefault="000673FB" w:rsidP="00797FF8">
            <w:pPr>
              <w:jc w:val="both"/>
            </w:pPr>
            <w:r>
              <w:t xml:space="preserve">Турбоустановка (стопорные клапана; схемы ПВД, ПНД; </w:t>
            </w:r>
            <w:r w:rsidR="00164140">
              <w:t>ограничения по температуре питательной воды при отключении  ПВД, КЭН; расходные характеристики ТПН</w:t>
            </w:r>
            <w:r>
              <w:t>)</w:t>
            </w:r>
          </w:p>
        </w:tc>
      </w:tr>
      <w:tr w:rsidR="000673FB" w:rsidRPr="00797FF8" w:rsidTr="00A02E11">
        <w:trPr>
          <w:trHeight w:val="340"/>
          <w:jc w:val="center"/>
        </w:trPr>
        <w:tc>
          <w:tcPr>
            <w:tcW w:w="1101" w:type="dxa"/>
          </w:tcPr>
          <w:p w:rsidR="000673FB" w:rsidRPr="0017354B" w:rsidRDefault="000673FB" w:rsidP="0017354B">
            <w:pPr>
              <w:pStyle w:val="ae"/>
              <w:numPr>
                <w:ilvl w:val="0"/>
                <w:numId w:val="17"/>
              </w:numPr>
              <w:ind w:left="0" w:firstLine="0"/>
              <w:contextualSpacing w:val="0"/>
            </w:pPr>
          </w:p>
        </w:tc>
        <w:tc>
          <w:tcPr>
            <w:tcW w:w="9320" w:type="dxa"/>
          </w:tcPr>
          <w:p w:rsidR="000673FB" w:rsidRPr="00797FF8" w:rsidRDefault="00164140" w:rsidP="00797FF8">
            <w:pPr>
              <w:jc w:val="both"/>
            </w:pPr>
            <w:r>
              <w:t>Бассейн выдержки</w:t>
            </w:r>
          </w:p>
        </w:tc>
      </w:tr>
    </w:tbl>
    <w:p w:rsidR="00D66D5B" w:rsidRDefault="00D66D5B" w:rsidP="00D66D5B">
      <w:pPr>
        <w:jc w:val="center"/>
        <w:rPr>
          <w:b/>
        </w:rPr>
      </w:pPr>
    </w:p>
    <w:p w:rsidR="00213C8E" w:rsidRDefault="00213C8E" w:rsidP="00D66D5B">
      <w:pPr>
        <w:jc w:val="center"/>
        <w:rPr>
          <w:b/>
        </w:rPr>
      </w:pPr>
    </w:p>
    <w:p w:rsidR="00213C8E" w:rsidRDefault="00213C8E">
      <w:pPr>
        <w:rPr>
          <w:b/>
        </w:rPr>
      </w:pPr>
      <w:r>
        <w:rPr>
          <w:b/>
        </w:rPr>
        <w:br w:type="page"/>
      </w:r>
    </w:p>
    <w:p w:rsidR="00213C8E" w:rsidRDefault="00213C8E" w:rsidP="00213C8E">
      <w:pPr>
        <w:jc w:val="right"/>
      </w:pPr>
      <w:r>
        <w:lastRenderedPageBreak/>
        <w:t>Приложение № 2</w:t>
      </w:r>
    </w:p>
    <w:p w:rsidR="00213C8E" w:rsidRDefault="00213C8E" w:rsidP="00213C8E">
      <w:pPr>
        <w:jc w:val="right"/>
      </w:pPr>
    </w:p>
    <w:p w:rsidR="00213C8E" w:rsidRPr="00213C8E" w:rsidRDefault="00213C8E" w:rsidP="00213C8E">
      <w:pPr>
        <w:jc w:val="center"/>
        <w:rPr>
          <w:b/>
        </w:rPr>
      </w:pPr>
      <w:r w:rsidRPr="00213C8E">
        <w:rPr>
          <w:b/>
        </w:rPr>
        <w:t>Технологические схемы систем и чертежи</w:t>
      </w:r>
    </w:p>
    <w:p w:rsidR="00213C8E" w:rsidRDefault="00213C8E" w:rsidP="00213C8E">
      <w:pPr>
        <w:jc w:val="center"/>
      </w:pPr>
    </w:p>
    <w:p w:rsidR="00213C8E" w:rsidRDefault="00213C8E" w:rsidP="00213C8E">
      <w:pPr>
        <w:jc w:val="center"/>
        <w:rPr>
          <w:b/>
          <w:snapToGrid w:val="0"/>
          <w:color w:val="000000"/>
        </w:rPr>
      </w:pPr>
    </w:p>
    <w:tbl>
      <w:tblPr>
        <w:tblStyle w:val="af"/>
        <w:tblW w:w="0" w:type="auto"/>
        <w:jc w:val="center"/>
        <w:tblLook w:val="04A0"/>
      </w:tblPr>
      <w:tblGrid>
        <w:gridCol w:w="1101"/>
        <w:gridCol w:w="9320"/>
      </w:tblGrid>
      <w:tr w:rsidR="00213C8E" w:rsidRPr="00797FF8" w:rsidTr="00721164">
        <w:trPr>
          <w:trHeight w:val="444"/>
          <w:jc w:val="center"/>
        </w:trPr>
        <w:tc>
          <w:tcPr>
            <w:tcW w:w="1101" w:type="dxa"/>
            <w:vAlign w:val="center"/>
          </w:tcPr>
          <w:p w:rsidR="00213C8E" w:rsidRPr="00797FF8" w:rsidRDefault="00213C8E" w:rsidP="00721164">
            <w:pPr>
              <w:jc w:val="center"/>
              <w:rPr>
                <w:b/>
                <w:sz w:val="24"/>
                <w:szCs w:val="24"/>
              </w:rPr>
            </w:pPr>
            <w:r w:rsidRPr="00797FF8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97FF8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97FF8">
              <w:rPr>
                <w:b/>
                <w:sz w:val="24"/>
                <w:szCs w:val="24"/>
              </w:rPr>
              <w:t>/</w:t>
            </w:r>
            <w:proofErr w:type="spellStart"/>
            <w:r w:rsidRPr="00797FF8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320" w:type="dxa"/>
            <w:vAlign w:val="center"/>
          </w:tcPr>
          <w:p w:rsidR="00213C8E" w:rsidRPr="00797FF8" w:rsidRDefault="00213C8E" w:rsidP="00721164">
            <w:pPr>
              <w:jc w:val="center"/>
              <w:rPr>
                <w:b/>
                <w:sz w:val="24"/>
                <w:szCs w:val="24"/>
              </w:rPr>
            </w:pPr>
            <w:r w:rsidRPr="00797FF8">
              <w:rPr>
                <w:b/>
                <w:sz w:val="24"/>
                <w:szCs w:val="24"/>
              </w:rPr>
              <w:t>Наименование системы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1</w:t>
            </w:r>
          </w:p>
        </w:tc>
        <w:tc>
          <w:tcPr>
            <w:tcW w:w="9320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>
              <w:t xml:space="preserve">Сборочный чертеж </w:t>
            </w:r>
            <w:r w:rsidRPr="00E24BB3">
              <w:t>парогенератора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2</w:t>
            </w:r>
          </w:p>
        </w:tc>
        <w:tc>
          <w:tcPr>
            <w:tcW w:w="9320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>
              <w:t>Чертежи трассировок трубопроводов САГУ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3</w:t>
            </w:r>
          </w:p>
        </w:tc>
        <w:tc>
          <w:tcPr>
            <w:tcW w:w="9320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>
              <w:t>Чертежи трассировок трубопроводов системы подпитки-продувки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4</w:t>
            </w:r>
          </w:p>
        </w:tc>
        <w:tc>
          <w:tcPr>
            <w:tcW w:w="9320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>
              <w:t>Компоновка паропроводов второго контура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 w:rsidRPr="00797FF8">
              <w:rPr>
                <w:sz w:val="24"/>
                <w:szCs w:val="24"/>
              </w:rPr>
              <w:t>5</w:t>
            </w:r>
          </w:p>
        </w:tc>
        <w:tc>
          <w:tcPr>
            <w:tcW w:w="9320" w:type="dxa"/>
          </w:tcPr>
          <w:p w:rsidR="00213C8E" w:rsidRPr="00213C8E" w:rsidRDefault="00213C8E" w:rsidP="00721164">
            <w:pPr>
              <w:jc w:val="both"/>
              <w:rPr>
                <w:b/>
                <w:sz w:val="24"/>
                <w:szCs w:val="24"/>
              </w:rPr>
            </w:pPr>
            <w:r w:rsidRPr="00213C8E">
              <w:rPr>
                <w:b/>
              </w:rPr>
              <w:t>Технологические схемы систем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213C8E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Схема первого контура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Схема </w:t>
            </w:r>
            <w:proofErr w:type="spellStart"/>
            <w:r>
              <w:rPr>
                <w:sz w:val="24"/>
                <w:szCs w:val="24"/>
              </w:rPr>
              <w:t>повысотных</w:t>
            </w:r>
            <w:proofErr w:type="spellEnd"/>
            <w:r>
              <w:rPr>
                <w:sz w:val="24"/>
                <w:szCs w:val="24"/>
              </w:rPr>
              <w:t xml:space="preserve"> отметок оборудования 1 контура</w:t>
            </w:r>
            <w:r w:rsidR="00164140">
              <w:rPr>
                <w:sz w:val="24"/>
                <w:szCs w:val="24"/>
              </w:rPr>
              <w:t xml:space="preserve"> (компоновка)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Схема подпитки-продувки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Схема продувки ПГ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Схема </w:t>
            </w:r>
            <w:proofErr w:type="spellStart"/>
            <w:r>
              <w:rPr>
                <w:sz w:val="24"/>
                <w:szCs w:val="24"/>
              </w:rPr>
              <w:t>промконтура</w:t>
            </w:r>
            <w:proofErr w:type="spellEnd"/>
            <w:r>
              <w:rPr>
                <w:sz w:val="24"/>
                <w:szCs w:val="24"/>
              </w:rPr>
              <w:t xml:space="preserve"> ГЦН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Схема </w:t>
            </w:r>
            <w:proofErr w:type="spellStart"/>
            <w:r>
              <w:rPr>
                <w:sz w:val="24"/>
                <w:szCs w:val="24"/>
              </w:rPr>
              <w:t>промконтура</w:t>
            </w:r>
            <w:proofErr w:type="spellEnd"/>
            <w:r>
              <w:rPr>
                <w:sz w:val="24"/>
                <w:szCs w:val="24"/>
              </w:rPr>
              <w:t xml:space="preserve"> САОЗ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Схема борного концентрата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Схема аварийного и планового расхолаживания. </w:t>
            </w:r>
            <w:proofErr w:type="spellStart"/>
            <w:r>
              <w:rPr>
                <w:rFonts w:cs="Times New Roman"/>
                <w:sz w:val="24"/>
                <w:szCs w:val="24"/>
              </w:rPr>
              <w:t>Спринклерная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система.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Схема аварийного ввода бора</w:t>
            </w:r>
          </w:p>
        </w:tc>
      </w:tr>
      <w:tr w:rsidR="00213C8E" w:rsidRPr="00797FF8" w:rsidTr="00181FC9">
        <w:trPr>
          <w:trHeight w:val="340"/>
          <w:jc w:val="center"/>
        </w:trPr>
        <w:tc>
          <w:tcPr>
            <w:tcW w:w="1101" w:type="dxa"/>
          </w:tcPr>
          <w:p w:rsidR="00213C8E" w:rsidRPr="00A02E11" w:rsidRDefault="00213C8E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213C8E" w:rsidRPr="00797FF8" w:rsidRDefault="00A02E11" w:rsidP="0072116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аварийного питания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</w:t>
            </w:r>
            <w:proofErr w:type="gramStart"/>
            <w:r w:rsidR="00A44B9A">
              <w:rPr>
                <w:sz w:val="24"/>
                <w:szCs w:val="24"/>
              </w:rPr>
              <w:t>газовых</w:t>
            </w:r>
            <w:proofErr w:type="gramEnd"/>
            <w:r w:rsidR="00A44B9A">
              <w:rPr>
                <w:sz w:val="24"/>
                <w:szCs w:val="24"/>
              </w:rPr>
              <w:t xml:space="preserve"> </w:t>
            </w:r>
            <w:proofErr w:type="spellStart"/>
            <w:r w:rsidR="00A44B9A">
              <w:rPr>
                <w:sz w:val="24"/>
                <w:szCs w:val="24"/>
              </w:rPr>
              <w:t>сдувок</w:t>
            </w:r>
            <w:proofErr w:type="spellEnd"/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деаэраторной установки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компенсации давления 1 контура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маслонасосов ГЦН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организованных протечек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паропроводов свежего пара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паропроводов собственных нужд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расхолаживания 2 контура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расхолаживания бассейна выдержки и бассейна перегрузки</w:t>
            </w:r>
          </w:p>
        </w:tc>
      </w:tr>
      <w:tr w:rsidR="00A02E11" w:rsidRPr="00797FF8" w:rsidTr="00181FC9">
        <w:trPr>
          <w:trHeight w:val="340"/>
          <w:jc w:val="center"/>
        </w:trPr>
        <w:tc>
          <w:tcPr>
            <w:tcW w:w="1101" w:type="dxa"/>
          </w:tcPr>
          <w:p w:rsidR="00A02E11" w:rsidRPr="00A02E11" w:rsidRDefault="00A02E11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02E11" w:rsidRDefault="00A02E11">
            <w:r w:rsidRPr="007D068F">
              <w:rPr>
                <w:sz w:val="24"/>
                <w:szCs w:val="24"/>
              </w:rPr>
              <w:t>Схема</w:t>
            </w:r>
            <w:r w:rsidR="00A44B9A">
              <w:rPr>
                <w:sz w:val="24"/>
                <w:szCs w:val="24"/>
              </w:rPr>
              <w:t xml:space="preserve"> системы ХОВ и бакового хозяйства</w:t>
            </w:r>
          </w:p>
        </w:tc>
      </w:tr>
      <w:tr w:rsidR="00A44B9A" w:rsidRPr="00797FF8" w:rsidTr="00181FC9">
        <w:trPr>
          <w:trHeight w:val="340"/>
          <w:jc w:val="center"/>
        </w:trPr>
        <w:tc>
          <w:tcPr>
            <w:tcW w:w="1101" w:type="dxa"/>
          </w:tcPr>
          <w:p w:rsidR="00A44B9A" w:rsidRPr="00A02E11" w:rsidRDefault="00A44B9A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44B9A" w:rsidRDefault="00A44B9A">
            <w:r w:rsidRPr="00B606F3">
              <w:rPr>
                <w:sz w:val="24"/>
                <w:szCs w:val="24"/>
              </w:rPr>
              <w:t>Схема</w:t>
            </w:r>
            <w:r>
              <w:rPr>
                <w:sz w:val="24"/>
                <w:szCs w:val="24"/>
              </w:rPr>
              <w:t xml:space="preserve"> технической воды ответственных потребителей</w:t>
            </w:r>
          </w:p>
        </w:tc>
      </w:tr>
      <w:tr w:rsidR="00A44B9A" w:rsidRPr="00797FF8" w:rsidTr="00181FC9">
        <w:trPr>
          <w:trHeight w:val="340"/>
          <w:jc w:val="center"/>
        </w:trPr>
        <w:tc>
          <w:tcPr>
            <w:tcW w:w="1101" w:type="dxa"/>
          </w:tcPr>
          <w:p w:rsidR="00A44B9A" w:rsidRPr="00A02E11" w:rsidRDefault="00A44B9A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44B9A" w:rsidRDefault="00A44B9A">
            <w:r w:rsidRPr="00B606F3">
              <w:rPr>
                <w:sz w:val="24"/>
                <w:szCs w:val="24"/>
              </w:rPr>
              <w:t>Схема</w:t>
            </w:r>
            <w:r>
              <w:rPr>
                <w:sz w:val="24"/>
                <w:szCs w:val="24"/>
              </w:rPr>
              <w:t xml:space="preserve"> вспомогательного о</w:t>
            </w:r>
            <w:r w:rsidR="00181FC9">
              <w:rPr>
                <w:sz w:val="24"/>
                <w:szCs w:val="24"/>
              </w:rPr>
              <w:t>борудования</w:t>
            </w:r>
          </w:p>
        </w:tc>
      </w:tr>
      <w:tr w:rsidR="00A44B9A" w:rsidRPr="00797FF8" w:rsidTr="00181FC9">
        <w:trPr>
          <w:trHeight w:val="340"/>
          <w:jc w:val="center"/>
        </w:trPr>
        <w:tc>
          <w:tcPr>
            <w:tcW w:w="1101" w:type="dxa"/>
          </w:tcPr>
          <w:p w:rsidR="00A44B9A" w:rsidRPr="00A02E11" w:rsidRDefault="00A44B9A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44B9A" w:rsidRDefault="00A44B9A">
            <w:r w:rsidRPr="00B606F3">
              <w:rPr>
                <w:sz w:val="24"/>
                <w:szCs w:val="24"/>
              </w:rPr>
              <w:t>Схема</w:t>
            </w:r>
            <w:r w:rsidR="00181FC9">
              <w:rPr>
                <w:sz w:val="24"/>
                <w:szCs w:val="24"/>
              </w:rPr>
              <w:t xml:space="preserve"> трубопроводов питательной воды</w:t>
            </w:r>
          </w:p>
        </w:tc>
      </w:tr>
      <w:tr w:rsidR="00A44B9A" w:rsidRPr="00797FF8" w:rsidTr="00181FC9">
        <w:trPr>
          <w:trHeight w:val="340"/>
          <w:jc w:val="center"/>
        </w:trPr>
        <w:tc>
          <w:tcPr>
            <w:tcW w:w="1101" w:type="dxa"/>
          </w:tcPr>
          <w:p w:rsidR="00A44B9A" w:rsidRPr="00A02E11" w:rsidRDefault="00A44B9A" w:rsidP="00A02E11">
            <w:pPr>
              <w:pStyle w:val="ae"/>
              <w:numPr>
                <w:ilvl w:val="0"/>
                <w:numId w:val="16"/>
              </w:numPr>
              <w:suppressAutoHyphens/>
              <w:ind w:left="0" w:firstLine="0"/>
            </w:pPr>
          </w:p>
        </w:tc>
        <w:tc>
          <w:tcPr>
            <w:tcW w:w="9320" w:type="dxa"/>
          </w:tcPr>
          <w:p w:rsidR="00A44B9A" w:rsidRDefault="00A44B9A">
            <w:r w:rsidRPr="00B606F3">
              <w:rPr>
                <w:sz w:val="24"/>
                <w:szCs w:val="24"/>
              </w:rPr>
              <w:t>Схема</w:t>
            </w:r>
            <w:r w:rsidR="00181FC9">
              <w:rPr>
                <w:sz w:val="24"/>
                <w:szCs w:val="24"/>
              </w:rPr>
              <w:t xml:space="preserve"> чистого конденсата</w:t>
            </w:r>
          </w:p>
        </w:tc>
      </w:tr>
    </w:tbl>
    <w:p w:rsidR="00213C8E" w:rsidRDefault="00213C8E" w:rsidP="00213C8E">
      <w:pPr>
        <w:jc w:val="center"/>
        <w:rPr>
          <w:b/>
        </w:rPr>
      </w:pPr>
    </w:p>
    <w:p w:rsidR="00213C8E" w:rsidRPr="00D66D5B" w:rsidRDefault="00213C8E" w:rsidP="00D66D5B">
      <w:pPr>
        <w:jc w:val="center"/>
        <w:rPr>
          <w:b/>
        </w:rPr>
      </w:pPr>
    </w:p>
    <w:sectPr w:rsidR="00213C8E" w:rsidRPr="00D66D5B" w:rsidSect="00A45EF2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A8E" w:rsidRDefault="00190A8E" w:rsidP="00F2527A">
      <w:r>
        <w:separator/>
      </w:r>
    </w:p>
  </w:endnote>
  <w:endnote w:type="continuationSeparator" w:id="0">
    <w:p w:rsidR="00190A8E" w:rsidRDefault="00190A8E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CD16F0">
    <w:pPr>
      <w:pStyle w:val="a8"/>
      <w:jc w:val="center"/>
    </w:pPr>
    <w:fldSimple w:instr=" PAGE   \* MERGEFORMAT ">
      <w:r w:rsidR="00E1076F">
        <w:rPr>
          <w:noProof/>
        </w:rPr>
        <w:t>6</w:t>
      </w:r>
    </w:fldSimple>
  </w:p>
  <w:p w:rsidR="007F666B" w:rsidRDefault="007F66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A8E" w:rsidRDefault="00190A8E" w:rsidP="00F2527A">
      <w:r>
        <w:separator/>
      </w:r>
    </w:p>
  </w:footnote>
  <w:footnote w:type="continuationSeparator" w:id="0">
    <w:p w:rsidR="00190A8E" w:rsidRDefault="00190A8E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3982DF6"/>
    <w:multiLevelType w:val="hybridMultilevel"/>
    <w:tmpl w:val="074088D0"/>
    <w:lvl w:ilvl="0" w:tplc="38DEFE4A">
      <w:start w:val="1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27010614"/>
    <w:multiLevelType w:val="hybridMultilevel"/>
    <w:tmpl w:val="CC80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2054A"/>
    <w:multiLevelType w:val="multilevel"/>
    <w:tmpl w:val="EAA686C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6">
    <w:nsid w:val="290B3704"/>
    <w:multiLevelType w:val="hybridMultilevel"/>
    <w:tmpl w:val="747C3130"/>
    <w:lvl w:ilvl="0" w:tplc="4B52D7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9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E05365C"/>
    <w:multiLevelType w:val="hybridMultilevel"/>
    <w:tmpl w:val="65689C90"/>
    <w:lvl w:ilvl="0" w:tplc="BAFC05F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B475944"/>
    <w:multiLevelType w:val="hybridMultilevel"/>
    <w:tmpl w:val="A9E2D3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9030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"/>
  </w:num>
  <w:num w:numId="5">
    <w:abstractNumId w:val="12"/>
  </w:num>
  <w:num w:numId="6">
    <w:abstractNumId w:val="3"/>
  </w:num>
  <w:num w:numId="7">
    <w:abstractNumId w:val="11"/>
  </w:num>
  <w:num w:numId="8">
    <w:abstractNumId w:val="17"/>
  </w:num>
  <w:num w:numId="9">
    <w:abstractNumId w:val="9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  <w:num w:numId="14">
    <w:abstractNumId w:val="5"/>
  </w:num>
  <w:num w:numId="15">
    <w:abstractNumId w:val="16"/>
  </w:num>
  <w:num w:numId="16">
    <w:abstractNumId w:val="13"/>
  </w:num>
  <w:num w:numId="17">
    <w:abstractNumId w:val="4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3B5F"/>
    <w:rsid w:val="000073DC"/>
    <w:rsid w:val="00012868"/>
    <w:rsid w:val="00024E5E"/>
    <w:rsid w:val="000311A6"/>
    <w:rsid w:val="000367C8"/>
    <w:rsid w:val="00036C6B"/>
    <w:rsid w:val="00051315"/>
    <w:rsid w:val="000518D8"/>
    <w:rsid w:val="00051BA4"/>
    <w:rsid w:val="000655AC"/>
    <w:rsid w:val="000673FB"/>
    <w:rsid w:val="00091C9B"/>
    <w:rsid w:val="000B4967"/>
    <w:rsid w:val="000E3F73"/>
    <w:rsid w:val="000F25E2"/>
    <w:rsid w:val="000F6093"/>
    <w:rsid w:val="00102837"/>
    <w:rsid w:val="00127ED1"/>
    <w:rsid w:val="00142D17"/>
    <w:rsid w:val="00164140"/>
    <w:rsid w:val="00166169"/>
    <w:rsid w:val="001677D7"/>
    <w:rsid w:val="0017354B"/>
    <w:rsid w:val="00174B11"/>
    <w:rsid w:val="00181FC9"/>
    <w:rsid w:val="00190A8E"/>
    <w:rsid w:val="001B353C"/>
    <w:rsid w:val="001D376E"/>
    <w:rsid w:val="001E20D0"/>
    <w:rsid w:val="001F0554"/>
    <w:rsid w:val="001F1671"/>
    <w:rsid w:val="0020087A"/>
    <w:rsid w:val="00213C8E"/>
    <w:rsid w:val="00221A24"/>
    <w:rsid w:val="002526AE"/>
    <w:rsid w:val="002556C5"/>
    <w:rsid w:val="002645EA"/>
    <w:rsid w:val="002673C5"/>
    <w:rsid w:val="00273466"/>
    <w:rsid w:val="002865EC"/>
    <w:rsid w:val="002A04BA"/>
    <w:rsid w:val="002E6E13"/>
    <w:rsid w:val="00350411"/>
    <w:rsid w:val="003516C2"/>
    <w:rsid w:val="00355473"/>
    <w:rsid w:val="0036573E"/>
    <w:rsid w:val="003716B7"/>
    <w:rsid w:val="00381F61"/>
    <w:rsid w:val="00382BD8"/>
    <w:rsid w:val="0038309D"/>
    <w:rsid w:val="00393D15"/>
    <w:rsid w:val="003B3D62"/>
    <w:rsid w:val="003B458B"/>
    <w:rsid w:val="003B78B0"/>
    <w:rsid w:val="003D1146"/>
    <w:rsid w:val="003D3FBF"/>
    <w:rsid w:val="003D5B24"/>
    <w:rsid w:val="003F13B7"/>
    <w:rsid w:val="003F2834"/>
    <w:rsid w:val="003F2C9E"/>
    <w:rsid w:val="003F3E11"/>
    <w:rsid w:val="004118BD"/>
    <w:rsid w:val="00412B2C"/>
    <w:rsid w:val="004218B0"/>
    <w:rsid w:val="00427E17"/>
    <w:rsid w:val="00430097"/>
    <w:rsid w:val="00433DBA"/>
    <w:rsid w:val="00451F06"/>
    <w:rsid w:val="00452965"/>
    <w:rsid w:val="00453866"/>
    <w:rsid w:val="00467E25"/>
    <w:rsid w:val="00472D4D"/>
    <w:rsid w:val="004A2486"/>
    <w:rsid w:val="004A5CF0"/>
    <w:rsid w:val="004C390E"/>
    <w:rsid w:val="004C5E02"/>
    <w:rsid w:val="004E5943"/>
    <w:rsid w:val="004E5A2D"/>
    <w:rsid w:val="004F607C"/>
    <w:rsid w:val="004F60D7"/>
    <w:rsid w:val="00511D19"/>
    <w:rsid w:val="00522493"/>
    <w:rsid w:val="005228D1"/>
    <w:rsid w:val="00527016"/>
    <w:rsid w:val="005326F5"/>
    <w:rsid w:val="0053348C"/>
    <w:rsid w:val="0053618A"/>
    <w:rsid w:val="00550053"/>
    <w:rsid w:val="00554D71"/>
    <w:rsid w:val="0056070F"/>
    <w:rsid w:val="005638F2"/>
    <w:rsid w:val="005724FA"/>
    <w:rsid w:val="00577A4E"/>
    <w:rsid w:val="0058295B"/>
    <w:rsid w:val="00587C29"/>
    <w:rsid w:val="00593735"/>
    <w:rsid w:val="005A156A"/>
    <w:rsid w:val="005C4AEB"/>
    <w:rsid w:val="005D6CB1"/>
    <w:rsid w:val="005F0BC3"/>
    <w:rsid w:val="005F410F"/>
    <w:rsid w:val="006077CB"/>
    <w:rsid w:val="00621AF4"/>
    <w:rsid w:val="00631726"/>
    <w:rsid w:val="00633885"/>
    <w:rsid w:val="0064069F"/>
    <w:rsid w:val="00641A32"/>
    <w:rsid w:val="00641FE0"/>
    <w:rsid w:val="00647FE3"/>
    <w:rsid w:val="00652FE0"/>
    <w:rsid w:val="00655AE5"/>
    <w:rsid w:val="00677EC8"/>
    <w:rsid w:val="0068171A"/>
    <w:rsid w:val="00687F55"/>
    <w:rsid w:val="006A1667"/>
    <w:rsid w:val="006B0710"/>
    <w:rsid w:val="006C6953"/>
    <w:rsid w:val="006E3016"/>
    <w:rsid w:val="006E3BA2"/>
    <w:rsid w:val="006E5C18"/>
    <w:rsid w:val="006E5D98"/>
    <w:rsid w:val="007003D7"/>
    <w:rsid w:val="00710C42"/>
    <w:rsid w:val="00715507"/>
    <w:rsid w:val="00741F37"/>
    <w:rsid w:val="00762A74"/>
    <w:rsid w:val="00772DAC"/>
    <w:rsid w:val="007915E4"/>
    <w:rsid w:val="00797FF8"/>
    <w:rsid w:val="007C09F9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4DA6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450"/>
    <w:rsid w:val="008F1D1B"/>
    <w:rsid w:val="00923CE9"/>
    <w:rsid w:val="00932CAC"/>
    <w:rsid w:val="0094440E"/>
    <w:rsid w:val="009656E9"/>
    <w:rsid w:val="0097585E"/>
    <w:rsid w:val="0099137B"/>
    <w:rsid w:val="009A46C8"/>
    <w:rsid w:val="009A7E38"/>
    <w:rsid w:val="009B1352"/>
    <w:rsid w:val="009B3B9B"/>
    <w:rsid w:val="009C3F05"/>
    <w:rsid w:val="009D691D"/>
    <w:rsid w:val="009E0A45"/>
    <w:rsid w:val="009F0DF1"/>
    <w:rsid w:val="009F1B02"/>
    <w:rsid w:val="009F4B81"/>
    <w:rsid w:val="009F636D"/>
    <w:rsid w:val="009F757B"/>
    <w:rsid w:val="00A02E11"/>
    <w:rsid w:val="00A03C44"/>
    <w:rsid w:val="00A052FD"/>
    <w:rsid w:val="00A1750D"/>
    <w:rsid w:val="00A2631A"/>
    <w:rsid w:val="00A279D1"/>
    <w:rsid w:val="00A42734"/>
    <w:rsid w:val="00A44B9A"/>
    <w:rsid w:val="00A45EF2"/>
    <w:rsid w:val="00A54A50"/>
    <w:rsid w:val="00A54E8D"/>
    <w:rsid w:val="00A56CDB"/>
    <w:rsid w:val="00A61209"/>
    <w:rsid w:val="00A61BE7"/>
    <w:rsid w:val="00A641FA"/>
    <w:rsid w:val="00A9454D"/>
    <w:rsid w:val="00AB3A4A"/>
    <w:rsid w:val="00AE2410"/>
    <w:rsid w:val="00B0168F"/>
    <w:rsid w:val="00B02DE7"/>
    <w:rsid w:val="00B07B2A"/>
    <w:rsid w:val="00B11F57"/>
    <w:rsid w:val="00B13F85"/>
    <w:rsid w:val="00B25D89"/>
    <w:rsid w:val="00B32CEC"/>
    <w:rsid w:val="00B410B9"/>
    <w:rsid w:val="00B4142F"/>
    <w:rsid w:val="00B6025A"/>
    <w:rsid w:val="00B66351"/>
    <w:rsid w:val="00B804BE"/>
    <w:rsid w:val="00B8773C"/>
    <w:rsid w:val="00B943F7"/>
    <w:rsid w:val="00BA1649"/>
    <w:rsid w:val="00BA4E55"/>
    <w:rsid w:val="00BB58E2"/>
    <w:rsid w:val="00BB6D21"/>
    <w:rsid w:val="00BC04C3"/>
    <w:rsid w:val="00BC4639"/>
    <w:rsid w:val="00BC6665"/>
    <w:rsid w:val="00BD5EF3"/>
    <w:rsid w:val="00BE3E51"/>
    <w:rsid w:val="00BE68D0"/>
    <w:rsid w:val="00BF0E5B"/>
    <w:rsid w:val="00BF2291"/>
    <w:rsid w:val="00BF7DAF"/>
    <w:rsid w:val="00C04675"/>
    <w:rsid w:val="00C1682E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D16F0"/>
    <w:rsid w:val="00CF5C1B"/>
    <w:rsid w:val="00CF6071"/>
    <w:rsid w:val="00D00046"/>
    <w:rsid w:val="00D06395"/>
    <w:rsid w:val="00D145E8"/>
    <w:rsid w:val="00D40359"/>
    <w:rsid w:val="00D47BDA"/>
    <w:rsid w:val="00D66D5B"/>
    <w:rsid w:val="00D72EA7"/>
    <w:rsid w:val="00D731BD"/>
    <w:rsid w:val="00D90154"/>
    <w:rsid w:val="00DA5373"/>
    <w:rsid w:val="00DC04C5"/>
    <w:rsid w:val="00DC2F48"/>
    <w:rsid w:val="00DD7385"/>
    <w:rsid w:val="00DE08FE"/>
    <w:rsid w:val="00E1076F"/>
    <w:rsid w:val="00E16CE6"/>
    <w:rsid w:val="00E21FC0"/>
    <w:rsid w:val="00E244DD"/>
    <w:rsid w:val="00E362E9"/>
    <w:rsid w:val="00E506FF"/>
    <w:rsid w:val="00E53344"/>
    <w:rsid w:val="00E53467"/>
    <w:rsid w:val="00E5750A"/>
    <w:rsid w:val="00E94D99"/>
    <w:rsid w:val="00EA4EFF"/>
    <w:rsid w:val="00ED043A"/>
    <w:rsid w:val="00EE5BA2"/>
    <w:rsid w:val="00F02CE7"/>
    <w:rsid w:val="00F02DF5"/>
    <w:rsid w:val="00F10BEE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76F26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unhideWhenUsed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2645EA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1"/>
    <w:link w:val="5"/>
    <w:rsid w:val="00D40359"/>
    <w:rPr>
      <w:rFonts w:ascii="Times New Roman" w:eastAsia="Times New Roman" w:hAnsi="Times New Roman"/>
      <w:b/>
      <w:sz w:val="24"/>
      <w:szCs w:val="24"/>
    </w:rPr>
  </w:style>
  <w:style w:type="paragraph" w:customStyle="1" w:styleId="af1">
    <w:name w:val="Знак"/>
    <w:basedOn w:val="a0"/>
    <w:rsid w:val="000311A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2">
    <w:name w:val="Body Text Indent 3"/>
    <w:basedOn w:val="a0"/>
    <w:link w:val="33"/>
    <w:uiPriority w:val="99"/>
    <w:semiHidden/>
    <w:unhideWhenUsed/>
    <w:rsid w:val="00F76F2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rsid w:val="00F76F26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6C4C0-41BB-43E4-8F8C-423D774C8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1675</Words>
  <Characters>9554</Characters>
  <Application>Microsoft Office Word</Application>
  <DocSecurity>4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11207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pilschikova-nb</cp:lastModifiedBy>
  <cp:revision>2</cp:revision>
  <cp:lastPrinted>2012-10-02T08:21:00Z</cp:lastPrinted>
  <dcterms:created xsi:type="dcterms:W3CDTF">2012-10-26T07:29:00Z</dcterms:created>
  <dcterms:modified xsi:type="dcterms:W3CDTF">2012-10-26T07:29:00Z</dcterms:modified>
</cp:coreProperties>
</file>