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5C6" w:rsidRPr="008B37D9" w:rsidRDefault="00A935C6" w:rsidP="00A935C6">
      <w:pPr>
        <w:jc w:val="center"/>
        <w:outlineLvl w:val="0"/>
        <w:rPr>
          <w:sz w:val="28"/>
          <w:szCs w:val="28"/>
        </w:rPr>
      </w:pPr>
      <w:bookmarkStart w:id="0" w:name="_Toc371926830"/>
      <w:r w:rsidRPr="008B37D9">
        <w:rPr>
          <w:sz w:val="28"/>
          <w:szCs w:val="28"/>
        </w:rPr>
        <w:t>ИЗВЕЩЕНИЕ О ПРОВЕДЕНИИ ЗАПРОСА ПРЕДЛОЖЕНИЙ</w:t>
      </w:r>
      <w:bookmarkEnd w:id="0"/>
    </w:p>
    <w:p w:rsidR="00A935C6" w:rsidRPr="008B37D9" w:rsidRDefault="00A935C6" w:rsidP="00A935C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935C6" w:rsidRPr="008B37D9" w:rsidRDefault="00A935C6" w:rsidP="00A935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Форма и способ процедуры закупки:</w:t>
      </w:r>
      <w:r w:rsidRPr="008B37D9">
        <w:rPr>
          <w:spacing w:val="-6"/>
          <w:sz w:val="28"/>
          <w:szCs w:val="28"/>
        </w:rPr>
        <w:t xml:space="preserve"> </w:t>
      </w:r>
      <w:r w:rsidRPr="008B37D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A935C6" w:rsidRPr="008B37D9" w:rsidRDefault="00A935C6" w:rsidP="00A935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B37D9">
        <w:rPr>
          <w:b/>
          <w:spacing w:val="-6"/>
          <w:sz w:val="28"/>
          <w:szCs w:val="28"/>
        </w:rPr>
        <w:t xml:space="preserve">Заказчик, являющийся Организатором запроса предложений: </w:t>
      </w:r>
      <w:r w:rsidRPr="00B6506C">
        <w:rPr>
          <w:spacing w:val="-6"/>
          <w:sz w:val="28"/>
          <w:szCs w:val="28"/>
        </w:rPr>
        <w:t>Волгодонский филиал</w:t>
      </w:r>
      <w:r w:rsidRPr="00B6506C">
        <w:rPr>
          <w:b/>
          <w:spacing w:val="-6"/>
          <w:sz w:val="28"/>
          <w:szCs w:val="28"/>
        </w:rPr>
        <w:t xml:space="preserve"> </w:t>
      </w:r>
      <w:r w:rsidRPr="00B6506C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B6506C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A935C6" w:rsidRPr="00B6506C" w:rsidRDefault="00A935C6" w:rsidP="00A935C6">
      <w:pPr>
        <w:tabs>
          <w:tab w:val="left" w:pos="709"/>
          <w:tab w:val="left" w:pos="1134"/>
        </w:tabs>
        <w:ind w:left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Место нахождения: 347388, г. Волгодонск-28, Ростовская обл.</w:t>
      </w:r>
    </w:p>
    <w:p w:rsidR="00A935C6" w:rsidRPr="00B6506C" w:rsidRDefault="00A935C6" w:rsidP="00A935C6">
      <w:pPr>
        <w:tabs>
          <w:tab w:val="left" w:pos="709"/>
          <w:tab w:val="left" w:pos="1134"/>
        </w:tabs>
        <w:ind w:left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Почтовый адрес: 347388, Волгодонск-28, Ростовская обл.</w:t>
      </w:r>
    </w:p>
    <w:p w:rsidR="00A935C6" w:rsidRPr="00B6506C" w:rsidRDefault="00A935C6" w:rsidP="00A935C6">
      <w:pPr>
        <w:tabs>
          <w:tab w:val="left" w:pos="709"/>
          <w:tab w:val="left" w:pos="1080"/>
          <w:tab w:val="left" w:pos="1134"/>
        </w:tabs>
        <w:ind w:left="720"/>
        <w:jc w:val="both"/>
        <w:rPr>
          <w:color w:val="000000"/>
          <w:sz w:val="28"/>
          <w:szCs w:val="28"/>
        </w:rPr>
      </w:pPr>
      <w:r w:rsidRPr="00B6506C">
        <w:rPr>
          <w:sz w:val="28"/>
          <w:szCs w:val="28"/>
        </w:rPr>
        <w:t xml:space="preserve">Телефон </w:t>
      </w:r>
      <w:r w:rsidRPr="00B6506C">
        <w:rPr>
          <w:color w:val="000000"/>
          <w:sz w:val="28"/>
          <w:szCs w:val="28"/>
        </w:rPr>
        <w:t xml:space="preserve">(8639) </w:t>
      </w:r>
      <w:r w:rsidRPr="00B930AA">
        <w:rPr>
          <w:sz w:val="28"/>
          <w:szCs w:val="28"/>
        </w:rPr>
        <w:t>24-36-</w:t>
      </w:r>
      <w:r>
        <w:rPr>
          <w:sz w:val="28"/>
          <w:szCs w:val="28"/>
        </w:rPr>
        <w:t>40</w:t>
      </w:r>
      <w:r w:rsidRPr="00B6506C">
        <w:rPr>
          <w:sz w:val="28"/>
          <w:szCs w:val="28"/>
        </w:rPr>
        <w:t>,</w:t>
      </w:r>
      <w:r w:rsidRPr="00B6506C">
        <w:rPr>
          <w:color w:val="000000"/>
          <w:sz w:val="28"/>
          <w:szCs w:val="28"/>
        </w:rPr>
        <w:t xml:space="preserve"> факс (8639) 24-</w:t>
      </w:r>
      <w:r>
        <w:rPr>
          <w:color w:val="000000"/>
          <w:sz w:val="28"/>
          <w:szCs w:val="28"/>
        </w:rPr>
        <w:t>36</w:t>
      </w:r>
      <w:r w:rsidRPr="00B6506C">
        <w:rPr>
          <w:color w:val="000000"/>
          <w:sz w:val="28"/>
          <w:szCs w:val="28"/>
        </w:rPr>
        <w:t>-5</w:t>
      </w:r>
      <w:r>
        <w:rPr>
          <w:color w:val="000000"/>
          <w:sz w:val="28"/>
          <w:szCs w:val="28"/>
        </w:rPr>
        <w:t>6</w:t>
      </w:r>
      <w:r w:rsidRPr="00B6506C">
        <w:rPr>
          <w:color w:val="000000"/>
          <w:sz w:val="28"/>
          <w:szCs w:val="28"/>
        </w:rPr>
        <w:t xml:space="preserve">. </w:t>
      </w:r>
      <w:hyperlink r:id="rId5" w:history="1">
        <w:r w:rsidRPr="00B6506C">
          <w:rPr>
            <w:rStyle w:val="a3"/>
            <w:sz w:val="28"/>
            <w:szCs w:val="28"/>
            <w:lang w:val="en-US"/>
          </w:rPr>
          <w:t>opkp</w:t>
        </w:r>
        <w:r w:rsidRPr="00B6506C">
          <w:rPr>
            <w:rStyle w:val="a3"/>
            <w:sz w:val="28"/>
            <w:szCs w:val="28"/>
          </w:rPr>
          <w:t>-</w:t>
        </w:r>
        <w:r w:rsidRPr="00B6506C">
          <w:rPr>
            <w:rStyle w:val="a3"/>
            <w:sz w:val="28"/>
            <w:szCs w:val="28"/>
            <w:lang w:val="en-US"/>
          </w:rPr>
          <w:t>vf</w:t>
        </w:r>
        <w:r w:rsidRPr="00B6506C">
          <w:rPr>
            <w:rStyle w:val="a3"/>
            <w:sz w:val="28"/>
            <w:szCs w:val="28"/>
          </w:rPr>
          <w:t>@</w:t>
        </w:r>
        <w:r w:rsidRPr="00B6506C">
          <w:rPr>
            <w:rStyle w:val="a3"/>
            <w:sz w:val="28"/>
            <w:szCs w:val="28"/>
            <w:lang w:val="en-US"/>
          </w:rPr>
          <w:t>mail</w:t>
        </w:r>
        <w:r w:rsidRPr="00B6506C">
          <w:rPr>
            <w:rStyle w:val="a3"/>
            <w:sz w:val="28"/>
            <w:szCs w:val="28"/>
          </w:rPr>
          <w:t>.</w:t>
        </w:r>
        <w:r w:rsidRPr="00B6506C">
          <w:rPr>
            <w:rStyle w:val="a3"/>
            <w:sz w:val="28"/>
            <w:szCs w:val="28"/>
            <w:lang w:val="en-US"/>
          </w:rPr>
          <w:t>ru</w:t>
        </w:r>
      </w:hyperlink>
    </w:p>
    <w:p w:rsidR="00A935C6" w:rsidRPr="00B6506C" w:rsidRDefault="00A935C6" w:rsidP="00A935C6">
      <w:pPr>
        <w:tabs>
          <w:tab w:val="left" w:pos="993"/>
          <w:tab w:val="left" w:pos="1276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Контактное лицо: Начальник </w:t>
      </w:r>
      <w:r>
        <w:rPr>
          <w:sz w:val="28"/>
          <w:szCs w:val="28"/>
        </w:rPr>
        <w:t>СХ УПТК</w:t>
      </w:r>
      <w:r w:rsidRPr="00B6506C">
        <w:rPr>
          <w:sz w:val="28"/>
          <w:szCs w:val="28"/>
        </w:rPr>
        <w:t xml:space="preserve"> </w:t>
      </w:r>
      <w:r>
        <w:rPr>
          <w:sz w:val="28"/>
          <w:szCs w:val="28"/>
        </w:rPr>
        <w:t>Курганова Наталия Николаевна.</w:t>
      </w:r>
    </w:p>
    <w:p w:rsidR="00A935C6" w:rsidRDefault="00A935C6" w:rsidP="00A935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Предмет договора:</w:t>
      </w:r>
      <w:r w:rsidRPr="008B37D9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E72893">
        <w:rPr>
          <w:sz w:val="28"/>
          <w:szCs w:val="28"/>
        </w:rPr>
        <w:t>казание погрузочно-разгрузочных услуг автокраном г/</w:t>
      </w:r>
      <w:proofErr w:type="spellStart"/>
      <w:proofErr w:type="gramStart"/>
      <w:r w:rsidRPr="00E72893">
        <w:rPr>
          <w:sz w:val="28"/>
          <w:szCs w:val="28"/>
        </w:rPr>
        <w:t>п</w:t>
      </w:r>
      <w:proofErr w:type="spellEnd"/>
      <w:proofErr w:type="gramEnd"/>
      <w:r w:rsidRPr="00E72893">
        <w:rPr>
          <w:sz w:val="28"/>
          <w:szCs w:val="28"/>
        </w:rPr>
        <w:t xml:space="preserve"> </w:t>
      </w:r>
      <w:r>
        <w:rPr>
          <w:sz w:val="28"/>
          <w:szCs w:val="28"/>
        </w:rPr>
        <w:t>40</w:t>
      </w:r>
      <w:r w:rsidRPr="00E72893">
        <w:rPr>
          <w:sz w:val="28"/>
          <w:szCs w:val="28"/>
        </w:rPr>
        <w:t xml:space="preserve"> тонн на складском хозяйстве Волгодонского филиала ОАО </w:t>
      </w:r>
      <w:r>
        <w:rPr>
          <w:sz w:val="28"/>
          <w:szCs w:val="28"/>
        </w:rPr>
        <w:t>«</w:t>
      </w:r>
      <w:r w:rsidRPr="00E72893">
        <w:rPr>
          <w:sz w:val="28"/>
          <w:szCs w:val="28"/>
        </w:rPr>
        <w:t>НИАЭП</w:t>
      </w:r>
      <w:r>
        <w:rPr>
          <w:sz w:val="28"/>
          <w:szCs w:val="28"/>
        </w:rPr>
        <w:t>».</w:t>
      </w:r>
    </w:p>
    <w:p w:rsidR="00A935C6" w:rsidRPr="008B37D9" w:rsidRDefault="00A935C6" w:rsidP="00A935C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 xml:space="preserve">Состав и объем: </w:t>
      </w:r>
      <w:r w:rsidRPr="008B37D9">
        <w:rPr>
          <w:sz w:val="28"/>
        </w:rPr>
        <w:t>в соответствии с томом 2 «ТЕХНИЧЕСКАЯ ЧАСТЬ» документации по запросу предложений</w:t>
      </w:r>
      <w:r w:rsidRPr="008B37D9">
        <w:rPr>
          <w:sz w:val="28"/>
          <w:szCs w:val="28"/>
        </w:rPr>
        <w:t>.</w:t>
      </w:r>
    </w:p>
    <w:p w:rsidR="00A935C6" w:rsidRPr="008B37D9" w:rsidRDefault="00A935C6" w:rsidP="00A935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Сроки выполнения работ</w:t>
      </w:r>
      <w:r w:rsidRPr="008B37D9">
        <w:rPr>
          <w:sz w:val="28"/>
          <w:szCs w:val="28"/>
        </w:rPr>
        <w:t xml:space="preserve">: </w:t>
      </w:r>
      <w:r>
        <w:rPr>
          <w:sz w:val="28"/>
          <w:szCs w:val="28"/>
        </w:rPr>
        <w:t>начало – 01.01.2014 г., окончание – 31.12.2014 г.</w:t>
      </w:r>
    </w:p>
    <w:p w:rsidR="00A935C6" w:rsidRPr="008B37D9" w:rsidRDefault="00A935C6" w:rsidP="00A935C6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spacing w:before="120"/>
        <w:ind w:left="0" w:firstLine="709"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Место выполнения работ:</w:t>
      </w:r>
      <w:r w:rsidRPr="008B37D9">
        <w:rPr>
          <w:sz w:val="28"/>
          <w:szCs w:val="28"/>
        </w:rPr>
        <w:t xml:space="preserve"> </w:t>
      </w:r>
      <w:r w:rsidRPr="0012085B">
        <w:rPr>
          <w:sz w:val="28"/>
          <w:szCs w:val="28"/>
        </w:rPr>
        <w:t>347388, Волгодонск-28, Ростовская область,</w:t>
      </w:r>
      <w:r>
        <w:rPr>
          <w:sz w:val="28"/>
          <w:szCs w:val="28"/>
        </w:rPr>
        <w:t xml:space="preserve"> территория строительной базы Ростовской АЭС, территория складского хозяйства Волгодонского филиала ОАО «НИАЭП»</w:t>
      </w:r>
      <w:r w:rsidRPr="0012085B">
        <w:rPr>
          <w:sz w:val="28"/>
          <w:szCs w:val="28"/>
        </w:rPr>
        <w:t>.</w:t>
      </w:r>
    </w:p>
    <w:p w:rsidR="00A935C6" w:rsidRPr="008B37D9" w:rsidRDefault="00A935C6" w:rsidP="00A935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B37D9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935C6" w:rsidRPr="008B37D9" w:rsidRDefault="00A935C6" w:rsidP="00A935C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B6506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6" w:history="1">
        <w:r w:rsidRPr="00B6506C">
          <w:rPr>
            <w:rStyle w:val="a3"/>
            <w:b/>
            <w:i/>
            <w:sz w:val="28"/>
            <w:szCs w:val="28"/>
          </w:rPr>
          <w:t>www.a-k-d.ru</w:t>
        </w:r>
      </w:hyperlink>
      <w:r w:rsidRPr="00B6506C">
        <w:rPr>
          <w:sz w:val="28"/>
          <w:szCs w:val="28"/>
        </w:rPr>
        <w:t xml:space="preserve"> </w:t>
      </w:r>
      <w:r w:rsidRPr="008B37D9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935C6" w:rsidRPr="008B37D9" w:rsidRDefault="00A935C6" w:rsidP="00A935C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935C6" w:rsidRPr="00201B42" w:rsidRDefault="00A935C6" w:rsidP="00A935C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</w:t>
      </w:r>
      <w:r w:rsidRPr="00201B42">
        <w:rPr>
          <w:sz w:val="28"/>
          <w:szCs w:val="28"/>
        </w:rPr>
        <w:t>условия исполнения договора, по совокупности критериев, объявленных в документации по запросу предложений.</w:t>
      </w:r>
    </w:p>
    <w:p w:rsidR="00A935C6" w:rsidRPr="00467CD5" w:rsidRDefault="00A935C6" w:rsidP="00A935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01B42">
        <w:rPr>
          <w:b/>
          <w:sz w:val="28"/>
          <w:szCs w:val="28"/>
        </w:rPr>
        <w:t>Начальная (максимальная) цена договора</w:t>
      </w:r>
      <w:r w:rsidRPr="00201B42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6 474 049,87 </w:t>
      </w:r>
      <w:r w:rsidRPr="00CE5887">
        <w:rPr>
          <w:sz w:val="28"/>
          <w:szCs w:val="28"/>
        </w:rPr>
        <w:t>руб. (</w:t>
      </w:r>
      <w:r>
        <w:rPr>
          <w:sz w:val="28"/>
          <w:szCs w:val="28"/>
        </w:rPr>
        <w:t xml:space="preserve">шесть миллионов четыреста семьдесят четыре тысячи сорок девять </w:t>
      </w:r>
      <w:r w:rsidRPr="00CE5887">
        <w:rPr>
          <w:sz w:val="28"/>
          <w:szCs w:val="28"/>
        </w:rPr>
        <w:t>рубл</w:t>
      </w:r>
      <w:r>
        <w:rPr>
          <w:sz w:val="28"/>
          <w:szCs w:val="28"/>
        </w:rPr>
        <w:t>ей</w:t>
      </w:r>
      <w:r w:rsidRPr="00CE5887">
        <w:rPr>
          <w:sz w:val="28"/>
          <w:szCs w:val="28"/>
        </w:rPr>
        <w:t xml:space="preserve"> </w:t>
      </w:r>
      <w:r>
        <w:rPr>
          <w:sz w:val="28"/>
          <w:szCs w:val="28"/>
        </w:rPr>
        <w:t>87 коп.), включая НДС (18%).</w:t>
      </w:r>
    </w:p>
    <w:p w:rsidR="00A935C6" w:rsidRPr="00B6506C" w:rsidRDefault="00A935C6" w:rsidP="00A935C6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Цена договора включает в себя все расходы, указанные в </w:t>
      </w:r>
      <w:r w:rsidRPr="009155BF">
        <w:rPr>
          <w:sz w:val="28"/>
          <w:szCs w:val="28"/>
        </w:rPr>
        <w:t xml:space="preserve">пункте </w:t>
      </w:r>
      <w:r w:rsidRPr="000C0719">
        <w:rPr>
          <w:sz w:val="28"/>
          <w:szCs w:val="28"/>
        </w:rPr>
        <w:t>4.1.</w:t>
      </w:r>
      <w:r w:rsidRPr="009155BF">
        <w:rPr>
          <w:sz w:val="28"/>
          <w:szCs w:val="28"/>
        </w:rPr>
        <w:t xml:space="preserve"> проекта</w:t>
      </w:r>
      <w:r w:rsidRPr="00B6506C">
        <w:rPr>
          <w:sz w:val="28"/>
          <w:szCs w:val="28"/>
        </w:rPr>
        <w:t xml:space="preserve">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A935C6" w:rsidRPr="00B6506C" w:rsidRDefault="00A935C6" w:rsidP="00A935C6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lastRenderedPageBreak/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A935C6" w:rsidRPr="00B6506C" w:rsidRDefault="00A935C6" w:rsidP="00A935C6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>.</w:t>
      </w:r>
    </w:p>
    <w:p w:rsidR="00A935C6" w:rsidRPr="00B6506C" w:rsidRDefault="00A935C6" w:rsidP="00A935C6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Единый базис сравнения ценовых предложений:</w:t>
      </w:r>
    </w:p>
    <w:p w:rsidR="00A935C6" w:rsidRPr="00B6506C" w:rsidRDefault="00A935C6" w:rsidP="00A935C6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- без учета НДС. Приведение ценовых предложений участников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 xml:space="preserve"> к единому базису осуществляется путем вычета суммы НДС из цен, предлагаемых участниками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>, являющимися плательщиками НДС.</w:t>
      </w:r>
    </w:p>
    <w:p w:rsidR="00A935C6" w:rsidRPr="00B6506C" w:rsidRDefault="00A935C6" w:rsidP="00A935C6">
      <w:pPr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B6506C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 xml:space="preserve">», утвержденного решением наблюдательного совета </w:t>
      </w:r>
      <w:proofErr w:type="spellStart"/>
      <w:r w:rsidRPr="00B6506C">
        <w:rPr>
          <w:bCs/>
          <w:sz w:val="28"/>
          <w:szCs w:val="28"/>
        </w:rPr>
        <w:t>Госкорпорации</w:t>
      </w:r>
      <w:proofErr w:type="spellEnd"/>
      <w:r w:rsidRPr="00B6506C">
        <w:rPr>
          <w:bCs/>
          <w:sz w:val="28"/>
          <w:szCs w:val="28"/>
        </w:rPr>
        <w:t xml:space="preserve">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 xml:space="preserve">» от 07.02.2012 № 37 (в редакции с изменениями, утвержденными решением наблюдательного совета </w:t>
      </w:r>
      <w:proofErr w:type="spellStart"/>
      <w:r w:rsidRPr="00B6506C">
        <w:rPr>
          <w:bCs/>
          <w:sz w:val="28"/>
          <w:szCs w:val="28"/>
        </w:rPr>
        <w:t>Госкорпорации</w:t>
      </w:r>
      <w:proofErr w:type="spellEnd"/>
      <w:r w:rsidRPr="00B6506C">
        <w:rPr>
          <w:bCs/>
          <w:sz w:val="28"/>
          <w:szCs w:val="28"/>
        </w:rPr>
        <w:t xml:space="preserve">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 xml:space="preserve">» от 15.02.2013 № 46, </w:t>
      </w:r>
      <w:r w:rsidRPr="00B6506C">
        <w:rPr>
          <w:sz w:val="28"/>
          <w:szCs w:val="28"/>
        </w:rPr>
        <w:t>от 25.09.2013 № 53</w:t>
      </w:r>
      <w:r w:rsidRPr="00B6506C">
        <w:rPr>
          <w:bCs/>
          <w:sz w:val="28"/>
          <w:szCs w:val="28"/>
        </w:rPr>
        <w:t>).</w:t>
      </w:r>
    </w:p>
    <w:p w:rsidR="00A935C6" w:rsidRPr="008B37D9" w:rsidRDefault="00A935C6" w:rsidP="00A935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A935C6" w:rsidRPr="008B37D9" w:rsidRDefault="00A935C6" w:rsidP="00A935C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B37D9">
        <w:rPr>
          <w:spacing w:val="-6"/>
          <w:sz w:val="28"/>
          <w:szCs w:val="28"/>
        </w:rPr>
        <w:t xml:space="preserve">На официальном сайте </w:t>
      </w:r>
      <w:r w:rsidRPr="008B37D9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8B37D9">
          <w:rPr>
            <w:rStyle w:val="a3"/>
            <w:sz w:val="28"/>
            <w:szCs w:val="28"/>
          </w:rPr>
          <w:t>http://www.zakupki.gov.ru</w:t>
        </w:r>
      </w:hyperlink>
      <w:r w:rsidRPr="008B37D9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8B37D9">
        <w:rPr>
          <w:sz w:val="28"/>
          <w:szCs w:val="28"/>
        </w:rPr>
        <w:t>Госкорпорации</w:t>
      </w:r>
      <w:proofErr w:type="spellEnd"/>
      <w:r w:rsidRPr="008B37D9">
        <w:rPr>
          <w:sz w:val="28"/>
          <w:szCs w:val="28"/>
        </w:rPr>
        <w:t xml:space="preserve"> «</w:t>
      </w:r>
      <w:proofErr w:type="spellStart"/>
      <w:r w:rsidRPr="008B37D9">
        <w:rPr>
          <w:sz w:val="28"/>
          <w:szCs w:val="28"/>
        </w:rPr>
        <w:t>Рос</w:t>
      </w:r>
      <w:r w:rsidRPr="008B37D9">
        <w:rPr>
          <w:spacing w:val="-6"/>
          <w:sz w:val="28"/>
          <w:szCs w:val="28"/>
        </w:rPr>
        <w:t>атом</w:t>
      </w:r>
      <w:proofErr w:type="spellEnd"/>
      <w:r w:rsidRPr="008B37D9">
        <w:rPr>
          <w:spacing w:val="-6"/>
          <w:sz w:val="28"/>
          <w:szCs w:val="28"/>
        </w:rPr>
        <w:t>» (</w:t>
      </w:r>
      <w:hyperlink r:id="rId8" w:history="1">
        <w:r w:rsidRPr="008B37D9">
          <w:rPr>
            <w:rStyle w:val="a3"/>
            <w:sz w:val="28"/>
            <w:szCs w:val="28"/>
          </w:rPr>
          <w:t>http://zakupki.rosatom.ru</w:t>
        </w:r>
      </w:hyperlink>
      <w:r w:rsidRPr="008B37D9">
        <w:rPr>
          <w:spacing w:val="-6"/>
          <w:sz w:val="28"/>
          <w:szCs w:val="28"/>
        </w:rPr>
        <w:t xml:space="preserve">) документация запроса предложений находится в открытом доступе, начиная </w:t>
      </w:r>
      <w:r w:rsidRPr="008B37D9">
        <w:rPr>
          <w:sz w:val="28"/>
          <w:szCs w:val="28"/>
        </w:rPr>
        <w:t>с даты размещения настоящего извещения и документации запроса предложений</w:t>
      </w:r>
      <w:r w:rsidRPr="008B37D9">
        <w:rPr>
          <w:spacing w:val="-6"/>
          <w:sz w:val="28"/>
          <w:szCs w:val="28"/>
        </w:rPr>
        <w:t>.</w:t>
      </w:r>
      <w:proofErr w:type="gramEnd"/>
      <w:r w:rsidRPr="008B37D9">
        <w:rPr>
          <w:spacing w:val="-6"/>
          <w:sz w:val="28"/>
          <w:szCs w:val="28"/>
        </w:rPr>
        <w:t xml:space="preserve"> Порядок получения документации  запроса предложений на электронной торговой площадке </w:t>
      </w:r>
      <w:r w:rsidRPr="00B6506C">
        <w:rPr>
          <w:bCs/>
          <w:sz w:val="28"/>
          <w:szCs w:val="28"/>
        </w:rPr>
        <w:t xml:space="preserve">«Аукционный Конкурсный Дом» </w:t>
      </w:r>
      <w:hyperlink r:id="rId9" w:history="1">
        <w:r w:rsidRPr="00B6506C">
          <w:rPr>
            <w:bCs/>
            <w:i/>
            <w:sz w:val="28"/>
            <w:szCs w:val="28"/>
          </w:rPr>
          <w:t>www.a-k-d.ru</w:t>
        </w:r>
      </w:hyperlink>
      <w:r w:rsidRPr="008B37D9">
        <w:rPr>
          <w:b/>
          <w:i/>
        </w:rPr>
        <w:t xml:space="preserve"> </w:t>
      </w:r>
      <w:r w:rsidRPr="008B37D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935C6" w:rsidRPr="008B37D9" w:rsidRDefault="00A935C6" w:rsidP="00A935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B37D9">
        <w:rPr>
          <w:b/>
          <w:sz w:val="28"/>
          <w:szCs w:val="28"/>
        </w:rPr>
        <w:t>Обеспечение заявки на участие в запросе предложений</w:t>
      </w:r>
      <w:r w:rsidRPr="008B37D9">
        <w:rPr>
          <w:b/>
          <w:sz w:val="28"/>
        </w:rPr>
        <w:t>:</w:t>
      </w:r>
      <w:r w:rsidRPr="008B37D9">
        <w:rPr>
          <w:sz w:val="28"/>
        </w:rPr>
        <w:t xml:space="preserve"> </w:t>
      </w:r>
      <w:r w:rsidRPr="008B37D9">
        <w:rPr>
          <w:sz w:val="28"/>
          <w:szCs w:val="28"/>
        </w:rPr>
        <w:t>не требуется</w:t>
      </w:r>
      <w:r w:rsidRPr="008B37D9">
        <w:t>.</w:t>
      </w:r>
    </w:p>
    <w:p w:rsidR="00A935C6" w:rsidRPr="008B37D9" w:rsidRDefault="00A935C6" w:rsidP="00A935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8B37D9">
        <w:rPr>
          <w:spacing w:val="-6"/>
          <w:sz w:val="28"/>
          <w:szCs w:val="28"/>
        </w:rPr>
        <w:t xml:space="preserve"> возможна.</w:t>
      </w:r>
    </w:p>
    <w:p w:rsidR="00A935C6" w:rsidRPr="008B37D9" w:rsidRDefault="00A935C6" w:rsidP="00A935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935C6" w:rsidRPr="008B37D9" w:rsidRDefault="00A935C6" w:rsidP="00A935C6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8B37D9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10" w:history="1">
        <w:r w:rsidRPr="00142F5E">
          <w:rPr>
            <w:rStyle w:val="a3"/>
            <w:b/>
            <w:i/>
            <w:sz w:val="28"/>
            <w:szCs w:val="28"/>
          </w:rPr>
          <w:t>www.a-k-d.ru</w:t>
        </w:r>
      </w:hyperlink>
      <w:r w:rsidRPr="008B37D9">
        <w:rPr>
          <w:sz w:val="28"/>
          <w:szCs w:val="28"/>
        </w:rPr>
        <w:t xml:space="preserve">, </w:t>
      </w:r>
      <w:r w:rsidRPr="008B37D9">
        <w:rPr>
          <w:spacing w:val="-6"/>
          <w:sz w:val="28"/>
          <w:szCs w:val="28"/>
        </w:rPr>
        <w:t>начиная с даты</w:t>
      </w:r>
      <w:r w:rsidRPr="008B37D9">
        <w:rPr>
          <w:b/>
          <w:i/>
        </w:rPr>
        <w:t xml:space="preserve"> </w:t>
      </w:r>
      <w:r w:rsidRPr="008B37D9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8B37D9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FB1024">
        <w:rPr>
          <w:b/>
          <w:spacing w:val="-6"/>
          <w:sz w:val="28"/>
          <w:szCs w:val="28"/>
          <w:highlight w:val="yellow"/>
        </w:rPr>
        <w:t>«</w:t>
      </w:r>
      <w:r w:rsidR="003A56FD">
        <w:rPr>
          <w:b/>
          <w:spacing w:val="-6"/>
          <w:sz w:val="28"/>
          <w:szCs w:val="28"/>
          <w:highlight w:val="yellow"/>
        </w:rPr>
        <w:t>10</w:t>
      </w:r>
      <w:r w:rsidRPr="005E7E3D">
        <w:rPr>
          <w:b/>
          <w:spacing w:val="-6"/>
          <w:sz w:val="28"/>
          <w:szCs w:val="28"/>
          <w:highlight w:val="yellow"/>
        </w:rPr>
        <w:t>» </w:t>
      </w:r>
      <w:r w:rsidR="00F94D67">
        <w:rPr>
          <w:b/>
          <w:spacing w:val="-6"/>
          <w:sz w:val="28"/>
          <w:szCs w:val="28"/>
          <w:highlight w:val="yellow"/>
        </w:rPr>
        <w:t>дека</w:t>
      </w:r>
      <w:r w:rsidRPr="005E7E3D">
        <w:rPr>
          <w:b/>
          <w:spacing w:val="-6"/>
          <w:sz w:val="28"/>
          <w:szCs w:val="28"/>
          <w:highlight w:val="yellow"/>
        </w:rPr>
        <w:t>бря 2013</w:t>
      </w:r>
      <w:r w:rsidRPr="008B37D9">
        <w:rPr>
          <w:b/>
          <w:spacing w:val="-6"/>
          <w:sz w:val="28"/>
          <w:szCs w:val="28"/>
        </w:rPr>
        <w:t xml:space="preserve"> года.</w:t>
      </w:r>
      <w:r w:rsidRPr="008B37D9">
        <w:rPr>
          <w:spacing w:val="-6"/>
          <w:sz w:val="28"/>
          <w:szCs w:val="28"/>
        </w:rPr>
        <w:t xml:space="preserve"> </w:t>
      </w:r>
      <w:proofErr w:type="gramEnd"/>
    </w:p>
    <w:p w:rsidR="00A935C6" w:rsidRPr="008B37D9" w:rsidRDefault="00A935C6" w:rsidP="00A935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B37D9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 w:rsidR="00F94D67">
        <w:rPr>
          <w:spacing w:val="-6"/>
          <w:sz w:val="28"/>
          <w:szCs w:val="28"/>
          <w:highlight w:val="yellow"/>
        </w:rPr>
        <w:t>16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декабря </w:t>
      </w:r>
      <w:r w:rsidRPr="00B12C6D">
        <w:rPr>
          <w:spacing w:val="-6"/>
          <w:sz w:val="28"/>
          <w:szCs w:val="28"/>
          <w:highlight w:val="yellow"/>
        </w:rPr>
        <w:t>2013 года.</w:t>
      </w:r>
    </w:p>
    <w:p w:rsidR="00A935C6" w:rsidRPr="008B37D9" w:rsidRDefault="00A935C6" w:rsidP="00A935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lastRenderedPageBreak/>
        <w:t>Место и дата подведения итогов запроса предложений:</w:t>
      </w:r>
      <w:r w:rsidRPr="008B37D9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 w:rsidR="00F94D67">
        <w:rPr>
          <w:spacing w:val="-6"/>
          <w:sz w:val="28"/>
          <w:szCs w:val="28"/>
          <w:highlight w:val="yellow"/>
        </w:rPr>
        <w:t>18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декабря </w:t>
      </w:r>
      <w:r w:rsidRPr="00B12C6D">
        <w:rPr>
          <w:spacing w:val="-6"/>
          <w:sz w:val="28"/>
          <w:szCs w:val="28"/>
          <w:highlight w:val="yellow"/>
        </w:rPr>
        <w:t>2013 года.</w:t>
      </w:r>
    </w:p>
    <w:p w:rsidR="00A935C6" w:rsidRPr="008B37D9" w:rsidRDefault="00A935C6" w:rsidP="00A935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8B37D9">
        <w:rPr>
          <w:spacing w:val="-6"/>
          <w:sz w:val="28"/>
          <w:szCs w:val="28"/>
        </w:rPr>
        <w:t xml:space="preserve"> в течение 20 дней, но не ранее 10 дней со дня размещения на официальном сайте протокола подведения итогов или признания процедуры закупки несостоявшейся.</w:t>
      </w:r>
    </w:p>
    <w:p w:rsidR="00A935C6" w:rsidRPr="008B37D9" w:rsidRDefault="00A935C6" w:rsidP="00A935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8B37D9">
        <w:rPr>
          <w:spacing w:val="-6"/>
          <w:sz w:val="28"/>
          <w:szCs w:val="28"/>
        </w:rPr>
        <w:t xml:space="preserve">  </w:t>
      </w:r>
      <w:r w:rsidRPr="008B37D9">
        <w:rPr>
          <w:spacing w:val="-6"/>
          <w:sz w:val="28"/>
        </w:rPr>
        <w:t>форма, размер и срок предоставления обеспечения исполнения обязательств,</w:t>
      </w:r>
      <w:r w:rsidRPr="008B37D9">
        <w:rPr>
          <w:sz w:val="28"/>
        </w:rPr>
        <w:t xml:space="preserve"> связанных с исполнением договора, указаны в Проекте договора (Часть 2 Тома 1 документации по запросу предложений)</w:t>
      </w:r>
      <w:r w:rsidRPr="008B37D9">
        <w:rPr>
          <w:spacing w:val="-6"/>
          <w:sz w:val="28"/>
          <w:szCs w:val="28"/>
        </w:rPr>
        <w:t>.</w:t>
      </w:r>
    </w:p>
    <w:p w:rsidR="00A935C6" w:rsidRPr="008B37D9" w:rsidRDefault="00A935C6" w:rsidP="00A935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935C6" w:rsidRPr="008B37D9" w:rsidRDefault="00A935C6" w:rsidP="00A935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C47B8" w:rsidRDefault="00A935C6" w:rsidP="00A935C6">
      <w:r w:rsidRPr="008B37D9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sectPr w:rsidR="00CC47B8" w:rsidSect="00A935C6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04C7D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35C6"/>
    <w:rsid w:val="000C0719"/>
    <w:rsid w:val="00220764"/>
    <w:rsid w:val="003A56FD"/>
    <w:rsid w:val="00A935C6"/>
    <w:rsid w:val="00B51285"/>
    <w:rsid w:val="00CC47B8"/>
    <w:rsid w:val="00F94D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5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935C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972</Words>
  <Characters>5541</Characters>
  <Application>Microsoft Office Word</Application>
  <DocSecurity>0</DocSecurity>
  <Lines>46</Lines>
  <Paragraphs>12</Paragraphs>
  <ScaleCrop>false</ScaleCrop>
  <Company>ВП НИАЭП</Company>
  <LinksUpToDate>false</LinksUpToDate>
  <CharactersWithSpaces>6501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6</cp:revision>
  <dcterms:created xsi:type="dcterms:W3CDTF">2013-11-26T05:06:00Z</dcterms:created>
  <dcterms:modified xsi:type="dcterms:W3CDTF">2013-11-29T11:53:00Z</dcterms:modified>
</cp:coreProperties>
</file>