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B52A1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D46049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D46049">
        <w:rPr>
          <w:b/>
          <w:sz w:val="28"/>
          <w:szCs w:val="28"/>
        </w:rPr>
        <w:t>ПРИОБРЕТЕНИЕ ПОЛУПРИЦЕПА ЧМЗАП ДЛЯ НУЖД РОСТОВСКОГО ОТДЕЛЕНИЯ ФИЛИАЛА «ЮЖНЫЙ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D46049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D46049">
        <w:rPr>
          <w:rFonts w:ascii="Times New Roman" w:hAnsi="Times New Roman"/>
          <w:b/>
          <w:sz w:val="24"/>
          <w:szCs w:val="24"/>
        </w:rPr>
        <w:t>ПРИОБРЕТЕНИЕ ПОЛУПРИЦЕПА ЧМЗАП ДЛЯ НУЖД РОСТОВСКОГО ОТДЕЛЕНИЯ ФИЛИАЛА «ЮЖНЫЙ ТЕРРИТОРИАЛЬНЫЙ ОКРУГ» ФГУП «РОСРАО»</w:t>
      </w:r>
    </w:p>
    <w:p w:rsidR="00F0240C" w:rsidRPr="00F0240C" w:rsidRDefault="00F0240C" w:rsidP="00F0240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240C">
        <w:rPr>
          <w:rFonts w:ascii="Times New Roman" w:hAnsi="Times New Roman"/>
          <w:b/>
          <w:sz w:val="24"/>
          <w:szCs w:val="24"/>
        </w:rPr>
        <w:t>Общие сведения.</w:t>
      </w:r>
    </w:p>
    <w:p w:rsidR="00F0240C" w:rsidRPr="00F0240C" w:rsidRDefault="00F0240C" w:rsidP="00F0240C">
      <w:pPr>
        <w:tabs>
          <w:tab w:val="num" w:pos="0"/>
        </w:tabs>
        <w:ind w:firstLine="709"/>
        <w:jc w:val="both"/>
      </w:pPr>
      <w:r w:rsidRPr="00F0240C">
        <w:t xml:space="preserve">Полуприцеп ЧМЗАП </w:t>
      </w:r>
      <w:r w:rsidR="00C44B92">
        <w:t>(или эквивалент)</w:t>
      </w:r>
      <w:r w:rsidRPr="00F0240C">
        <w:t xml:space="preserve"> предназначен для размещения на нем мобильной линии по переработке РАО.</w:t>
      </w:r>
    </w:p>
    <w:p w:rsidR="00F0240C" w:rsidRPr="00F0240C" w:rsidRDefault="00F0240C" w:rsidP="00F0240C">
      <w:pPr>
        <w:tabs>
          <w:tab w:val="num" w:pos="0"/>
        </w:tabs>
        <w:ind w:firstLine="709"/>
        <w:jc w:val="both"/>
      </w:pPr>
      <w:r w:rsidRPr="00F0240C">
        <w:t>Место применения: ПХРО Ростовского отделения филиала «Южный территориальный округ» ФГУП «РосРАО».</w:t>
      </w:r>
    </w:p>
    <w:p w:rsidR="00F0240C" w:rsidRPr="00F0240C" w:rsidRDefault="00F0240C" w:rsidP="00F0240C">
      <w:pPr>
        <w:tabs>
          <w:tab w:val="num" w:pos="0"/>
        </w:tabs>
        <w:ind w:firstLine="709"/>
        <w:jc w:val="both"/>
      </w:pPr>
      <w:r w:rsidRPr="00F0240C">
        <w:t xml:space="preserve">Доставка полуприцепа осуществляется силами Исполнителя, стоимость поставки полуприцепа включает стоимость доставки до </w:t>
      </w:r>
      <w:proofErr w:type="gramStart"/>
      <w:r w:rsidRPr="00F0240C">
        <w:t>г</w:t>
      </w:r>
      <w:proofErr w:type="gramEnd"/>
      <w:r w:rsidRPr="00F0240C">
        <w:t xml:space="preserve">. Ростова-на-Дону. </w:t>
      </w:r>
    </w:p>
    <w:p w:rsidR="00F0240C" w:rsidRPr="00F0240C" w:rsidRDefault="00F0240C" w:rsidP="00F0240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240C">
        <w:rPr>
          <w:rFonts w:ascii="Times New Roman" w:hAnsi="Times New Roman"/>
          <w:b/>
          <w:sz w:val="24"/>
          <w:szCs w:val="24"/>
        </w:rPr>
        <w:t>Технические требования.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Масса перевозимого груза – 25000 кг;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Масса снаряженного полуприцепа – 9000 кг;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Полная масса полуприцепа – 33000 кг;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Нагрузка на седельно-сцепное устройство тягача – 13000 кг;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Нагрузка на ось не более 10000 кг;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 xml:space="preserve">Количество колес – 8+1 </w:t>
      </w:r>
      <w:proofErr w:type="spellStart"/>
      <w:proofErr w:type="gramStart"/>
      <w:r w:rsidRPr="00F0240C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 w:rsidRPr="00F0240C">
        <w:rPr>
          <w:rFonts w:ascii="Times New Roman" w:hAnsi="Times New Roman"/>
          <w:sz w:val="24"/>
          <w:szCs w:val="24"/>
        </w:rPr>
        <w:t>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 xml:space="preserve">Подвеска – </w:t>
      </w:r>
      <w:proofErr w:type="spellStart"/>
      <w:r w:rsidRPr="00F0240C">
        <w:rPr>
          <w:rFonts w:ascii="Times New Roman" w:hAnsi="Times New Roman"/>
          <w:sz w:val="24"/>
          <w:szCs w:val="24"/>
        </w:rPr>
        <w:t>пневмоподвеска</w:t>
      </w:r>
      <w:proofErr w:type="spellEnd"/>
      <w:r w:rsidRPr="00F0240C">
        <w:rPr>
          <w:rFonts w:ascii="Times New Roman" w:hAnsi="Times New Roman"/>
          <w:sz w:val="24"/>
          <w:szCs w:val="24"/>
        </w:rPr>
        <w:t>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Дорожный просвет (под нагрузкой) – 250 мм;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Шкворень, дюйм (</w:t>
      </w:r>
      <w:proofErr w:type="gramStart"/>
      <w:r w:rsidRPr="00F0240C">
        <w:rPr>
          <w:rFonts w:ascii="Times New Roman" w:hAnsi="Times New Roman"/>
          <w:sz w:val="24"/>
          <w:szCs w:val="24"/>
        </w:rPr>
        <w:t>мм</w:t>
      </w:r>
      <w:proofErr w:type="gramEnd"/>
      <w:r w:rsidRPr="00F0240C">
        <w:rPr>
          <w:rFonts w:ascii="Times New Roman" w:hAnsi="Times New Roman"/>
          <w:sz w:val="24"/>
          <w:szCs w:val="24"/>
        </w:rPr>
        <w:t>) – 2,0 (50,8)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Опоры – передние и задние;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Высота полуприцепа при полной массе – 885 мм;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Длина платформы – 12220 мм;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Ширина платформы - 2500 мм.</w:t>
      </w:r>
    </w:p>
    <w:p w:rsidR="00F0240C" w:rsidRPr="00F0240C" w:rsidRDefault="00F0240C" w:rsidP="00F0240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240C">
        <w:rPr>
          <w:rFonts w:ascii="Times New Roman" w:hAnsi="Times New Roman"/>
          <w:b/>
          <w:sz w:val="24"/>
          <w:szCs w:val="24"/>
        </w:rPr>
        <w:t>Требование к документации</w:t>
      </w:r>
    </w:p>
    <w:p w:rsidR="00F0240C" w:rsidRPr="00F0240C" w:rsidRDefault="00F0240C" w:rsidP="00F0240C">
      <w:pPr>
        <w:tabs>
          <w:tab w:val="num" w:pos="0"/>
        </w:tabs>
        <w:ind w:firstLine="709"/>
        <w:jc w:val="both"/>
      </w:pPr>
      <w:r w:rsidRPr="00F0240C">
        <w:t xml:space="preserve">На момент поставки оборудования поставщик должен </w:t>
      </w:r>
      <w:proofErr w:type="gramStart"/>
      <w:r w:rsidRPr="00F0240C">
        <w:t>предоставить соответствующие документы</w:t>
      </w:r>
      <w:proofErr w:type="gramEnd"/>
      <w:r w:rsidRPr="00F0240C">
        <w:t xml:space="preserve"> на полуприцеп: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Паспорт транспортного средства;</w:t>
      </w:r>
    </w:p>
    <w:p w:rsidR="00F0240C" w:rsidRPr="00F0240C" w:rsidRDefault="00F0240C" w:rsidP="00F0240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0240C">
        <w:rPr>
          <w:rFonts w:ascii="Times New Roman" w:hAnsi="Times New Roman"/>
          <w:sz w:val="24"/>
          <w:szCs w:val="24"/>
        </w:rPr>
        <w:t>Сертификат одобрения типа транспортного средства;</w:t>
      </w:r>
    </w:p>
    <w:p w:rsidR="00F0240C" w:rsidRPr="00021EC1" w:rsidRDefault="00F0240C" w:rsidP="00F0240C">
      <w:pPr>
        <w:pStyle w:val="afff1"/>
        <w:ind w:left="360"/>
        <w:jc w:val="center"/>
        <w:rPr>
          <w:bCs/>
          <w:sz w:val="28"/>
          <w:szCs w:val="28"/>
        </w:rPr>
      </w:pPr>
    </w:p>
    <w:p w:rsidR="00F0240C" w:rsidRPr="00F0240C" w:rsidRDefault="00F0240C" w:rsidP="00F0240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0240C">
        <w:rPr>
          <w:rFonts w:ascii="Times New Roman" w:hAnsi="Times New Roman"/>
          <w:b/>
          <w:sz w:val="24"/>
          <w:szCs w:val="24"/>
        </w:rPr>
        <w:t>Гарантийные обязательства</w:t>
      </w:r>
    </w:p>
    <w:p w:rsidR="00F0240C" w:rsidRPr="00F0240C" w:rsidRDefault="00F0240C" w:rsidP="00F0240C">
      <w:pPr>
        <w:tabs>
          <w:tab w:val="num" w:pos="0"/>
        </w:tabs>
        <w:ind w:firstLine="709"/>
        <w:jc w:val="both"/>
      </w:pPr>
      <w:r w:rsidRPr="00F0240C">
        <w:t>Гарантийный срок не менее 12 месяцев с даты оформления Акта выполнения работ.</w:t>
      </w:r>
    </w:p>
    <w:p w:rsidR="00F0240C" w:rsidRPr="00F0240C" w:rsidRDefault="00F0240C" w:rsidP="00F0240C">
      <w:pPr>
        <w:tabs>
          <w:tab w:val="num" w:pos="0"/>
        </w:tabs>
        <w:ind w:firstLine="709"/>
        <w:jc w:val="both"/>
      </w:pPr>
    </w:p>
    <w:p w:rsidR="00F0240C" w:rsidRDefault="00F0240C" w:rsidP="00124CDC">
      <w:pPr>
        <w:tabs>
          <w:tab w:val="num" w:pos="0"/>
        </w:tabs>
        <w:ind w:firstLine="709"/>
        <w:jc w:val="both"/>
      </w:pPr>
    </w:p>
    <w:sectPr w:rsidR="00F0240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B52A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5360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44B9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Default="00B5360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600" w:rsidRPr="008C4058" w:rsidRDefault="00B5360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D46049" w:rsidRPr="00D46049">
      <w:rPr>
        <w:rFonts w:ascii="Times New Roman" w:hAnsi="Times New Roman" w:cs="Times New Roman"/>
      </w:rPr>
      <w:t>приобретение полуприцепа ЧМЗАП для нужд Ростовского отделения филиала «Южный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2C540E"/>
    <w:multiLevelType w:val="hybridMultilevel"/>
    <w:tmpl w:val="C3842028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783557"/>
    <w:multiLevelType w:val="hybridMultilevel"/>
    <w:tmpl w:val="877AD30A"/>
    <w:lvl w:ilvl="0" w:tplc="C3A2D02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619500E"/>
    <w:multiLevelType w:val="hybridMultilevel"/>
    <w:tmpl w:val="349835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1164E8F"/>
    <w:multiLevelType w:val="hybridMultilevel"/>
    <w:tmpl w:val="EF8C6084"/>
    <w:lvl w:ilvl="0" w:tplc="50A6779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9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2E22D4F"/>
    <w:multiLevelType w:val="hybridMultilevel"/>
    <w:tmpl w:val="46A6E0B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935" w:hanging="360"/>
      </w:pPr>
    </w:lvl>
    <w:lvl w:ilvl="2" w:tplc="FFFFFFFF">
      <w:start w:val="1"/>
      <w:numFmt w:val="lowerRoman"/>
      <w:lvlText w:val="%3."/>
      <w:lvlJc w:val="right"/>
      <w:pPr>
        <w:ind w:left="2655" w:hanging="180"/>
      </w:pPr>
    </w:lvl>
    <w:lvl w:ilvl="3" w:tplc="FFFFFFFF">
      <w:start w:val="1"/>
      <w:numFmt w:val="decimal"/>
      <w:lvlText w:val="%4."/>
      <w:lvlJc w:val="left"/>
      <w:pPr>
        <w:ind w:left="3375" w:hanging="360"/>
      </w:pPr>
    </w:lvl>
    <w:lvl w:ilvl="4" w:tplc="FFFFFFFF">
      <w:start w:val="1"/>
      <w:numFmt w:val="lowerLetter"/>
      <w:lvlText w:val="%5."/>
      <w:lvlJc w:val="left"/>
      <w:pPr>
        <w:ind w:left="4095" w:hanging="360"/>
      </w:pPr>
    </w:lvl>
    <w:lvl w:ilvl="5" w:tplc="FFFFFFFF">
      <w:start w:val="1"/>
      <w:numFmt w:val="lowerRoman"/>
      <w:lvlText w:val="%6."/>
      <w:lvlJc w:val="right"/>
      <w:pPr>
        <w:ind w:left="4815" w:hanging="180"/>
      </w:pPr>
    </w:lvl>
    <w:lvl w:ilvl="6" w:tplc="FFFFFFFF">
      <w:start w:val="1"/>
      <w:numFmt w:val="decimal"/>
      <w:lvlText w:val="%7."/>
      <w:lvlJc w:val="left"/>
      <w:pPr>
        <w:ind w:left="5535" w:hanging="360"/>
      </w:pPr>
    </w:lvl>
    <w:lvl w:ilvl="7" w:tplc="FFFFFFFF">
      <w:start w:val="1"/>
      <w:numFmt w:val="lowerLetter"/>
      <w:lvlText w:val="%8."/>
      <w:lvlJc w:val="left"/>
      <w:pPr>
        <w:ind w:left="6255" w:hanging="360"/>
      </w:pPr>
    </w:lvl>
    <w:lvl w:ilvl="8" w:tplc="FFFFFFFF">
      <w:start w:val="1"/>
      <w:numFmt w:val="lowerRoman"/>
      <w:lvlText w:val="%9."/>
      <w:lvlJc w:val="right"/>
      <w:pPr>
        <w:ind w:left="6975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1C7579"/>
    <w:multiLevelType w:val="hybridMultilevel"/>
    <w:tmpl w:val="3E5E2F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043AF7"/>
    <w:multiLevelType w:val="hybridMultilevel"/>
    <w:tmpl w:val="E894199C"/>
    <w:lvl w:ilvl="0" w:tplc="54EC348E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0608CF"/>
    <w:multiLevelType w:val="hybridMultilevel"/>
    <w:tmpl w:val="ADB0E0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486472"/>
    <w:multiLevelType w:val="multilevel"/>
    <w:tmpl w:val="CB482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1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2">
    <w:nsid w:val="77276DDB"/>
    <w:multiLevelType w:val="hybridMultilevel"/>
    <w:tmpl w:val="C480FAF0"/>
    <w:lvl w:ilvl="0" w:tplc="66009A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0838A4"/>
    <w:multiLevelType w:val="hybridMultilevel"/>
    <w:tmpl w:val="514C2F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14"/>
  </w:num>
  <w:num w:numId="3">
    <w:abstractNumId w:val="39"/>
  </w:num>
  <w:num w:numId="4">
    <w:abstractNumId w:val="28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37"/>
  </w:num>
  <w:num w:numId="13">
    <w:abstractNumId w:val="12"/>
  </w:num>
  <w:num w:numId="14">
    <w:abstractNumId w:val="24"/>
  </w:num>
  <w:num w:numId="15">
    <w:abstractNumId w:val="32"/>
  </w:num>
  <w:num w:numId="16">
    <w:abstractNumId w:val="26"/>
  </w:num>
  <w:num w:numId="17">
    <w:abstractNumId w:val="18"/>
  </w:num>
  <w:num w:numId="18">
    <w:abstractNumId w:val="21"/>
  </w:num>
  <w:num w:numId="19">
    <w:abstractNumId w:val="30"/>
  </w:num>
  <w:num w:numId="20">
    <w:abstractNumId w:val="16"/>
  </w:num>
  <w:num w:numId="21">
    <w:abstractNumId w:val="25"/>
  </w:num>
  <w:num w:numId="22">
    <w:abstractNumId w:val="35"/>
  </w:num>
  <w:num w:numId="23">
    <w:abstractNumId w:val="19"/>
  </w:num>
  <w:num w:numId="24">
    <w:abstractNumId w:val="10"/>
  </w:num>
  <w:num w:numId="25">
    <w:abstractNumId w:val="29"/>
  </w:num>
  <w:num w:numId="26">
    <w:abstractNumId w:val="40"/>
  </w:num>
  <w:num w:numId="27">
    <w:abstractNumId w:val="43"/>
  </w:num>
  <w:num w:numId="28">
    <w:abstractNumId w:val="7"/>
  </w:num>
  <w:num w:numId="29">
    <w:abstractNumId w:val="6"/>
  </w:num>
  <w:num w:numId="30">
    <w:abstractNumId w:val="11"/>
  </w:num>
  <w:num w:numId="31">
    <w:abstractNumId w:val="41"/>
  </w:num>
  <w:num w:numId="32">
    <w:abstractNumId w:val="9"/>
  </w:num>
  <w:num w:numId="33">
    <w:abstractNumId w:val="38"/>
  </w:num>
  <w:num w:numId="34">
    <w:abstractNumId w:val="22"/>
  </w:num>
  <w:num w:numId="35">
    <w:abstractNumId w:val="8"/>
  </w:num>
  <w:num w:numId="36">
    <w:abstractNumId w:val="36"/>
  </w:num>
  <w:num w:numId="37">
    <w:abstractNumId w:val="27"/>
  </w:num>
  <w:num w:numId="38">
    <w:abstractNumId w:val="33"/>
  </w:num>
  <w:num w:numId="39">
    <w:abstractNumId w:val="44"/>
  </w:num>
  <w:num w:numId="40">
    <w:abstractNumId w:val="5"/>
  </w:num>
  <w:num w:numId="41">
    <w:abstractNumId w:val="42"/>
  </w:num>
  <w:num w:numId="42">
    <w:abstractNumId w:val="31"/>
  </w:num>
  <w:num w:numId="43">
    <w:abstractNumId w:val="15"/>
  </w:num>
  <w:num w:numId="44">
    <w:abstractNumId w:val="1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D3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6E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2A19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B92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049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40C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993EC-BCBD-4204-85E0-A611881023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830E95-2919-4798-A0B2-AA60D55A0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2084</TotalTime>
  <Pages>2</Pages>
  <Words>261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431</cp:revision>
  <cp:lastPrinted>2012-09-26T11:12:00Z</cp:lastPrinted>
  <dcterms:created xsi:type="dcterms:W3CDTF">2012-03-23T07:01:00Z</dcterms:created>
  <dcterms:modified xsi:type="dcterms:W3CDTF">2013-05-14T08:08:00Z</dcterms:modified>
</cp:coreProperties>
</file>