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5B4" w:rsidRDefault="007675B4" w:rsidP="007675B4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center" w:pos="4903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7675B4" w:rsidRDefault="007675B4" w:rsidP="007675B4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center" w:pos="4903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7675B4" w:rsidRDefault="007675B4" w:rsidP="007675B4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center" w:pos="4903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7675B4" w:rsidRDefault="007675B4" w:rsidP="007675B4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center" w:pos="4903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</w:p>
    <w:p w:rsidR="007675B4" w:rsidRPr="0065027A" w:rsidRDefault="007675B4" w:rsidP="007675B4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center" w:pos="4903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b/>
          <w:szCs w:val="24"/>
          <w:lang w:eastAsia="ru-RU"/>
        </w:rPr>
      </w:pPr>
      <w:r w:rsidRPr="0065027A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7675B4" w:rsidRPr="0065027A" w:rsidRDefault="007675B4" w:rsidP="007675B4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Pr="00795549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Pr="007675B4" w:rsidRDefault="007675B4" w:rsidP="007675B4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7675B4" w:rsidRPr="00B80B4D" w:rsidRDefault="007675B4" w:rsidP="007675B4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7675B4" w:rsidRPr="00B80B4D" w:rsidRDefault="007675B4" w:rsidP="007675B4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7675B4" w:rsidRPr="0065027A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65027A">
        <w:rPr>
          <w:rFonts w:ascii="Times New Roman" w:hAnsi="Times New Roman"/>
          <w:szCs w:val="24"/>
          <w:lang w:eastAsia="ru-RU"/>
        </w:rPr>
        <w:t>Выполнение работ по ремонту автомобильной дороги от здания 125 до здания 75 и площадки между зданиями 120 и 120а на ПП-2.</w:t>
      </w: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Обнинск</w:t>
      </w: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2015</w:t>
      </w:r>
    </w:p>
    <w:p w:rsidR="007675B4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СОДЕРЖАНИЕ</w:t>
      </w:r>
    </w:p>
    <w:p w:rsidR="007675B4" w:rsidRPr="00B80B4D" w:rsidRDefault="007675B4" w:rsidP="007675B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2. ОБЩИЕ ПОЛОЖЕНИЯ.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Подраздел 2.1 Сведения о выполняемых работах.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Подраздел 2.2 Сведения о месте выполнения работ</w:t>
      </w:r>
    </w:p>
    <w:p w:rsidR="007675B4" w:rsidRPr="00B80B4D" w:rsidRDefault="007675B4" w:rsidP="007675B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 xml:space="preserve">Подраздел 2.3 Требования к разработке </w:t>
      </w:r>
      <w:r w:rsidRPr="00B80B4D">
        <w:rPr>
          <w:rFonts w:ascii="Times New Roman" w:hAnsi="Times New Roman"/>
          <w:bCs/>
          <w:szCs w:val="24"/>
          <w:lang w:eastAsia="ru-RU"/>
        </w:rPr>
        <w:t>проекта производства работ</w:t>
      </w:r>
      <w:r w:rsidRPr="00B80B4D">
        <w:rPr>
          <w:rFonts w:ascii="Times New Roman" w:hAnsi="Times New Roman"/>
          <w:szCs w:val="24"/>
          <w:lang w:eastAsia="ru-RU"/>
        </w:rPr>
        <w:t>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bCs/>
          <w:szCs w:val="24"/>
          <w:lang w:eastAsia="ru-RU"/>
        </w:rPr>
        <w:t>Подраздел 3.1 Технические требования при выполнении работ</w:t>
      </w:r>
      <w:r w:rsidRPr="00B80B4D">
        <w:rPr>
          <w:rFonts w:ascii="Times New Roman" w:hAnsi="Times New Roman"/>
          <w:szCs w:val="24"/>
          <w:lang w:eastAsia="ru-RU"/>
        </w:rPr>
        <w:t>.</w:t>
      </w:r>
    </w:p>
    <w:p w:rsidR="007675B4" w:rsidRPr="00B80B4D" w:rsidRDefault="007675B4" w:rsidP="007675B4">
      <w:pPr>
        <w:tabs>
          <w:tab w:val="left" w:pos="7238"/>
        </w:tabs>
        <w:suppressAutoHyphens w:val="0"/>
        <w:rPr>
          <w:rFonts w:ascii="Times New Roman" w:hAnsi="Times New Roman"/>
          <w:bCs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 xml:space="preserve">Подраздел 3.2 Требования </w:t>
      </w:r>
      <w:r w:rsidRPr="00B80B4D">
        <w:rPr>
          <w:rFonts w:ascii="Times New Roman" w:hAnsi="Times New Roman"/>
          <w:bCs/>
          <w:szCs w:val="24"/>
          <w:lang w:eastAsia="ru-RU"/>
        </w:rPr>
        <w:t>к оформлению и составу проекта производства работ.</w:t>
      </w:r>
    </w:p>
    <w:p w:rsidR="007675B4" w:rsidRPr="00B80B4D" w:rsidRDefault="007675B4" w:rsidP="007675B4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5. СРОК ВЫПОЛНЕНИЯ РАБОТ.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10. ПЕРЕЧЕНЬ ПРИНЯТЫХ СОКРАЩЕНИЙ.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7675B4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7675B4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7675B4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7675B4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lastRenderedPageBreak/>
        <w:t>РАЗДЕЛ 1. НАИМЕНОВАНИЕ ВЫПОЛНЯЕМЫХ РАБОТ</w:t>
      </w: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автомобильной дороги от здания 125 до здания 75 и площадки между зданиями 120 и 120а на ПП-2.</w:t>
            </w:r>
          </w:p>
        </w:tc>
      </w:tr>
    </w:tbl>
    <w:p w:rsidR="007675B4" w:rsidRPr="00B80B4D" w:rsidRDefault="007675B4" w:rsidP="007675B4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2. ОБЩИЕ ПОЛОЖЕНИЯ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7675B4" w:rsidRPr="00B80B4D" w:rsidTr="008641B2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B4" w:rsidRPr="00B80B4D" w:rsidRDefault="007675B4" w:rsidP="008641B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7675B4" w:rsidRPr="00B80B4D" w:rsidTr="008641B2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B4" w:rsidRPr="00B80B4D" w:rsidRDefault="007675B4" w:rsidP="008641B2">
            <w:pPr>
              <w:suppressAutoHyphens w:val="0"/>
              <w:ind w:firstLine="142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</w:t>
      </w:r>
    </w:p>
    <w:p w:rsidR="007675B4" w:rsidRPr="00B80B4D" w:rsidRDefault="007675B4" w:rsidP="007675B4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Cs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7675B4" w:rsidRPr="00B80B4D" w:rsidTr="008641B2">
        <w:trPr>
          <w:trHeight w:hRule="exact"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B4" w:rsidRPr="00B80B4D" w:rsidRDefault="007675B4" w:rsidP="008641B2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осуществлять в последовательности, установленной нормативами и правилами для данного вида работ, с соблюдением технологического процесса, в т. ч.: СНиП 3.06.03-85 «Автомобильные дороги» </w:t>
            </w:r>
          </w:p>
          <w:p w:rsidR="007675B4" w:rsidRPr="00B80B4D" w:rsidRDefault="007675B4" w:rsidP="008641B2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7675B4" w:rsidRPr="00B80B4D" w:rsidRDefault="007675B4" w:rsidP="008641B2">
            <w:pPr>
              <w:suppressAutoHyphens w:val="0"/>
              <w:contextualSpacing/>
              <w:rPr>
                <w:rFonts w:ascii="Times New Roman" w:hAnsi="Times New Roman"/>
                <w:b/>
                <w:bCs/>
                <w:i/>
                <w:szCs w:val="24"/>
                <w:lang w:eastAsia="ru-RU"/>
              </w:rPr>
            </w:pPr>
          </w:p>
        </w:tc>
      </w:tr>
      <w:tr w:rsidR="007675B4" w:rsidRPr="00B80B4D" w:rsidTr="008641B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Подраздел 3.2 Требования </w:t>
            </w:r>
            <w:r w:rsidRPr="00B80B4D">
              <w:rPr>
                <w:rFonts w:ascii="Times New Roman" w:hAnsi="Times New Roman"/>
                <w:bCs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7675B4" w:rsidRPr="00B80B4D" w:rsidTr="008641B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ind w:firstLine="142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ППР не требуется.</w:t>
            </w:r>
          </w:p>
        </w:tc>
      </w:tr>
    </w:tbl>
    <w:p w:rsidR="007675B4" w:rsidRPr="00B80B4D" w:rsidRDefault="007675B4" w:rsidP="007675B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7675B4" w:rsidRPr="00B80B4D" w:rsidRDefault="007675B4" w:rsidP="007675B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B80B4D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7675B4" w:rsidRPr="00B80B4D" w:rsidRDefault="007675B4" w:rsidP="007675B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254"/>
        <w:gridCol w:w="1753"/>
        <w:gridCol w:w="1476"/>
      </w:tblGrid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036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ПП-2. Ремонт автомобильной дороги от здания 125 до здания 75.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Здание 114,125.Территория внутри ограждения.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Разборка покрытий и оснований бетонных с помощью молотков отбойных (97,8+15=112,8м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0,203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с погрузкой,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0,025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Доработка грунта вручную,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0,048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грунта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41,72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0,165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16,5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Уплотнение песка пневматическими трамбовками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уплотненного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0,165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Монтаж отбойного металлического швеллера №12 вдоль рельсового пути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Швеллеры № 12 сталь марки Ст3пс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0,1456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Болты анкерные из прямых или гнутых круглых стержней с резьбой, с гайками и шайбами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цементобетонных покрытий однослойных </w:t>
            </w: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средствами малой механизации, толщина слоя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см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lastRenderedPageBreak/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>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>0,1488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Арматура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Демонтаж лотков, решеток на водоотводящих лотках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 т конструкций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0,2937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Разборка стенок водоотводящих лотков в местах обрушений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0,0255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Бетонирование стенок водоотводных лотков с укладкой арматурной сетки из проволоки 4-5мм, с устройством и разборкой опалубки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бетона, бутобетона и железобетона в деле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0,0255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Бетон тяжелый, крупность заполнителя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мм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>, класс В15 (М200)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2,601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Сетка сварная из холоднотянутой проволоки 4-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0,035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Засыпка песком пазух траншей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основания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1,5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Установка металлических решеток на водоотводящих лотках с их изготовлением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 т металлических изделий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0,2937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Сталь угловая 65х65 мм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0,0962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Сталь круглая углеродистая обыкновенного качества марки ВСт3пс5-1 диаметром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25 мм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0,1975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Снятие слоя деформированных асфальтобетонных покрытий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50 мм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0,406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Лом асфальтобетона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40,194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Ремонт асфальтобетонного покрытия дорог однослойного толщиной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70 мм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площадью ремонта до </w:t>
            </w:r>
            <w:smartTag w:uri="urn:schemas-microsoft-com:office:smarttags" w:element="metricconverter">
              <w:smartTagPr>
                <w:attr w:name="ProductID" w:val="5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0,415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Разборка покрытий и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оснований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бетонных с помощью молотков отбойных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Розлив вяжущих материалов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см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из горячих асфальтобетонных смесей плотных мелкозернистых типа АБВ, плотность каменных материалов 3 т/м3 и более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0,495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Погрузка и вывоз мусора строительного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Весь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Здание 114 (внутренний проезд). (северо-восточная сторон</w:t>
            </w:r>
            <w:proofErr w:type="gramStart"/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а-</w:t>
            </w:r>
            <w:proofErr w:type="gramEnd"/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 за ограждением)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Расчистка площадей от кустарника и мелколесья при густой поросли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Снятие почвенно-растительного слоя глубиной 40см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корыта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с погрузкой,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0,014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Вывоз грунта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42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Установка бортовых камней бетонных при цементобетонных покрытиях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бортового камня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Камни железобетонные бортовые БР150.30.15 /бетон В30 (М400), объем </w:t>
            </w:r>
            <w:smartTag w:uri="urn:schemas-microsoft-com:office:smarttags" w:element="metricconverter">
              <w:smartTagPr>
                <w:attr w:name="ProductID" w:val="0,063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0,063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, расход арматуры 2,2 кг/ (ГОСТ </w:t>
            </w: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>6665-91)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Уплотнение песка пневматическими трамбовками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уплотненного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Укладка металлической сетки в цементобетонное дорожное покрытие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Сетка сварная из холоднотянутой проволоки 4-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0,08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цементобетонных покрытий однослойных средствами малой механизации, толщина слоя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см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Ремонт проезда в местах перекопа (2 места возле подст.115 РТ)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Доработка грунта вручную,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0,019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грунта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16,6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 толщ.150мм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0,051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5,1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Уплотнение песка пневматическими трамбовками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уплотненного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0,051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цементобетонных покрытий однослойных, толщина слоя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см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0,034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Здание 75(южная сторона). Расширение внутреннего проезда и  площадки для автоприцепов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Расчистка площадей от кустарника и мелколесья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0,65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с погрузкой,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0,072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Доработка грунта, группа грунтов 2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0,09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Вывоз грунта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113,4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 толщ.150мм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0,3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Уплотнение песка пневматическими трамбовками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уплотненного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0,3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Укладка металлической сетки в цементобетонное дорожное покрытие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Сетка сварная из холоднотянутой проволоки 4-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цементобетонных покрытий однослойных, толщина слоя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см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Асфальтирование внутреннего проезда от зд.114 до зд.75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Асфальтирование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Ремонт асфальтобетонного покрытия дорог однослойного толщиной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70 мм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площадью ремонта до </w:t>
            </w:r>
            <w:smartTag w:uri="urn:schemas-microsoft-com:office:smarttags" w:element="metricconverter">
              <w:smartTagPr>
                <w:attr w:name="ProductID" w:val="5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4,03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59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Снятие слоя деформированных асфальтобетонных </w:t>
            </w: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покрытий толщиной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50 мм</w:t>
              </w:r>
            </w:smartTag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lastRenderedPageBreak/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>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lastRenderedPageBreak/>
              <w:t>1,901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Разборка покрытий и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оснований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асфальтобетонных с помощью молотков отбойных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0,057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Розлив вяжущих материалов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2,7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см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из горячих асфальтобетонных смесей плотных мелкозернистых типа АБВ, плотность каменных материалов 3 т/м3 и более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2,255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Укрепление внешней стороны обочин с засевом трав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 полосы и обочин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0,873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Торф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26,00000028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Подраздел: Установка бортовых камней </w:t>
            </w:r>
            <w:proofErr w:type="gramStart"/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( </w:t>
            </w:r>
            <w:proofErr w:type="gramEnd"/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внутренний проезд между ж/д путями у зд.114 и зд.125)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Разборка бортовых камней на бетонном основании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0,08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грунта, группа грунтов 2 (под установку бортовых камней)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0,025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68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 толщ. 150мм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69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70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Установка бортовых камней бетонных при других видах покрытий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бортового камня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71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Камни железобетонные бортовые БР150.30.15 /бетон В30 (М400), объем </w:t>
            </w:r>
            <w:smartTag w:uri="urn:schemas-microsoft-com:office:smarttags" w:element="metricconverter">
              <w:smartTagPr>
                <w:attr w:name="ProductID" w:val="0,063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0,063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>, расход арматуры 2,2 кг/ (ГОСТ 6665-91)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Подраздел: Установка бортовых камней (поворот внутреннего проезда к зданию </w:t>
            </w:r>
            <w:proofErr w:type="spellStart"/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спецпрачечной</w:t>
            </w:r>
            <w:proofErr w:type="spellEnd"/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)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72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Разборка бортовых камней на бетонном основании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73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группа грунтов 2 (под установку бортовых камней)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0,075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74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 толщ. 150мм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0,035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75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3,5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Установка бортовых камней бетонных при других видах покрытий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бортового камня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7675B4" w:rsidRPr="00B80B4D" w:rsidTr="008641B2">
        <w:trPr>
          <w:trHeight w:val="20"/>
        </w:trPr>
        <w:tc>
          <w:tcPr>
            <w:tcW w:w="39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77</w:t>
            </w:r>
          </w:p>
        </w:tc>
        <w:tc>
          <w:tcPr>
            <w:tcW w:w="303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Камни железобетонные бортовые БР150.30.15 /бетон В30 (М400), объем </w:t>
            </w:r>
            <w:smartTag w:uri="urn:schemas-microsoft-com:office:smarttags" w:element="metricconverter">
              <w:smartTagPr>
                <w:attr w:name="ProductID" w:val="0,063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0,063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>, расход арматуры 2,2 кг/ (ГОСТ 6665-91)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</w:tr>
    </w:tbl>
    <w:p w:rsidR="007675B4" w:rsidRPr="00B80B4D" w:rsidRDefault="007675B4" w:rsidP="007675B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6783"/>
        <w:gridCol w:w="1461"/>
        <w:gridCol w:w="1277"/>
      </w:tblGrid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27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706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lastRenderedPageBreak/>
              <w:t>ПП-2. Ремонт площадки между зданиями 120 и 120а.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Рампа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Демонтажные работы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78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Разборка покрытий и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оснований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бетонных с помощью молотков отбойных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1,04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79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с погрузкой, группа грунтов 2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0,505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80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Вывоз грунта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707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81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Устройство подпорной стенки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82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в траншеях, группа грунтов 2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0,019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83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Доработка грунта вручную в траншеях глубиной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 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без креплений с откосами, группа грунтов 2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84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Погрузка грунта растительного слоя (земля, перегной)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32,2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85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Вывоз грунта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32,2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86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основания под фундаменты песчаного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основания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ленточных фундаментов железобетонных при ширине по верху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бетона, бутобетона и железобетона в деле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0,18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88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Кладка подпорной стенки из блоков ФБС 24.4.6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кладки блоков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89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Блоки бетонные для стен подвалов на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цементном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вяжущем сплошные М 100, объемом </w:t>
            </w:r>
            <w:smartTag w:uri="urn:schemas-microsoft-com:office:smarttags" w:element="metricconverter">
              <w:smartTagPr>
                <w:attr w:name="ProductID" w:val="0,5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0,5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и более: марка изделия ФБС 24.4.6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16,74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90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Засыпка песком пазух с внутренней стороны после кладки подпорной стенки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основания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91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Очистка вручную вертикальной поверхности  подпорной стенки эстакады рампы (о стороны ж/д путей)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92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основания под штукатурку из металлической сетки по кирпичным и бетонным поверхностям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93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Ремонт штукатурки гладких фасадов по камню и бетону с земли и лесов цементно-известковым раствором площадью отдельных мест более </w:t>
            </w:r>
            <w:smartTag w:uri="urn:schemas-microsoft-com:office:smarttags" w:element="metricconverter">
              <w:smartTagPr>
                <w:attr w:name="ProductID" w:val="5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отремонтированной поверхности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Бетонирование площадки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94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с погрузкой, группа грунтов 2 на глубину до 0,6м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0,26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95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Доработка грунта вручную, группа грунтов 2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96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Вывоз грунта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371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97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0,87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98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87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0,87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Щебень из гравия для строительных работ марка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Д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>р.8,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40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87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101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цементобетонных покрытий однослойных, толщина слоя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см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0,435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Лестница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102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Разборка покрытий и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оснований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бетонных с помощью молотков отбойных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0,008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103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Разработка грунта вручную, группа грунтов 2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104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Погрузка грунта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105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Вывоз грунта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106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основания под лестничный марш песчаного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основания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107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бетонной подготовки под лестничный марш с армированием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бетона, бутобетона и железобетона в деле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0,0072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108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Укладка металлической сетки в цементобетонное  покрытие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0,004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109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Сетка сварная из холоднотянутой проволоки 4-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0,008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110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бетонных ступеней из бетона В15 (М200) с укладкой арматурной сетки, установкой и обратной разборкой опалубки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бетона, бутобетона и железобетона в деле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0,005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111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Бетон тяжелый, крупность заполнителя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20 мм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>, класс В15 (М200)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0,51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112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Сетка сварная с ячейкой 10 из арматурной стали А-I и 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>А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-II диаметром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6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0,0079</w:t>
            </w:r>
          </w:p>
        </w:tc>
      </w:tr>
      <w:tr w:rsidR="007675B4" w:rsidRPr="00B80B4D" w:rsidTr="008641B2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Асфальтирование площадки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Снятие деформированных асфальтобетонных покрытий толщиной слоя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50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1,43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114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Погрузка и вывоз мусора строительного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141,57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115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Уплотнение песка  пневматическими трамбовками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уплотненного грунта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>116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Устройство подстилающих и выравнивающих слоев оснований толщ.100мм из щебня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 м3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материала основания (в плотном теле)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0,27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117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Щебень из гравия для строительных работ марка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Д</w:t>
            </w:r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>р.8,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40 мм</w:t>
              </w:r>
            </w:smartTag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118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Розлив вяжущих материалов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1,97</w:t>
            </w:r>
          </w:p>
        </w:tc>
      </w:tr>
      <w:tr w:rsidR="007675B4" w:rsidRPr="00B80B4D" w:rsidTr="008641B2">
        <w:trPr>
          <w:trHeight w:val="20"/>
        </w:trPr>
        <w:tc>
          <w:tcPr>
            <w:tcW w:w="400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119</w:t>
            </w:r>
          </w:p>
        </w:tc>
        <w:tc>
          <w:tcPr>
            <w:tcW w:w="3277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5 см</w:t>
              </w:r>
            </w:smartTag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из горячих асфальтобетонных смесей плотных мелкозернистых типа АБВ, плотность каменных материалов 3 т/м3 и более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1000 м</w:t>
              </w:r>
              <w:proofErr w:type="gramStart"/>
              <w:r w:rsidRPr="00B80B4D">
                <w:rPr>
                  <w:rFonts w:ascii="Times New Roman" w:hAnsi="Times New Roman"/>
                  <w:szCs w:val="24"/>
                  <w:lang w:eastAsia="ru-RU"/>
                </w:rPr>
                <w:t>2</w:t>
              </w:r>
            </w:smartTag>
            <w:proofErr w:type="gramEnd"/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617" w:type="pct"/>
            <w:shd w:val="clear" w:color="auto" w:fill="auto"/>
            <w:noWrap/>
            <w:vAlign w:val="center"/>
          </w:tcPr>
          <w:p w:rsidR="007675B4" w:rsidRPr="00B80B4D" w:rsidRDefault="007675B4" w:rsidP="008641B2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1,97</w:t>
            </w:r>
          </w:p>
        </w:tc>
      </w:tr>
    </w:tbl>
    <w:p w:rsidR="007675B4" w:rsidRPr="00B80B4D" w:rsidRDefault="007675B4" w:rsidP="007675B4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5. СРОК (ИНТЕРВАЛ) ВЫПОЛНЕНИЯ РАБОТ</w:t>
      </w:r>
    </w:p>
    <w:p w:rsidR="007675B4" w:rsidRPr="00B80B4D" w:rsidRDefault="007675B4" w:rsidP="007675B4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27.04.2015 г.</w:t>
            </w:r>
          </w:p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25.09.2015 г.</w:t>
            </w:r>
          </w:p>
        </w:tc>
      </w:tr>
    </w:tbl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</w:t>
      </w: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СНиП 12-01-2004 «Организация строительства»;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7675B4" w:rsidRPr="00B80B4D" w:rsidRDefault="007675B4" w:rsidP="008641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7675B4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</w:t>
      </w: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</w:tc>
      </w:tr>
    </w:tbl>
    <w:p w:rsidR="007675B4" w:rsidRPr="00B80B4D" w:rsidRDefault="007675B4" w:rsidP="007675B4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675B4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</w:t>
      </w:r>
    </w:p>
    <w:p w:rsidR="007675B4" w:rsidRPr="00B80B4D" w:rsidRDefault="007675B4" w:rsidP="007675B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t xml:space="preserve"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</w:t>
            </w:r>
            <w:r w:rsidRPr="00B80B4D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имеются – 2 экз.</w:t>
            </w:r>
          </w:p>
        </w:tc>
      </w:tr>
    </w:tbl>
    <w:p w:rsidR="007675B4" w:rsidRPr="00B80B4D" w:rsidRDefault="007675B4" w:rsidP="007675B4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7675B4" w:rsidRDefault="007675B4" w:rsidP="007675B4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</w:t>
      </w:r>
    </w:p>
    <w:p w:rsidR="007675B4" w:rsidRPr="00B80B4D" w:rsidRDefault="007675B4" w:rsidP="007675B4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7675B4" w:rsidRPr="00B80B4D" w:rsidTr="008641B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B80B4D">
              <w:rPr>
                <w:rFonts w:ascii="Times New Roman" w:hAnsi="Times New Roman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7675B4" w:rsidRPr="00B80B4D" w:rsidRDefault="007675B4" w:rsidP="007675B4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7675B4" w:rsidRPr="00B80B4D" w:rsidRDefault="007675B4" w:rsidP="007675B4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B80B4D">
        <w:rPr>
          <w:rFonts w:ascii="Times New Roman" w:hAnsi="Times New Roman"/>
          <w:szCs w:val="24"/>
          <w:lang w:eastAsia="ru-RU"/>
        </w:rPr>
        <w:t>РАЗДЕЛ 10. ПЕРЕЧЕНЬ ПРИНЯТЫХ СОКРАЩЕНИЙ</w:t>
      </w:r>
    </w:p>
    <w:p w:rsidR="007675B4" w:rsidRPr="00B80B4D" w:rsidRDefault="007675B4" w:rsidP="007675B4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470"/>
        <w:gridCol w:w="6681"/>
      </w:tblGrid>
      <w:tr w:rsidR="007675B4" w:rsidRPr="00B80B4D" w:rsidTr="008641B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7675B4" w:rsidRPr="00B80B4D" w:rsidTr="008641B2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7675B4" w:rsidRPr="00B80B4D" w:rsidTr="008641B2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7675B4" w:rsidRPr="00B80B4D" w:rsidTr="008641B2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7675B4" w:rsidRPr="00B80B4D" w:rsidTr="008641B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5B4" w:rsidRPr="00B80B4D" w:rsidRDefault="007675B4" w:rsidP="008641B2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80B4D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7675B4" w:rsidRPr="00A75B18" w:rsidRDefault="007675B4" w:rsidP="007675B4">
      <w:pPr>
        <w:suppressAutoHyphens w:val="0"/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7675B4" w:rsidRDefault="007675B4" w:rsidP="007675B4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7675B4" w:rsidRPr="00464039" w:rsidRDefault="007675B4" w:rsidP="007675B4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464039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464039">
        <w:rPr>
          <w:rFonts w:ascii="Times New Roman" w:hAnsi="Times New Roman"/>
          <w:bCs/>
          <w:szCs w:val="24"/>
        </w:rPr>
        <w:t>Рождествин</w:t>
      </w:r>
      <w:proofErr w:type="spellEnd"/>
      <w:r w:rsidRPr="00464039">
        <w:rPr>
          <w:rFonts w:ascii="Times New Roman" w:hAnsi="Times New Roman"/>
          <w:bCs/>
          <w:szCs w:val="24"/>
        </w:rPr>
        <w:t xml:space="preserve"> Александр Иванович,</w:t>
      </w:r>
      <w:r w:rsidRPr="00464039">
        <w:rPr>
          <w:rFonts w:ascii="Times New Roman" w:hAnsi="Times New Roman"/>
          <w:szCs w:val="24"/>
        </w:rPr>
        <w:t xml:space="preserve"> (48439) 9-88</w:t>
      </w:r>
      <w:r w:rsidRPr="00464039">
        <w:rPr>
          <w:rFonts w:ascii="Times New Roman" w:hAnsi="Times New Roman"/>
          <w:bCs/>
          <w:szCs w:val="24"/>
        </w:rPr>
        <w:t>-32.</w:t>
      </w:r>
    </w:p>
    <w:p w:rsidR="007675B4" w:rsidRPr="00464039" w:rsidRDefault="007675B4" w:rsidP="007675B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7675B4" w:rsidRPr="00464039" w:rsidRDefault="007675B4" w:rsidP="007675B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footerReference w:type="default" r:id="rId5"/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B18" w:rsidRDefault="007675B4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A75B18" w:rsidRDefault="007675B4">
    <w:pPr>
      <w:pStyle w:val="a3"/>
    </w:pPr>
  </w:p>
  <w:p w:rsidR="00A75B18" w:rsidRDefault="007675B4"/>
  <w:p w:rsidR="00A75B18" w:rsidRDefault="007675B4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B7E"/>
    <w:rsid w:val="00640B7E"/>
    <w:rsid w:val="007675B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7675B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7675B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7675B4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7675B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7675B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7675B4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2354</Words>
  <Characters>13422</Characters>
  <Application>Microsoft Office Word</Application>
  <DocSecurity>0</DocSecurity>
  <Lines>111</Lines>
  <Paragraphs>31</Paragraphs>
  <ScaleCrop>false</ScaleCrop>
  <Company>Организация</Company>
  <LinksUpToDate>false</LinksUpToDate>
  <CharactersWithSpaces>15745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2015-02-20T08:04:00Z</dcterms:created>
  <dcterms:modified xsi:type="dcterms:W3CDTF">2015-02-20T08:04:00Z</dcterms:modified>
</cp:coreProperties>
</file>