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п/п</w:t>
            </w:r>
          </w:p>
        </w:tc>
        <w:tc>
          <w:tcPr>
            <w:tcW w:w="2268" w:type="dxa"/>
            <w:vAlign w:val="center"/>
          </w:tcPr>
          <w:p w:rsidR="004E22CF" w:rsidRPr="00FC009D" w:rsidRDefault="004E22CF" w:rsidP="007136DE">
            <w:pPr>
              <w:pStyle w:val="23"/>
              <w:ind w:firstLine="0"/>
              <w:jc w:val="center"/>
              <w:rPr>
                <w:bCs/>
              </w:rPr>
            </w:pPr>
            <w:r w:rsidRPr="00FC009D">
              <w:t>Наименование п/п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B0722D">
            <w:pPr>
              <w:pStyle w:val="Times12"/>
              <w:numPr>
                <w:ilvl w:val="0"/>
                <w:numId w:val="42"/>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xml:space="preserve">, указанный в извещении о проведении </w:t>
            </w:r>
            <w:r w:rsidR="006315D8">
              <w:t>аукциона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 xml:space="preserve">о проведении </w:t>
            </w:r>
            <w:r w:rsidR="006315D8">
              <w:t>аукциона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изменений в извещение о проведении </w:t>
            </w:r>
            <w:r w:rsidR="006315D8">
              <w:lastRenderedPageBreak/>
              <w:t>аукциона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позднее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 xml:space="preserve">извещения о проведении </w:t>
            </w:r>
            <w:r w:rsidR="006315D8">
              <w:t>аукциона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B0722D">
            <w:pPr>
              <w:pStyle w:val="Times12"/>
              <w:numPr>
                <w:ilvl w:val="1"/>
                <w:numId w:val="21"/>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rsidR="006315D8">
              <w:t>аукциона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2B4D0C" w:rsidRPr="00FC009D" w:rsidRDefault="002B4D0C" w:rsidP="00BD2976">
            <w:pPr>
              <w:ind w:right="153"/>
            </w:pPr>
            <w:r w:rsidRPr="00FC009D">
              <w:t>Обеспечение заявки на участие в </w:t>
            </w:r>
            <w:r w:rsidR="006315D8">
              <w:t>аукционе</w:t>
            </w:r>
          </w:p>
        </w:tc>
        <w:tc>
          <w:tcPr>
            <w:tcW w:w="12261" w:type="dxa"/>
          </w:tcPr>
          <w:p w:rsidR="00384EF2" w:rsidRDefault="00BD2976" w:rsidP="009645AE">
            <w:pPr>
              <w:pStyle w:val="Times12"/>
              <w:numPr>
                <w:ilvl w:val="1"/>
                <w:numId w:val="43"/>
              </w:numPr>
              <w:tabs>
                <w:tab w:val="left" w:pos="1132"/>
              </w:tabs>
              <w:ind w:left="-2" w:right="153" w:firstLine="567"/>
            </w:pPr>
            <w:r>
              <w:t>У</w:t>
            </w:r>
            <w:r w:rsidR="009724BB" w:rsidRPr="009724BB">
              <w:t xml:space="preserve">частник должен предоставить обеспечение заявки в размере и валюте, в соответствии с требованиями, установленными в извещении о проведении </w:t>
            </w:r>
            <w:r>
              <w:t>аукциона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проведении </w:t>
            </w:r>
            <w:r>
              <w:t>аукциона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645AE">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84EF2" w:rsidRDefault="00BD2976" w:rsidP="009645AE">
            <w:pPr>
              <w:pStyle w:val="Times12"/>
              <w:numPr>
                <w:ilvl w:val="1"/>
                <w:numId w:val="43"/>
              </w:numPr>
              <w:tabs>
                <w:tab w:val="left" w:pos="1132"/>
              </w:tabs>
              <w:ind w:left="-2" w:right="153" w:firstLine="567"/>
            </w:pPr>
            <w:r w:rsidRPr="00AE7722">
              <w:t xml:space="preserve">Документы, подтверждающие факт предоставления обеспечения исполнения обязательств участника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3" w:name="_Ref411840853"/>
            <w:r w:rsidRPr="00EC3767">
              <w:lastRenderedPageBreak/>
              <w:t xml:space="preserve">Обеспечение заявки на участие в </w:t>
            </w:r>
            <w:r w:rsidR="006315D8">
              <w:t>аукционе</w:t>
            </w:r>
            <w:r w:rsidRPr="00EC3767">
              <w:t xml:space="preserve"> возвращается:</w:t>
            </w:r>
            <w:bookmarkEnd w:id="73"/>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4"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15D5F">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15D5F">
              <w:t>4.5</w:t>
            </w:r>
            <w:r w:rsidR="00A54B43">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5" w:name="_Ref401300807"/>
          </w:p>
        </w:tc>
        <w:bookmarkEnd w:id="75"/>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 xml:space="preserve">в срок, указанный в извещении о проведении </w:t>
            </w:r>
            <w:r w:rsidR="006315D8">
              <w:rPr>
                <w:szCs w:val="24"/>
              </w:rPr>
              <w:t>аукциона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6" w:name="_Ref402422842"/>
            <w:r w:rsidRPr="00D1006C">
              <w:rPr>
                <w:szCs w:val="24"/>
              </w:rPr>
              <w:t xml:space="preserve">В случае,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15D5F">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6"/>
          </w:p>
          <w:p w:rsidR="00983A63" w:rsidRPr="00F322E9" w:rsidRDefault="00983A63" w:rsidP="00B0722D">
            <w:pPr>
              <w:pStyle w:val="Times12"/>
              <w:numPr>
                <w:ilvl w:val="0"/>
                <w:numId w:val="22"/>
              </w:numPr>
              <w:ind w:left="-2" w:firstLine="567"/>
              <w:rPr>
                <w:szCs w:val="24"/>
              </w:rPr>
            </w:pPr>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lastRenderedPageBreak/>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xml:space="preserve">, указанного в извещении о проведении </w:t>
            </w:r>
            <w:r w:rsidR="006315D8">
              <w:t>аукциона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 xml:space="preserve">В срок, установленный в извещении о проведении </w:t>
            </w:r>
            <w:r w:rsidR="006315D8">
              <w:t>аукциона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7" w:name="_Ref352346793"/>
            <w:r w:rsidRPr="001B31D6">
              <w:t xml:space="preserve">В случае,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CC2AFF">
              <w:fldChar w:fldCharType="begin"/>
            </w:r>
            <w:r w:rsidR="00CC2AFF">
              <w:instrText xml:space="preserve"> REF _Ref402430916 \r \h  \* MERGEFORMA</w:instrText>
            </w:r>
            <w:r w:rsidR="00CC2AFF">
              <w:instrText xml:space="preserve">T </w:instrText>
            </w:r>
            <w:r w:rsidR="00CC2AFF">
              <w:fldChar w:fldCharType="separate"/>
            </w:r>
            <w:r w:rsidR="00E15D5F">
              <w:t>7</w:t>
            </w:r>
            <w:r w:rsidR="00CC2AFF">
              <w:fldChar w:fldCharType="end"/>
            </w:r>
            <w:r w:rsidR="005D7336">
              <w:t xml:space="preserve">, </w:t>
            </w:r>
            <w:r w:rsidR="00CC2AFF">
              <w:fldChar w:fldCharType="begin"/>
            </w:r>
            <w:r w:rsidR="00CC2AFF">
              <w:instrText xml:space="preserve"> REF _Ref402430931 \r \h  \* MERGEFORMAT </w:instrText>
            </w:r>
            <w:r w:rsidR="00CC2AFF">
              <w:fldChar w:fldCharType="separate"/>
            </w:r>
            <w:r w:rsidR="00E15D5F">
              <w:t>8</w:t>
            </w:r>
            <w:r w:rsidR="00CC2AFF">
              <w:fldChar w:fldCharType="end"/>
            </w:r>
            <w:r w:rsidR="005D7336">
              <w:t xml:space="preserve"> и </w:t>
            </w:r>
            <w:r w:rsidR="00CC2AFF">
              <w:fldChar w:fldCharType="begin"/>
            </w:r>
            <w:r w:rsidR="00CC2AFF">
              <w:instrText xml:space="preserve"> REF _Ref402430874 \r \h  \* MERGEFORMAT </w:instrText>
            </w:r>
            <w:r w:rsidR="00CC2AFF">
              <w:fldChar w:fldCharType="separate"/>
            </w:r>
            <w:r w:rsidR="00E15D5F">
              <w:t>10</w:t>
            </w:r>
            <w:r w:rsidR="00CC2AFF">
              <w:fldChar w:fldCharType="end"/>
            </w:r>
            <w:r w:rsidRPr="001B31D6">
              <w:t>.</w:t>
            </w:r>
            <w:bookmarkEnd w:id="77"/>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8" w:name="_Ref402430916"/>
          </w:p>
        </w:tc>
        <w:bookmarkEnd w:id="78"/>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9" w:name="_Ref402430931"/>
          </w:p>
        </w:tc>
        <w:bookmarkEnd w:id="79"/>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0" w:name="_Ref389228156"/>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0"/>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1"/>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15D5F">
              <w:t>5.3</w:t>
            </w:r>
            <w:r w:rsidR="00A54B43">
              <w:fldChar w:fldCharType="end"/>
            </w:r>
            <w:r w:rsidRPr="00DA3FA6">
              <w:t xml:space="preserve">) 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2"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w:t>
            </w:r>
            <w:r w:rsidRPr="00202D30">
              <w:rPr>
                <w:rFonts w:ascii="Times New Roman" w:hAnsi="Times New Roman"/>
                <w:sz w:val="24"/>
                <w:szCs w:val="24"/>
              </w:rPr>
              <w:lastRenderedPageBreak/>
              <w:t xml:space="preserve">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2"/>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319872610"/>
            <w:bookmarkStart w:id="84" w:name="_Ref389235275"/>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 xml:space="preserve">проведении </w:t>
            </w:r>
            <w:r w:rsidR="006315D8">
              <w:rPr>
                <w:rFonts w:ascii="Times New Roman" w:hAnsi="Times New Roman"/>
                <w:sz w:val="24"/>
                <w:szCs w:val="24"/>
              </w:rPr>
              <w:t>аукциона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3"/>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15D5F">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4"/>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5" w:name="_Toc308092756"/>
            <w:bookmarkStart w:id="86" w:name="_Ref320208180"/>
            <w:r w:rsidRPr="00BB5C61">
              <w:t xml:space="preserve">Процедура проведения </w:t>
            </w:r>
            <w:bookmarkEnd w:id="85"/>
            <w:bookmarkEnd w:id="86"/>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При проведении </w:t>
            </w:r>
            <w:r w:rsidR="000D16C2" w:rsidRPr="000D16C2">
              <w:rPr>
                <w:spacing w:val="-6"/>
                <w:szCs w:val="28"/>
              </w:rPr>
              <w:t>аукциона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 xml:space="preserve">цены лота), указанной в извещении о проведении </w:t>
            </w:r>
            <w:r w:rsidR="006315D8">
              <w:rPr>
                <w:spacing w:val="-6"/>
                <w:szCs w:val="28"/>
              </w:rPr>
              <w:t>аукциона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lastRenderedPageBreak/>
              <w:t xml:space="preserve">«Шаг </w:t>
            </w:r>
            <w:r w:rsidR="006315D8">
              <w:rPr>
                <w:spacing w:val="-6"/>
                <w:szCs w:val="28"/>
              </w:rPr>
              <w:t>аукциона</w:t>
            </w:r>
            <w:r w:rsidRPr="00522E0B">
              <w:rPr>
                <w:spacing w:val="-6"/>
                <w:szCs w:val="28"/>
              </w:rPr>
              <w:t xml:space="preserve">» устанавливается в размере от 0,5 процента до 5 процентов от начальной (максимальной) цены договора (цены лота), указанной в извещении о проведении </w:t>
            </w:r>
            <w:r w:rsidR="006315D8">
              <w:rPr>
                <w:spacing w:val="-6"/>
                <w:szCs w:val="28"/>
              </w:rPr>
              <w:t>аукциона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проведении </w:t>
            </w:r>
            <w:r w:rsidR="006315D8">
              <w:rPr>
                <w:spacing w:val="-6"/>
                <w:szCs w:val="28"/>
              </w:rPr>
              <w:t>аукциона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7"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7"/>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указанной в извещении о проведении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8"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89"/>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0" w:name="_Ref300575148"/>
            <w:bookmarkStart w:id="91" w:name="_Ref300573860"/>
            <w:bookmarkStart w:id="92"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3"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1"/>
            <w:bookmarkEnd w:id="93"/>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19872490"/>
            <w:bookmarkEnd w:id="92"/>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15D5F">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CC2AFF">
              <w:fldChar w:fldCharType="begin"/>
            </w:r>
            <w:r w:rsidR="00CC2AFF">
              <w:instrText xml:space="preserve"> REF _Ref320287770 \r \h  \* MERGEFORMAT </w:instrText>
            </w:r>
            <w:r w:rsidR="00CC2AFF">
              <w:fldChar w:fldCharType="separate"/>
            </w:r>
            <w:r w:rsidR="00E15D5F" w:rsidRPr="009645AE">
              <w:rPr>
                <w:spacing w:val="-6"/>
                <w:szCs w:val="28"/>
              </w:rPr>
              <w:t>б)</w:t>
            </w:r>
            <w:r w:rsidR="00CC2AFF">
              <w:fldChar w:fldCharType="end"/>
            </w:r>
            <w:r w:rsidRPr="00522E0B">
              <w:rPr>
                <w:spacing w:val="-6"/>
                <w:szCs w:val="28"/>
              </w:rPr>
              <w:t xml:space="preserve"> - </w:t>
            </w:r>
            <w:r w:rsidR="00CC2AFF">
              <w:fldChar w:fldCharType="begin"/>
            </w:r>
            <w:r w:rsidR="00CC2AFF">
              <w:instrText xml:space="preserve"> REF _Ref320287771 \r \h  \* MERGEFOR</w:instrText>
            </w:r>
            <w:r w:rsidR="00CC2AFF">
              <w:instrText xml:space="preserve">MAT </w:instrText>
            </w:r>
            <w:r w:rsidR="00CC2AFF">
              <w:fldChar w:fldCharType="separate"/>
            </w:r>
            <w:r w:rsidR="00E15D5F" w:rsidRPr="009645AE">
              <w:rPr>
                <w:spacing w:val="-6"/>
                <w:szCs w:val="28"/>
              </w:rPr>
              <w:t>г)</w:t>
            </w:r>
            <w:r w:rsidR="00CC2AFF">
              <w:fldChar w:fldCharType="end"/>
            </w:r>
            <w:r w:rsidRPr="00522E0B">
              <w:rPr>
                <w:spacing w:val="-6"/>
                <w:szCs w:val="28"/>
              </w:rPr>
              <w:t xml:space="preserve"> пункта </w:t>
            </w:r>
            <w:r w:rsidR="00CC2AFF">
              <w:fldChar w:fldCharType="begin"/>
            </w:r>
            <w:r w:rsidR="00CC2AFF">
              <w:instrText xml:space="preserve"> REF _Ref311824216 \r \h  \* MERGEFORMAT </w:instrText>
            </w:r>
            <w:r w:rsidR="00CC2AFF">
              <w:fldChar w:fldCharType="separate"/>
            </w:r>
            <w:r w:rsidR="00E15D5F" w:rsidRPr="009645AE">
              <w:rPr>
                <w:spacing w:val="-6"/>
                <w:szCs w:val="28"/>
              </w:rPr>
              <w:t>9.6</w:t>
            </w:r>
            <w:r w:rsidR="00CC2AFF">
              <w:fldChar w:fldCharType="end"/>
            </w:r>
            <w:r w:rsidRPr="00522E0B">
              <w:rPr>
                <w:spacing w:val="-6"/>
                <w:szCs w:val="28"/>
              </w:rPr>
              <w:t>.</w:t>
            </w:r>
            <w:bookmarkEnd w:id="94"/>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5" w:name="_Ref349727498"/>
            <w:bookmarkStart w:id="96" w:name="_Ref319872364"/>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5"/>
            <w:bookmarkEnd w:id="96"/>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7" w:name="_Ref402430874"/>
          </w:p>
        </w:tc>
        <w:tc>
          <w:tcPr>
            <w:tcW w:w="2268" w:type="dxa"/>
          </w:tcPr>
          <w:p w:rsidR="002B4D0C" w:rsidRPr="00FC009D" w:rsidRDefault="00AA4468" w:rsidP="004B2B78">
            <w:pPr>
              <w:ind w:right="153"/>
            </w:pPr>
            <w:bookmarkStart w:id="98" w:name="_Toc308092757"/>
            <w:bookmarkStart w:id="99" w:name="_Ref319589906"/>
            <w:bookmarkStart w:id="100" w:name="_Ref319858827"/>
            <w:bookmarkStart w:id="101" w:name="_Ref319858900"/>
            <w:bookmarkStart w:id="102" w:name="_Ref319860017"/>
            <w:bookmarkStart w:id="103" w:name="_Ref319925937"/>
            <w:bookmarkStart w:id="104" w:name="_Ref352312284"/>
            <w:bookmarkEnd w:id="97"/>
            <w:r w:rsidRPr="00AA4468">
              <w:t xml:space="preserve">Рассмотрение вторых частей заявок на участие в </w:t>
            </w:r>
            <w:bookmarkEnd w:id="98"/>
            <w:bookmarkEnd w:id="99"/>
            <w:bookmarkEnd w:id="100"/>
            <w:bookmarkEnd w:id="101"/>
            <w:bookmarkEnd w:id="102"/>
            <w:bookmarkEnd w:id="103"/>
            <w:bookmarkEnd w:id="104"/>
            <w:r w:rsidR="006315D8">
              <w:t>аукционе</w:t>
            </w:r>
            <w:r w:rsidR="001568D5">
              <w:t xml:space="preserve"> и подведение итогов </w:t>
            </w:r>
            <w:r w:rsidR="006315D8">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5" w:name="_Ref319859970"/>
            <w:r w:rsidRPr="00AA4468">
              <w:rPr>
                <w:rFonts w:ascii="Times New Roman" w:hAnsi="Times New Roman"/>
                <w:sz w:val="24"/>
                <w:szCs w:val="24"/>
              </w:rPr>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CC2AFF">
              <w:fldChar w:fldCharType="begin"/>
            </w:r>
            <w:r w:rsidR="00CC2AFF">
              <w:instrText xml:space="preserve"> REF _Ref349727498 \r \h  \* MERGEFORMAT </w:instrText>
            </w:r>
            <w:r w:rsidR="00CC2AFF">
              <w:fldChar w:fldCharType="separate"/>
            </w:r>
            <w:r w:rsidR="00E15D5F" w:rsidRPr="009645AE">
              <w:rPr>
                <w:rFonts w:ascii="Times New Roman" w:hAnsi="Times New Roman"/>
                <w:sz w:val="24"/>
                <w:szCs w:val="24"/>
              </w:rPr>
              <w:t>9.10</w:t>
            </w:r>
            <w:r w:rsidR="00CC2AFF">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CC2AFF">
              <w:fldChar w:fldCharType="begin"/>
            </w:r>
            <w:r w:rsidR="00CC2AFF">
              <w:instrText xml:space="preserve"> REF _Ref352346793 \r \h  \* MERGEFORMAT </w:instrText>
            </w:r>
            <w:r w:rsidR="00CC2AFF">
              <w:fldChar w:fldCharType="separate"/>
            </w:r>
            <w:r w:rsidR="00E15D5F" w:rsidRPr="009645AE">
              <w:rPr>
                <w:rFonts w:ascii="Times New Roman" w:hAnsi="Times New Roman"/>
                <w:sz w:val="24"/>
                <w:szCs w:val="24"/>
              </w:rPr>
              <w:t>5.10</w:t>
            </w:r>
            <w:r w:rsidR="00CC2AFF">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5"/>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w:t>
            </w:r>
            <w:r w:rsidRPr="00AA4468">
              <w:rPr>
                <w:rFonts w:ascii="Times New Roman" w:hAnsi="Times New Roman"/>
                <w:sz w:val="24"/>
                <w:szCs w:val="24"/>
              </w:rPr>
              <w:lastRenderedPageBreak/>
              <w:t xml:space="preserve">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590095"/>
            <w:bookmarkStart w:id="107"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6"/>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8" w:name="_Ref382573369"/>
            <w:bookmarkStart w:id="109"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8"/>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0"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0"/>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соответствующим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lastRenderedPageBreak/>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1"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1"/>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2"/>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15D5F">
              <w:t>б)</w:t>
            </w:r>
            <w:r w:rsidR="00A54B43">
              <w:fldChar w:fldCharType="end"/>
            </w:r>
            <w:r>
              <w:t xml:space="preserve"> пункта </w:t>
            </w:r>
            <w:r w:rsidR="00A54B43">
              <w:fldChar w:fldCharType="begin"/>
            </w:r>
            <w:r>
              <w:instrText xml:space="preserve"> REF _Ref319852350 \r \h </w:instrText>
            </w:r>
            <w:r w:rsidR="00A54B43">
              <w:fldChar w:fldCharType="separate"/>
            </w:r>
            <w:r w:rsidR="00E15D5F">
              <w:t>10.12</w:t>
            </w:r>
            <w:r w:rsidR="00A54B43">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3" w:name="_Ref317250737"/>
            <w:bookmarkEnd w:id="107"/>
            <w:bookmarkEnd w:id="109"/>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3"/>
            <w:r w:rsidRPr="003F0347">
              <w:rPr>
                <w:rFonts w:ascii="Times New Roman" w:hAnsi="Times New Roman"/>
                <w:sz w:val="24"/>
                <w:szCs w:val="24"/>
              </w:rPr>
              <w:t xml:space="preserve"> Предусмотренные подпунктом </w:t>
            </w:r>
            <w:r w:rsidR="00CC2AFF">
              <w:fldChar w:fldCharType="begin"/>
            </w:r>
            <w:r w:rsidR="00CC2AFF">
              <w:instrText xml:space="preserve"> REF _Ref352260316 \r \h  \* MERGEFORMAT </w:instrText>
            </w:r>
            <w:r w:rsidR="00CC2AFF">
              <w:fldChar w:fldCharType="separate"/>
            </w:r>
            <w:r w:rsidR="00E15D5F" w:rsidRPr="009645AE">
              <w:rPr>
                <w:rFonts w:ascii="Times New Roman" w:hAnsi="Times New Roman"/>
                <w:sz w:val="24"/>
                <w:szCs w:val="24"/>
              </w:rPr>
              <w:t>10.4.1</w:t>
            </w:r>
            <w:r w:rsidR="00CC2AFF">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CC2AFF">
              <w:fldChar w:fldCharType="begin"/>
            </w:r>
            <w:r w:rsidR="00CC2AFF">
              <w:instrText xml:space="preserve"> REF _Ref319590095 \r \h  \* MERGEFORMAT </w:instrText>
            </w:r>
            <w:r w:rsidR="00CC2AFF">
              <w:fldChar w:fldCharType="separate"/>
            </w:r>
            <w:r w:rsidR="00E15D5F" w:rsidRPr="009645AE">
              <w:rPr>
                <w:rFonts w:ascii="Times New Roman" w:hAnsi="Times New Roman"/>
                <w:sz w:val="24"/>
                <w:szCs w:val="24"/>
              </w:rPr>
              <w:t>10.4</w:t>
            </w:r>
            <w:r w:rsidR="00CC2AFF">
              <w:fldChar w:fldCharType="end"/>
            </w:r>
            <w:r w:rsidRPr="001568D5">
              <w:rPr>
                <w:rFonts w:ascii="Times New Roman" w:hAnsi="Times New Roman"/>
                <w:sz w:val="24"/>
                <w:szCs w:val="24"/>
              </w:rPr>
              <w:t>, если в соответствии с пунктом </w:t>
            </w:r>
            <w:r w:rsidR="00CC2AFF">
              <w:fldChar w:fldCharType="begin"/>
            </w:r>
            <w:r w:rsidR="00CC2AFF">
              <w:instrText xml:space="preserve"> REF _Ref3199086</w:instrText>
            </w:r>
            <w:r w:rsidR="00CC2AFF">
              <w:instrText xml:space="preserve">83 \r \h  \* MERGEFORMAT </w:instrText>
            </w:r>
            <w:r w:rsidR="00CC2AFF">
              <w:fldChar w:fldCharType="separate"/>
            </w:r>
            <w:r w:rsidR="00E15D5F" w:rsidRPr="009645AE">
              <w:rPr>
                <w:rFonts w:ascii="Times New Roman" w:hAnsi="Times New Roman"/>
                <w:sz w:val="24"/>
                <w:szCs w:val="24"/>
              </w:rPr>
              <w:t>10.13</w:t>
            </w:r>
            <w:r w:rsidR="00CC2AFF">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r w:rsidR="00CC2AFF">
              <w:fldChar w:fldCharType="begin"/>
            </w:r>
            <w:r w:rsidR="00CC2AFF">
              <w:instrText xml:space="preserve"> REF _Ref317251555 \r \h  \* MERGEFORMAT </w:instrText>
            </w:r>
            <w:r w:rsidR="00CC2AFF">
              <w:fldChar w:fldCharType="separate"/>
            </w:r>
            <w:r w:rsidR="00E15D5F" w:rsidRPr="009645AE">
              <w:rPr>
                <w:rFonts w:ascii="Times New Roman" w:hAnsi="Times New Roman"/>
                <w:sz w:val="24"/>
                <w:szCs w:val="24"/>
              </w:rPr>
              <w:t>10.4</w:t>
            </w:r>
            <w:r w:rsidR="00CC2AFF">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4"/>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CC2AFF">
              <w:fldChar w:fldCharType="begin"/>
            </w:r>
            <w:r w:rsidR="00CC2AFF">
              <w:instrText xml:space="preserve"> REF _Ref317254290 \r \h  \* MERGEFORMAT </w:instrText>
            </w:r>
            <w:r w:rsidR="00CC2AFF">
              <w:fldChar w:fldCharType="separate"/>
            </w:r>
            <w:r w:rsidR="00E15D5F" w:rsidRPr="009645AE">
              <w:rPr>
                <w:rFonts w:ascii="Times New Roman" w:hAnsi="Times New Roman"/>
                <w:sz w:val="24"/>
                <w:szCs w:val="24"/>
              </w:rPr>
              <w:t>10.7</w:t>
            </w:r>
            <w:r w:rsidR="00CC2AFF">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w:t>
            </w:r>
            <w:r w:rsidRPr="00167CF7">
              <w:rPr>
                <w:rFonts w:ascii="Times New Roman" w:hAnsi="Times New Roman"/>
                <w:sz w:val="24"/>
                <w:szCs w:val="24"/>
              </w:rPr>
              <w:lastRenderedPageBreak/>
              <w:t xml:space="preserve">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срока окончания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5"/>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6"/>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7"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19"/>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0" w:name="_Ref319908683"/>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1" w:name="sub_1211"/>
            <w:bookmarkEnd w:id="120"/>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2" w:name="_Ref299324479"/>
            <w:r w:rsidRPr="00AA4468">
              <w:rPr>
                <w:rFonts w:eastAsia="Calibri"/>
                <w:lang w:eastAsia="en-US"/>
              </w:rPr>
              <w:t>несоответствие второй части заявки по составу и содержанию</w:t>
            </w:r>
            <w:bookmarkEnd w:id="122"/>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w:t>
            </w:r>
            <w:r w:rsidRPr="00AA4468">
              <w:rPr>
                <w:rFonts w:eastAsia="Calibri"/>
                <w:lang w:eastAsia="en-US"/>
              </w:rPr>
              <w:lastRenderedPageBreak/>
              <w:t xml:space="preserve">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1"/>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w:t>
            </w:r>
            <w:bookmarkStart w:id="123" w:name="_GoBack"/>
            <w:bookmarkEnd w:id="123"/>
            <w:r w:rsidR="00D80A52" w:rsidRPr="00D80A52">
              <w:rPr>
                <w:rFonts w:ascii="Times New Roman" w:hAnsi="Times New Roman"/>
                <w:sz w:val="24"/>
                <w:szCs w:val="24"/>
              </w:rPr>
              <w:t xml:space="preserve">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w:t>
            </w:r>
            <w:r w:rsidRPr="00AA57E4">
              <w:rPr>
                <w:rFonts w:ascii="Times New Roman" w:hAnsi="Times New Roman"/>
                <w:sz w:val="24"/>
                <w:szCs w:val="24"/>
              </w:rPr>
              <w:lastRenderedPageBreak/>
              <w:t>России;</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xml:space="preserve">, если иное не предусмотрено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CC2AFF">
              <w:fldChar w:fldCharType="begin"/>
            </w:r>
            <w:r w:rsidR="00CC2AFF">
              <w:instrText xml:space="preserve"> REF _Ref402422842 \r \h  \* MERGEFORMAT </w:instrText>
            </w:r>
            <w:r w:rsidR="00CC2AFF">
              <w:fldChar w:fldCharType="separate"/>
            </w:r>
            <w:r w:rsidR="00E15D5F" w:rsidRPr="009645AE">
              <w:rPr>
                <w:rFonts w:ascii="Times New Roman" w:hAnsi="Times New Roman"/>
                <w:sz w:val="24"/>
                <w:szCs w:val="24"/>
              </w:rPr>
              <w:t>5.3</w:t>
            </w:r>
            <w:r w:rsidR="00CC2AFF">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 xml:space="preserve">извещении о проведении </w:t>
            </w:r>
            <w:r w:rsidR="006315D8">
              <w:t>аукциона</w:t>
            </w:r>
            <w:r>
              <w:t>;</w:t>
            </w:r>
          </w:p>
          <w:p w:rsidR="00A36E36" w:rsidRPr="00A36E36" w:rsidRDefault="00A36E36" w:rsidP="00A36E36">
            <w:pPr>
              <w:numPr>
                <w:ilvl w:val="0"/>
                <w:numId w:val="16"/>
              </w:numPr>
              <w:ind w:left="0" w:firstLine="637"/>
              <w:jc w:val="both"/>
            </w:pPr>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
          <w:p w:rsidR="00A36E36" w:rsidRPr="00FA02D7" w:rsidRDefault="00A36E36" w:rsidP="00A36E36">
            <w:pPr>
              <w:widowControl w:val="0"/>
              <w:tabs>
                <w:tab w:val="left" w:pos="495"/>
              </w:tabs>
              <w:adjustRightInd w:val="0"/>
              <w:ind w:right="70" w:firstLine="495"/>
              <w:jc w:val="both"/>
              <w:textAlignment w:val="baseline"/>
            </w:pPr>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sidRPr="00FA02D7">
              <w:lastRenderedPageBreak/>
              <w:t>общедоступный источник, посредством которого в установленном законом порядке раскрыта соответствующая информация.</w:t>
            </w:r>
          </w:p>
          <w:p w:rsidR="00A36E36" w:rsidRPr="00AE7722" w:rsidRDefault="00A36E36" w:rsidP="00A36E36">
            <w:pPr>
              <w:ind w:firstLine="637"/>
              <w:jc w:val="both"/>
              <w:rPr>
                <w:spacing w:val="-6"/>
              </w:rPr>
            </w:pPr>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 xml:space="preserve">В случае,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целом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CC2AFF">
              <w:fldChar w:fldCharType="begin"/>
            </w:r>
            <w:r w:rsidR="00CC2AFF">
              <w:instrText xml:space="preserve"> REF _Ref401223826 \r \h  \* MERGEFORMAT </w:instrText>
            </w:r>
            <w:r w:rsidR="00CC2AFF">
              <w:fldChar w:fldCharType="separate"/>
            </w:r>
            <w:r w:rsidR="00E15D5F" w:rsidRPr="009645AE">
              <w:rPr>
                <w:rFonts w:eastAsia="Calibri"/>
                <w:lang w:eastAsia="en-US"/>
              </w:rPr>
              <w:t>а)</w:t>
            </w:r>
            <w:r w:rsidR="00CC2AFF">
              <w:fldChar w:fldCharType="end"/>
            </w:r>
            <w:r w:rsidR="00134C01" w:rsidRPr="003B61D3">
              <w:rPr>
                <w:rFonts w:eastAsia="Calibri"/>
                <w:lang w:eastAsia="en-US"/>
              </w:rPr>
              <w:t>-</w:t>
            </w:r>
            <w:r w:rsidR="00CC2AFF">
              <w:fldChar w:fldCharType="begin"/>
            </w:r>
            <w:r w:rsidR="00CC2AFF">
              <w:instrText xml:space="preserve"> REF _Ref401223828 \r \h  \* MERGEFORMAT </w:instrText>
            </w:r>
            <w:r w:rsidR="00CC2AFF">
              <w:fldChar w:fldCharType="separate"/>
            </w:r>
            <w:r w:rsidR="00E15D5F" w:rsidRPr="009645AE">
              <w:rPr>
                <w:rFonts w:eastAsia="Calibri"/>
                <w:lang w:eastAsia="en-US"/>
              </w:rPr>
              <w:t>в)</w:t>
            </w:r>
            <w:r w:rsidR="00CC2AFF">
              <w:fldChar w:fldCharType="end"/>
            </w:r>
            <w:r w:rsidR="00134C01" w:rsidRPr="003B61D3">
              <w:rPr>
                <w:rFonts w:eastAsia="Calibri"/>
                <w:lang w:eastAsia="en-US"/>
              </w:rPr>
              <w:t xml:space="preserve"> пункта </w:t>
            </w:r>
            <w:r w:rsidR="00CC2AFF">
              <w:fldChar w:fldCharType="begin"/>
            </w:r>
            <w:r w:rsidR="00CC2AFF">
              <w:instrText xml:space="preserve"> REF _Ref352159239 \r \h  \* MERGEFORMAT </w:instrText>
            </w:r>
            <w:r w:rsidR="00CC2AFF">
              <w:fldChar w:fldCharType="separate"/>
            </w:r>
            <w:r w:rsidR="00E15D5F" w:rsidRPr="009645AE">
              <w:rPr>
                <w:rFonts w:eastAsia="Calibri"/>
                <w:lang w:eastAsia="en-US"/>
              </w:rPr>
              <w:t>13.1</w:t>
            </w:r>
            <w:r w:rsidR="00CC2AFF">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3A4E0F">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lastRenderedPageBreak/>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 xml:space="preserve">В случае,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из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15D5F">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4" w:name="_Ref397617142"/>
          </w:p>
        </w:tc>
        <w:tc>
          <w:tcPr>
            <w:tcW w:w="2268"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Последствия уклонения участника от заключения договора</w:t>
            </w:r>
            <w:bookmarkEnd w:id="145"/>
            <w:bookmarkEnd w:id="146"/>
            <w:bookmarkEnd w:id="147"/>
            <w:bookmarkEnd w:id="148"/>
            <w:bookmarkEnd w:id="149"/>
            <w:r w:rsidR="00AA6DCA" w:rsidRPr="00AA6DCA">
              <w:t xml:space="preserve">, случаи внесения сведений об участнике в реестр </w:t>
            </w:r>
            <w:r w:rsidR="00AA6DCA" w:rsidRPr="00AA6DCA">
              <w:lastRenderedPageBreak/>
              <w:t>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r>
              <w:t xml:space="preserve">неподписание лицом, с которым заключается договор, проекта договора в срок в соответствии с извещением о проведении </w:t>
            </w:r>
            <w:r w:rsidR="006315D8">
              <w:t>аукциона</w:t>
            </w:r>
            <w:r>
              <w:t>;</w:t>
            </w:r>
          </w:p>
          <w:p w:rsidR="002B4D0C" w:rsidRDefault="001468FD" w:rsidP="00B0722D">
            <w:pPr>
              <w:numPr>
                <w:ilvl w:val="0"/>
                <w:numId w:val="38"/>
              </w:numPr>
              <w:ind w:left="0" w:firstLine="637"/>
              <w:jc w:val="both"/>
            </w:pPr>
            <w:r>
              <w:t>н</w:t>
            </w:r>
            <w:r w:rsidR="002B4D0C">
              <w:t xml:space="preserve">епредоставление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за исключением случая непредставлени</w:t>
            </w:r>
            <w:r w:rsidR="006016A9">
              <w:t>я</w:t>
            </w:r>
            <w:r w:rsidR="00F46090" w:rsidRPr="00F46090">
              <w:t xml:space="preserve"> обеспечения возврата аванса в случае полного отказа таким лицом от аванса</w:t>
            </w:r>
            <w:r w:rsidR="002B4D0C">
              <w:t>;</w:t>
            </w:r>
          </w:p>
          <w:p w:rsidR="002B4D0C" w:rsidRDefault="002B4D0C" w:rsidP="00B0722D">
            <w:pPr>
              <w:numPr>
                <w:ilvl w:val="0"/>
                <w:numId w:val="38"/>
              </w:numPr>
              <w:ind w:left="0" w:firstLine="637"/>
              <w:jc w:val="both"/>
            </w:pPr>
            <w:r>
              <w:lastRenderedPageBreak/>
              <w:t xml:space="preserve">предъявление при подписании договора встречных требований по условиям договора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B0722D">
            <w:pPr>
              <w:numPr>
                <w:ilvl w:val="0"/>
                <w:numId w:val="3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w:t>
            </w:r>
            <w:r w:rsidR="00C7769C">
              <w:t>закупках</w:t>
            </w:r>
            <w:r w:rsidR="00C7769C" w:rsidRPr="00B15AE4">
              <w:t xml:space="preserve"> </w:t>
            </w:r>
            <w:r w:rsidRPr="00B15AE4">
              <w:t xml:space="preserve">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C7769C">
              <w:t xml:space="preserve">закупках </w:t>
            </w:r>
            <w:r>
              <w:t>товаров, работ, услуг отдельными видами юридических лиц».</w:t>
            </w:r>
          </w:p>
          <w:p w:rsidR="002B4D0C" w:rsidRDefault="002B4D0C" w:rsidP="00B0722D">
            <w:pPr>
              <w:pStyle w:val="af4"/>
              <w:numPr>
                <w:ilvl w:val="0"/>
                <w:numId w:val="20"/>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Госкорпорации «Росатом» и организаций Госкорпорации «Росатом» в порядке и сроки, установленные </w:t>
            </w:r>
            <w:r w:rsidR="00651C22">
              <w:t xml:space="preserve">Стандартом </w:t>
            </w:r>
            <w:r>
              <w:t>(соответствующее Приложение).</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B0722D">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едения об</w:t>
            </w:r>
            <w:r>
              <w:t> </w:t>
            </w:r>
            <w:r w:rsidR="00E36EDE" w:rsidRPr="00E36EDE">
              <w:t xml:space="preserve">участнике </w:t>
            </w:r>
            <w:r w:rsidR="006315D8">
              <w:t>аукциона</w:t>
            </w:r>
            <w:r w:rsidR="00E36EDE" w:rsidRPr="00E36EDE">
              <w:t xml:space="preserve"> вносятся </w:t>
            </w:r>
            <w:r w:rsidR="002B4D0C">
              <w:t>в реестр недобросовестных поставщиков Госкорпорации «Росатом» и организаций Госкорпорации «Росатом»</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r>
              <w:lastRenderedPageBreak/>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проведении </w:t>
            </w:r>
            <w:r w:rsidR="006315D8">
              <w:t>аукциона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xml:space="preserve">, протокола о признании </w:t>
            </w:r>
            <w:r w:rsidR="006315D8">
              <w:t>аукциона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арбитраж/Нормативные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 xml:space="preserve">Каналы связи, по </w:t>
            </w:r>
            <w:r w:rsidRPr="00FC009D">
              <w:lastRenderedPageBreak/>
              <w:t xml:space="preserve">которым можно сообщить о фактах злоупотребления при проведении </w:t>
            </w:r>
            <w:r w:rsidR="006315D8">
              <w:t>аукциона</w:t>
            </w:r>
          </w:p>
        </w:tc>
        <w:tc>
          <w:tcPr>
            <w:tcW w:w="12261" w:type="dxa"/>
          </w:tcPr>
          <w:p w:rsidR="002B4D0C" w:rsidRPr="00FC009D" w:rsidRDefault="002B4D0C" w:rsidP="007136DE">
            <w:pPr>
              <w:pStyle w:val="af4"/>
              <w:spacing w:before="0" w:beforeAutospacing="0" w:after="0" w:afterAutospacing="0"/>
              <w:ind w:right="153"/>
              <w:jc w:val="both"/>
            </w:pPr>
            <w:r w:rsidRPr="00FC009D">
              <w:lastRenderedPageBreak/>
              <w:t xml:space="preserve">О фактах злоупотреблений участник </w:t>
            </w:r>
            <w:r w:rsidR="006315D8">
              <w:t>аукциона</w:t>
            </w:r>
            <w:r w:rsidRPr="00FC009D">
              <w:t xml:space="preserve"> может заявить в Госкорпорацию «Росатом» и сообщить об этом </w:t>
            </w:r>
            <w:r w:rsidRPr="00FC009D">
              <w:lastRenderedPageBreak/>
              <w:t xml:space="preserve">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AFF" w:rsidRDefault="00CC2AFF">
      <w:r>
        <w:separator/>
      </w:r>
    </w:p>
  </w:endnote>
  <w:endnote w:type="continuationSeparator" w:id="0">
    <w:p w:rsidR="00CC2AFF" w:rsidRDefault="00CC2AFF">
      <w:r>
        <w:continuationSeparator/>
      </w:r>
    </w:p>
  </w:endnote>
  <w:endnote w:type="continuationNotice" w:id="1">
    <w:p w:rsidR="00CC2AFF" w:rsidRDefault="00CC2A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0E5" w:rsidRPr="00FE6219" w:rsidRDefault="002500E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AFF" w:rsidRDefault="00CC2AFF">
      <w:r>
        <w:separator/>
      </w:r>
    </w:p>
  </w:footnote>
  <w:footnote w:type="continuationSeparator" w:id="0">
    <w:p w:rsidR="00CC2AFF" w:rsidRDefault="00CC2AFF">
      <w:r>
        <w:continuationSeparator/>
      </w:r>
    </w:p>
  </w:footnote>
  <w:footnote w:type="continuationNotice" w:id="1">
    <w:p w:rsidR="00CC2AFF" w:rsidRDefault="00CC2A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00E5" w:rsidRPr="00F429FC" w:rsidRDefault="00A54B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500E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00BF2">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15:restartNumberingAfterBreak="0">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15:restartNumberingAfterBreak="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15:restartNumberingAfterBreak="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15:restartNumberingAfterBreak="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15:restartNumberingAfterBreak="0">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15:restartNumberingAfterBreak="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15:restartNumberingAfterBreak="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15:restartNumberingAfterBreak="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15:restartNumberingAfterBreak="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15:restartNumberingAfterBreak="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15:restartNumberingAfterBreak="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15:restartNumberingAfterBreak="0">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15:restartNumberingAfterBreak="0">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15:restartNumberingAfterBreak="0">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15:restartNumberingAfterBreak="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15:restartNumberingAfterBreak="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BF2"/>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2AFF"/>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5C30577-B160-484D-8F71-2F677FA09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34C46-DE69-4261-9259-AB91CD06E9BE}">
  <ds:schemaRefs>
    <ds:schemaRef ds:uri="http://schemas.openxmlformats.org/officeDocument/2006/bibliography"/>
  </ds:schemaRefs>
</ds:datastoreItem>
</file>

<file path=customXml/itemProps2.xml><?xml version="1.0" encoding="utf-8"?>
<ds:datastoreItem xmlns:ds="http://schemas.openxmlformats.org/officeDocument/2006/customXml" ds:itemID="{A1E3DA16-BB06-44A9-ABA5-D54313A76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18</Pages>
  <Words>6875</Words>
  <Characters>41665</Characters>
  <Application>Microsoft Office Word</Application>
  <DocSecurity>0</DocSecurity>
  <Lines>2450</Lines>
  <Paragraphs>1277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47263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22</cp:revision>
  <cp:lastPrinted>2014-12-19T13:35:00Z</cp:lastPrinted>
  <dcterms:created xsi:type="dcterms:W3CDTF">2015-02-12T14:43:00Z</dcterms:created>
  <dcterms:modified xsi:type="dcterms:W3CDTF">2015-09-07T16:11:00Z</dcterms:modified>
</cp:coreProperties>
</file>