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277"/>
        <w:gridCol w:w="1134"/>
        <w:gridCol w:w="544"/>
      </w:tblGrid>
      <w:tr w:rsidR="008812CB" w:rsidTr="00811930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811930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811930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811930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811930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811930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811930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811930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811930" w:rsidRDefault="001B5AC8" w:rsidP="00C452B6">
            <w:pPr>
              <w:jc w:val="center"/>
              <w:rPr>
                <w:bCs/>
                <w:color w:val="000000"/>
              </w:rPr>
            </w:pPr>
            <w:r>
              <w:rPr>
                <w:sz w:val="28"/>
                <w:szCs w:val="28"/>
              </w:rPr>
              <w:t xml:space="preserve">Спектральный </w:t>
            </w:r>
            <w:proofErr w:type="spellStart"/>
            <w:r>
              <w:rPr>
                <w:sz w:val="28"/>
                <w:szCs w:val="28"/>
              </w:rPr>
              <w:t>эллипсометрический</w:t>
            </w:r>
            <w:proofErr w:type="spellEnd"/>
            <w:r>
              <w:rPr>
                <w:sz w:val="28"/>
                <w:szCs w:val="28"/>
              </w:rPr>
              <w:t xml:space="preserve"> комплекс «ЭЛЛИПС – 1891» </w:t>
            </w:r>
            <w:r w:rsidR="00C452B6" w:rsidRPr="00811930">
              <w:rPr>
                <w:sz w:val="28"/>
                <w:szCs w:val="28"/>
              </w:rPr>
              <w:t>(</w:t>
            </w:r>
            <w:r w:rsidR="00EF4EC6" w:rsidRPr="00811930">
              <w:rPr>
                <w:sz w:val="28"/>
                <w:szCs w:val="28"/>
              </w:rPr>
              <w:t xml:space="preserve">или эквивалент)  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AC8" w:rsidRDefault="001B5AC8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Спектральный диапазон: 350-1050 </w:t>
            </w:r>
            <w:proofErr w:type="spellStart"/>
            <w:r>
              <w:rPr>
                <w:sz w:val="20"/>
                <w:szCs w:val="20"/>
              </w:rPr>
              <w:t>нм</w:t>
            </w:r>
            <w:proofErr w:type="spellEnd"/>
          </w:p>
          <w:p w:rsidR="001B5AC8" w:rsidRDefault="001B5AC8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Спектральное разрешение: 2,5 </w:t>
            </w:r>
            <w:proofErr w:type="spellStart"/>
            <w:r>
              <w:rPr>
                <w:sz w:val="20"/>
                <w:szCs w:val="20"/>
              </w:rPr>
              <w:t>нм</w:t>
            </w:r>
            <w:proofErr w:type="spellEnd"/>
          </w:p>
          <w:p w:rsidR="001B5AC8" w:rsidRDefault="001B5AC8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измеряемых толщин: до 10000нм</w:t>
            </w:r>
          </w:p>
          <w:p w:rsidR="001B5AC8" w:rsidRDefault="001B5AC8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Точность измерения толщин: 0,1 </w:t>
            </w:r>
            <w:proofErr w:type="spellStart"/>
            <w:r>
              <w:rPr>
                <w:sz w:val="20"/>
                <w:szCs w:val="20"/>
              </w:rPr>
              <w:t>нм</w:t>
            </w:r>
            <w:proofErr w:type="spellEnd"/>
          </w:p>
          <w:p w:rsidR="001B5AC8" w:rsidRDefault="001B5AC8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Точность измерения коэффициента прело</w:t>
            </w:r>
            <w:r w:rsidR="0093383D">
              <w:rPr>
                <w:sz w:val="20"/>
                <w:szCs w:val="20"/>
              </w:rPr>
              <w:t>мления</w:t>
            </w:r>
            <w:r w:rsidR="0005132F">
              <w:rPr>
                <w:sz w:val="20"/>
                <w:szCs w:val="20"/>
              </w:rPr>
              <w:t>: 0,005</w:t>
            </w:r>
          </w:p>
          <w:p w:rsid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единичного измерения: 1мс/точка</w:t>
            </w:r>
            <w:bookmarkStart w:id="2" w:name="_GoBack"/>
            <w:bookmarkEnd w:id="2"/>
          </w:p>
          <w:p w:rsid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углов падения (фиксировано): 45-75º, через 5º и 90º</w:t>
            </w:r>
          </w:p>
          <w:p w:rsid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Пределы перемещения предметного столика:</w:t>
            </w:r>
          </w:p>
          <w:p w:rsid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двум координатам 0-25 мм</w:t>
            </w:r>
          </w:p>
          <w:p w:rsid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Вертикальное перемещение 0-20мм</w:t>
            </w:r>
          </w:p>
          <w:p w:rsid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светового луча 3 мм</w:t>
            </w:r>
          </w:p>
          <w:p w:rsidR="0005132F" w:rsidRPr="002F107C" w:rsidRDefault="002F107C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Интерфейс</w:t>
            </w:r>
            <w:r w:rsidR="0005132F">
              <w:rPr>
                <w:sz w:val="20"/>
                <w:szCs w:val="20"/>
              </w:rPr>
              <w:t xml:space="preserve"> </w:t>
            </w:r>
            <w:r w:rsidR="0005132F">
              <w:rPr>
                <w:sz w:val="20"/>
                <w:szCs w:val="20"/>
                <w:lang w:val="en-US"/>
              </w:rPr>
              <w:t>USB</w:t>
            </w:r>
          </w:p>
          <w:p w:rsid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комплект поставки должно входить:</w:t>
            </w:r>
          </w:p>
          <w:p w:rsid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Спектральный эллипсометр-1шт</w:t>
            </w:r>
          </w:p>
          <w:p w:rsid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Гониометр с фиксированным изменением угла падения -1шт.</w:t>
            </w:r>
          </w:p>
          <w:p w:rsid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Предметный столик с подвижками– 1шт.</w:t>
            </w:r>
          </w:p>
          <w:p w:rsidR="0005132F" w:rsidRPr="0005132F" w:rsidRDefault="0005132F" w:rsidP="001B5AC8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излучения с </w:t>
            </w:r>
            <w:proofErr w:type="gramStart"/>
            <w:r>
              <w:rPr>
                <w:sz w:val="20"/>
                <w:szCs w:val="20"/>
              </w:rPr>
              <w:t>малогабаритным</w:t>
            </w:r>
            <w:proofErr w:type="gramEnd"/>
            <w:r>
              <w:rPr>
                <w:sz w:val="20"/>
                <w:szCs w:val="20"/>
              </w:rPr>
              <w:t xml:space="preserve"> быстродействующим</w:t>
            </w:r>
            <w:r w:rsidR="002A323A">
              <w:rPr>
                <w:sz w:val="20"/>
                <w:szCs w:val="20"/>
              </w:rPr>
              <w:t xml:space="preserve"> дифракционным монохроматором-1шт.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811930">
            <w:pPr>
              <w:jc w:val="center"/>
            </w:pPr>
            <w:r>
              <w:t>Шт.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EF4EC6" w:rsidP="00811930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 xml:space="preserve">», </w:t>
      </w:r>
      <w:r>
        <w:rPr>
          <w:color w:val="000000"/>
        </w:rPr>
        <w:lastRenderedPageBreak/>
        <w:t>расходы на перевозку, страхование, упаковку, экспедирование, полный комплект тех. документации, уп</w:t>
      </w:r>
      <w:r w:rsidR="002A323A">
        <w:rPr>
          <w:color w:val="000000"/>
        </w:rPr>
        <w:t>латы таможенных пошлин, налогов, проведение пуско-наладочных работ.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8812CB">
        <w:t xml:space="preserve">– </w:t>
      </w:r>
      <w:r w:rsidR="002A323A">
        <w:t>до 25</w:t>
      </w:r>
      <w:r w:rsidR="00910749">
        <w:t xml:space="preserve"> ноября 2012г</w:t>
      </w:r>
      <w:r w:rsidR="00DF6A1C">
        <w:t>.</w:t>
      </w:r>
    </w:p>
    <w:p w:rsidR="002A323A" w:rsidRDefault="002A323A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Проведение пуско-наладочных работ – в течение 5 рабочих дней  с момента подписания накладной Торг-12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2A323A">
        <w:rPr>
          <w:color w:val="000000"/>
          <w:sz w:val="24"/>
          <w:szCs w:val="24"/>
        </w:rPr>
        <w:t>Акта проведения пуско-наладочных работ.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2A323A">
        <w:rPr>
          <w:rFonts w:eastAsia="SimSun" w:cs="Tahoma"/>
          <w:kern w:val="1"/>
          <w:lang w:eastAsia="hi-IN" w:bidi="hi-IN"/>
        </w:rPr>
        <w:t>1 550 000,00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452B6" w:rsidRDefault="00CE22F6" w:rsidP="00C452B6">
      <w:pPr>
        <w:shd w:val="clear" w:color="auto" w:fill="FFFFFF"/>
        <w:spacing w:after="0" w:line="276" w:lineRule="auto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C452B6">
        <w:t>9</w:t>
      </w:r>
      <w:r w:rsidR="00C452B6" w:rsidRPr="003338EA">
        <w:t>0% от общей суммы, указанной в Спецификации (Приложение № 1), по счетам, выставленным</w:t>
      </w:r>
      <w:r w:rsidR="00C452B6" w:rsidRPr="00223D57">
        <w:t xml:space="preserve"> Поставщиком, в течение 10 (десяти) банковских дней после подписания накладной Т</w:t>
      </w:r>
      <w:r w:rsidR="00C452B6">
        <w:t>ОРГ</w:t>
      </w:r>
      <w:r w:rsidR="00C452B6" w:rsidRPr="00223D57">
        <w:t>-12;</w:t>
      </w:r>
    </w:p>
    <w:p w:rsidR="002A323A" w:rsidRDefault="00C452B6" w:rsidP="00C452B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>1</w:t>
      </w:r>
      <w:r w:rsidRPr="003338EA">
        <w:t>0% от общей суммы, указанной в Спецификации (Приложение № 1), по счетам, выставленным</w:t>
      </w:r>
      <w:r w:rsidRPr="00223D57">
        <w:t xml:space="preserve"> Поставщиком, в течение 10 (десяти) банковских дней </w:t>
      </w:r>
      <w:proofErr w:type="gramStart"/>
      <w:r>
        <w:t>с даты подписания</w:t>
      </w:r>
      <w:proofErr w:type="gramEnd"/>
      <w:r>
        <w:t xml:space="preserve"> Акта пуско-наладочных работ.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5132F"/>
    <w:rsid w:val="000C657F"/>
    <w:rsid w:val="001B5AC8"/>
    <w:rsid w:val="001C0FA2"/>
    <w:rsid w:val="001E0883"/>
    <w:rsid w:val="001E3BCA"/>
    <w:rsid w:val="002A323A"/>
    <w:rsid w:val="002E6227"/>
    <w:rsid w:val="002F107C"/>
    <w:rsid w:val="00326D05"/>
    <w:rsid w:val="0051199F"/>
    <w:rsid w:val="005C5979"/>
    <w:rsid w:val="00811930"/>
    <w:rsid w:val="008812CB"/>
    <w:rsid w:val="0089654B"/>
    <w:rsid w:val="00910749"/>
    <w:rsid w:val="0093383D"/>
    <w:rsid w:val="009803F8"/>
    <w:rsid w:val="00AB563F"/>
    <w:rsid w:val="00C452B6"/>
    <w:rsid w:val="00C837D3"/>
    <w:rsid w:val="00CE22F6"/>
    <w:rsid w:val="00D42CF8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F8E5F-5E2D-45F2-9013-F20FD8CBF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5</cp:revision>
  <cp:lastPrinted>2012-05-17T10:00:00Z</cp:lastPrinted>
  <dcterms:created xsi:type="dcterms:W3CDTF">2012-09-13T10:39:00Z</dcterms:created>
  <dcterms:modified xsi:type="dcterms:W3CDTF">2012-10-11T11:02:00Z</dcterms:modified>
</cp:coreProperties>
</file>