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11" w:rsidRDefault="00B95B11" w:rsidP="00B95B11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Акционерное общество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B95B11" w:rsidRDefault="008B435E" w:rsidP="00B95B11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8B435E">
        <w:pict>
          <v:line id="_x0000_s1026" style="position:absolute;left:0;text-align:left;z-index:251660288" from="6.75pt,10.75pt" to="501pt,10.75pt" strokeweight="1.5pt"/>
        </w:pict>
      </w:r>
      <w:r w:rsidR="00B95B11">
        <w:rPr>
          <w:b/>
          <w:bCs/>
          <w:sz w:val="22"/>
          <w:szCs w:val="22"/>
        </w:rPr>
        <w:t xml:space="preserve">                             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О </w:t>
      </w:r>
      <w:proofErr w:type="gramStart"/>
      <w:r>
        <w:rPr>
          <w:b/>
          <w:sz w:val="24"/>
          <w:szCs w:val="24"/>
        </w:rPr>
        <w:t>ВНЕСЕНИИ</w:t>
      </w:r>
      <w:proofErr w:type="gramEnd"/>
      <w:r>
        <w:rPr>
          <w:b/>
          <w:sz w:val="24"/>
          <w:szCs w:val="24"/>
        </w:rPr>
        <w:t xml:space="preserve"> ИЗМЕНЕНИЙ ОТКРЫТОГО  </w:t>
      </w:r>
      <w:r w:rsidR="00890EFD">
        <w:rPr>
          <w:b/>
          <w:sz w:val="24"/>
          <w:szCs w:val="24"/>
        </w:rPr>
        <w:t>ЗАПРОСА ПРЕДЛОЖЕНИЙ</w:t>
      </w:r>
      <w:r>
        <w:rPr>
          <w:b/>
          <w:sz w:val="24"/>
          <w:szCs w:val="24"/>
        </w:rPr>
        <w:t xml:space="preserve"> В ЭЛЕКТРОННОЙ ФОРМЕ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Уважаемые поставщики!</w:t>
      </w:r>
    </w:p>
    <w:p w:rsidR="00B95B11" w:rsidRDefault="00B95B11" w:rsidP="00B95B11">
      <w:pPr>
        <w:pStyle w:val="a4"/>
        <w:keepLines/>
        <w:spacing w:before="60" w:after="60"/>
        <w:ind w:left="0"/>
        <w:mirrorIndent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Заказчик, организатор размещения заказа - АО «НИКИЭТ» извещает о внесении изменений</w:t>
      </w:r>
    </w:p>
    <w:p w:rsidR="00B95B11" w:rsidRDefault="00F35F82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ОТКРЫТОГО  </w:t>
      </w:r>
      <w:r w:rsidR="00890EFD">
        <w:rPr>
          <w:b/>
          <w:sz w:val="24"/>
          <w:szCs w:val="24"/>
        </w:rPr>
        <w:t>ЗАПРОСА ПРЕДЛОЖЕНИЙ</w:t>
      </w:r>
      <w:r>
        <w:rPr>
          <w:b/>
          <w:sz w:val="24"/>
          <w:szCs w:val="24"/>
        </w:rPr>
        <w:t xml:space="preserve"> </w:t>
      </w:r>
      <w:r w:rsidR="00B95B11">
        <w:rPr>
          <w:b/>
          <w:sz w:val="24"/>
          <w:szCs w:val="24"/>
        </w:rPr>
        <w:t>В ЭЛЕКТРОННОЙ ФОРМЕ</w:t>
      </w:r>
    </w:p>
    <w:p w:rsidR="00B95B11" w:rsidRPr="00F35F82" w:rsidRDefault="00F35F82" w:rsidP="00B95B11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B95B11" w:rsidRPr="00F35F82">
        <w:rPr>
          <w:szCs w:val="28"/>
        </w:rPr>
        <w:t xml:space="preserve">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B95B11" w:rsidRPr="00F35F82" w:rsidTr="00B95B11">
        <w:tc>
          <w:tcPr>
            <w:tcW w:w="9923" w:type="dxa"/>
            <w:shd w:val="clear" w:color="auto" w:fill="EAF1DD"/>
            <w:hideMark/>
          </w:tcPr>
          <w:p w:rsidR="00B95B11" w:rsidRPr="00F35F82" w:rsidRDefault="00890EFD" w:rsidP="00890EFD">
            <w:pPr>
              <w:spacing w:line="0" w:lineRule="atLeast"/>
              <w:jc w:val="center"/>
              <w:rPr>
                <w:b/>
                <w:szCs w:val="28"/>
                <w:lang w:eastAsia="en-US"/>
              </w:rPr>
            </w:pPr>
            <w:r>
              <w:rPr>
                <w:szCs w:val="28"/>
              </w:rPr>
              <w:t>создание автоматизированной системы радиационного контроля АО "НИКИЭТ" (АСРК)</w:t>
            </w:r>
          </w:p>
        </w:tc>
      </w:tr>
    </w:tbl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B95B11" w:rsidTr="00B95B11">
        <w:trPr>
          <w:trHeight w:val="375"/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890EFD" w:rsidRDefault="004F564D" w:rsidP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="00890EFD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6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4F564D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октября</w:t>
            </w:r>
          </w:p>
        </w:tc>
        <w:tc>
          <w:tcPr>
            <w:tcW w:w="154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20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7A7176" w:rsidP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890EFD">
              <w:rPr>
                <w:sz w:val="24"/>
                <w:szCs w:val="24"/>
                <w:lang w:eastAsia="en-US"/>
              </w:rPr>
              <w:t>1014</w:t>
            </w:r>
          </w:p>
        </w:tc>
        <w:tc>
          <w:tcPr>
            <w:tcW w:w="830" w:type="dxa"/>
            <w:vAlign w:val="center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540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октября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95B11" w:rsidP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315</w:t>
            </w:r>
            <w:r w:rsidR="007A7176">
              <w:rPr>
                <w:sz w:val="24"/>
                <w:szCs w:val="24"/>
                <w:lang w:eastAsia="en-US"/>
              </w:rPr>
              <w:t>02</w:t>
            </w:r>
            <w:r w:rsidR="00890EFD">
              <w:rPr>
                <w:sz w:val="24"/>
                <w:szCs w:val="24"/>
                <w:lang w:eastAsia="en-US"/>
              </w:rPr>
              <w:t>852383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4F564D" w:rsidRPr="004F564D">
        <w:rPr>
          <w:sz w:val="24"/>
          <w:szCs w:val="24"/>
        </w:rPr>
        <w:t>Аук. Конк. Дом-2 http://a-k-d.ru</w:t>
      </w:r>
      <w:r>
        <w:rPr>
          <w:sz w:val="24"/>
          <w:szCs w:val="24"/>
          <w:lang w:eastAsia="en-US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октября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890EFD" w:rsidRDefault="00890EF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R</w:t>
            </w:r>
            <w:r>
              <w:rPr>
                <w:sz w:val="24"/>
                <w:szCs w:val="24"/>
                <w:lang w:eastAsia="en-US"/>
              </w:rPr>
              <w:t>028122</w:t>
            </w:r>
          </w:p>
        </w:tc>
      </w:tr>
    </w:tbl>
    <w:p w:rsidR="00B95B11" w:rsidRDefault="00B95B11" w:rsidP="00B95B11">
      <w:pPr>
        <w:spacing w:line="240" w:lineRule="auto"/>
        <w:outlineLvl w:val="0"/>
        <w:rPr>
          <w:b/>
          <w:sz w:val="24"/>
          <w:szCs w:val="24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bookmarkEnd w:id="0"/>
    <w:p w:rsidR="00B95B11" w:rsidRPr="0012175E" w:rsidRDefault="00B95B11" w:rsidP="0012175E">
      <w:pPr>
        <w:spacing w:line="240" w:lineRule="auto"/>
        <w:ind w:firstLine="0"/>
        <w:outlineLvl w:val="0"/>
        <w:rPr>
          <w:bCs/>
          <w:sz w:val="24"/>
          <w:szCs w:val="24"/>
        </w:rPr>
      </w:pPr>
      <w:r w:rsidRPr="0012175E">
        <w:rPr>
          <w:bCs/>
          <w:sz w:val="24"/>
          <w:szCs w:val="24"/>
        </w:rPr>
        <w:t>В</w:t>
      </w:r>
      <w:r w:rsidRPr="0012175E">
        <w:rPr>
          <w:b/>
          <w:bCs/>
          <w:sz w:val="24"/>
          <w:szCs w:val="24"/>
        </w:rPr>
        <w:t xml:space="preserve"> </w:t>
      </w:r>
      <w:r w:rsidRPr="0012175E">
        <w:rPr>
          <w:bCs/>
          <w:sz w:val="24"/>
          <w:szCs w:val="24"/>
        </w:rPr>
        <w:t xml:space="preserve">ДОКУМЕНТАЦИИ ОТКРЫТОГО </w:t>
      </w:r>
      <w:r w:rsidR="00890EFD" w:rsidRPr="0012175E">
        <w:rPr>
          <w:sz w:val="24"/>
          <w:szCs w:val="24"/>
          <w:lang w:eastAsia="en-US"/>
        </w:rPr>
        <w:t>ЗАПРОСА ПРЕДЛОЖЕНИЙ</w:t>
      </w:r>
      <w:r w:rsidR="00F35F82" w:rsidRPr="0012175E">
        <w:rPr>
          <w:bCs/>
          <w:sz w:val="24"/>
          <w:szCs w:val="24"/>
        </w:rPr>
        <w:t xml:space="preserve"> </w:t>
      </w:r>
      <w:r w:rsidRPr="0012175E">
        <w:rPr>
          <w:bCs/>
          <w:sz w:val="24"/>
          <w:szCs w:val="24"/>
        </w:rPr>
        <w:t>В ЭЛЕКТРОННОЙ ФОРМЕ</w:t>
      </w:r>
    </w:p>
    <w:p w:rsidR="008704AE" w:rsidRPr="0012175E" w:rsidRDefault="008704AE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12175E" w:rsidRPr="0012175E" w:rsidRDefault="0012175E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12175E" w:rsidRPr="0012175E" w:rsidRDefault="0012175E" w:rsidP="0012175E">
      <w:pPr>
        <w:pStyle w:val="a9"/>
        <w:keepNext/>
        <w:numPr>
          <w:ilvl w:val="0"/>
          <w:numId w:val="15"/>
        </w:numPr>
        <w:spacing w:line="240" w:lineRule="auto"/>
        <w:ind w:hanging="720"/>
        <w:jc w:val="left"/>
        <w:rPr>
          <w:b/>
          <w:szCs w:val="28"/>
        </w:rPr>
      </w:pPr>
      <w:r w:rsidRPr="0012175E">
        <w:rPr>
          <w:b/>
          <w:szCs w:val="28"/>
        </w:rPr>
        <w:t>Часть 1 Том 1 -  Закупочная документация</w:t>
      </w:r>
      <w:r w:rsidR="007D1893">
        <w:rPr>
          <w:b/>
          <w:szCs w:val="28"/>
        </w:rPr>
        <w:t xml:space="preserve">, </w:t>
      </w:r>
      <w:r w:rsidR="007D1893" w:rsidRPr="0012175E">
        <w:rPr>
          <w:b/>
          <w:szCs w:val="28"/>
        </w:rPr>
        <w:t xml:space="preserve">п. 8 «Извещение о проведении закупки»  </w:t>
      </w:r>
      <w:r w:rsidRPr="0012175E">
        <w:rPr>
          <w:b/>
          <w:szCs w:val="28"/>
        </w:rPr>
        <w:t xml:space="preserve">  - читать в следующей редакции:</w:t>
      </w:r>
    </w:p>
    <w:p w:rsidR="0012175E" w:rsidRDefault="0012175E" w:rsidP="0012175E">
      <w:pPr>
        <w:pStyle w:val="a9"/>
        <w:keepNext/>
        <w:spacing w:line="240" w:lineRule="auto"/>
        <w:ind w:left="426" w:firstLine="0"/>
        <w:jc w:val="left"/>
        <w:rPr>
          <w:szCs w:val="28"/>
        </w:rPr>
      </w:pPr>
    </w:p>
    <w:p w:rsidR="0012175E" w:rsidRPr="0012175E" w:rsidRDefault="0012175E" w:rsidP="0012175E">
      <w:pPr>
        <w:pStyle w:val="a4"/>
        <w:tabs>
          <w:tab w:val="left" w:pos="0"/>
          <w:tab w:val="left" w:pos="1134"/>
        </w:tabs>
        <w:spacing w:line="276" w:lineRule="auto"/>
        <w:ind w:left="0" w:firstLine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8) </w:t>
      </w:r>
      <w:r w:rsidRPr="0012175E">
        <w:rPr>
          <w:rFonts w:eastAsia="Calibri"/>
          <w:sz w:val="24"/>
          <w:szCs w:val="24"/>
          <w:lang w:eastAsia="en-US"/>
        </w:rPr>
        <w:t xml:space="preserve">Условия оплаты: в соответствии с разделом </w:t>
      </w:r>
      <w:r w:rsidRPr="0012175E">
        <w:rPr>
          <w:rFonts w:eastAsia="Calibri"/>
          <w:sz w:val="24"/>
          <w:szCs w:val="24"/>
          <w:lang w:eastAsia="en-US"/>
        </w:rPr>
        <w:t>5</w:t>
      </w:r>
      <w:r w:rsidRPr="0012175E">
        <w:rPr>
          <w:rFonts w:eastAsia="Calibri"/>
          <w:sz w:val="24"/>
          <w:szCs w:val="24"/>
          <w:lang w:eastAsia="en-US"/>
        </w:rPr>
        <w:t xml:space="preserve"> проекта договора</w:t>
      </w:r>
      <w:r>
        <w:rPr>
          <w:rFonts w:eastAsia="Calibri"/>
          <w:sz w:val="24"/>
          <w:szCs w:val="24"/>
          <w:lang w:eastAsia="en-US"/>
        </w:rPr>
        <w:t xml:space="preserve">, </w:t>
      </w:r>
      <w:r w:rsidRPr="0012175E">
        <w:rPr>
          <w:rFonts w:eastAsia="Calibri"/>
          <w:sz w:val="24"/>
          <w:szCs w:val="24"/>
        </w:rPr>
        <w:t>возможно авансирование до 30%».</w:t>
      </w:r>
    </w:p>
    <w:p w:rsidR="0012175E" w:rsidRPr="0012175E" w:rsidRDefault="0012175E" w:rsidP="0012175E">
      <w:pPr>
        <w:spacing w:line="0" w:lineRule="atLeast"/>
        <w:ind w:firstLine="709"/>
        <w:rPr>
          <w:sz w:val="24"/>
          <w:szCs w:val="24"/>
        </w:rPr>
      </w:pPr>
      <w:r w:rsidRPr="0012175E">
        <w:rPr>
          <w:sz w:val="24"/>
          <w:szCs w:val="24"/>
        </w:rPr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12175E" w:rsidRPr="0012175E" w:rsidRDefault="0012175E" w:rsidP="0012175E">
      <w:pPr>
        <w:tabs>
          <w:tab w:val="left" w:pos="1134"/>
        </w:tabs>
        <w:spacing w:line="0" w:lineRule="atLeast"/>
        <w:ind w:firstLine="709"/>
        <w:rPr>
          <w:sz w:val="24"/>
          <w:szCs w:val="24"/>
        </w:rPr>
      </w:pPr>
      <w:r w:rsidRPr="0012175E">
        <w:rPr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12175E" w:rsidRPr="0012175E" w:rsidRDefault="0012175E" w:rsidP="0012175E">
      <w:pPr>
        <w:pStyle w:val="a9"/>
        <w:keepNext/>
        <w:spacing w:line="240" w:lineRule="auto"/>
        <w:ind w:firstLine="0"/>
        <w:jc w:val="left"/>
        <w:rPr>
          <w:b/>
          <w:szCs w:val="28"/>
        </w:rPr>
      </w:pPr>
    </w:p>
    <w:p w:rsidR="0012175E" w:rsidRDefault="0012175E" w:rsidP="0012175E">
      <w:pPr>
        <w:pStyle w:val="a9"/>
        <w:keepNext/>
        <w:numPr>
          <w:ilvl w:val="0"/>
          <w:numId w:val="15"/>
        </w:numPr>
        <w:spacing w:line="240" w:lineRule="auto"/>
        <w:ind w:hanging="720"/>
        <w:jc w:val="left"/>
        <w:rPr>
          <w:b/>
          <w:szCs w:val="28"/>
        </w:rPr>
      </w:pPr>
      <w:r w:rsidRPr="0012175E">
        <w:rPr>
          <w:b/>
          <w:szCs w:val="28"/>
        </w:rPr>
        <w:t>Везде по тексту закупочной документации вместо «объектов капитального ремонта…» читать «объектов капитального строительства…».</w:t>
      </w:r>
    </w:p>
    <w:p w:rsidR="0012175E" w:rsidRPr="0012175E" w:rsidRDefault="0012175E" w:rsidP="0012175E">
      <w:pPr>
        <w:pStyle w:val="a9"/>
        <w:keepNext/>
        <w:spacing w:line="240" w:lineRule="auto"/>
        <w:ind w:firstLine="0"/>
        <w:jc w:val="left"/>
        <w:rPr>
          <w:b/>
          <w:szCs w:val="28"/>
        </w:rPr>
      </w:pPr>
    </w:p>
    <w:p w:rsidR="0012175E" w:rsidRPr="0012175E" w:rsidRDefault="007D1893" w:rsidP="0012175E">
      <w:pPr>
        <w:pStyle w:val="a9"/>
        <w:keepNext/>
        <w:numPr>
          <w:ilvl w:val="0"/>
          <w:numId w:val="15"/>
        </w:numPr>
        <w:spacing w:line="240" w:lineRule="auto"/>
        <w:ind w:hanging="720"/>
        <w:jc w:val="left"/>
        <w:rPr>
          <w:b/>
          <w:szCs w:val="28"/>
        </w:rPr>
      </w:pPr>
      <w:r>
        <w:rPr>
          <w:b/>
          <w:szCs w:val="28"/>
        </w:rPr>
        <w:t>Часть 3 Тома 1 – Проект договора, Приложение №1 «Техническое задание»  к проекту договора,  П</w:t>
      </w:r>
      <w:r w:rsidR="0012175E" w:rsidRPr="0012175E">
        <w:rPr>
          <w:b/>
          <w:szCs w:val="28"/>
        </w:rPr>
        <w:t xml:space="preserve">одраздел 1.2 </w:t>
      </w:r>
      <w:r>
        <w:rPr>
          <w:b/>
          <w:szCs w:val="28"/>
        </w:rPr>
        <w:t>и Часть 1 Тома 2 – Техническая часть, П</w:t>
      </w:r>
      <w:r w:rsidRPr="0012175E">
        <w:rPr>
          <w:b/>
          <w:szCs w:val="28"/>
        </w:rPr>
        <w:t xml:space="preserve">одраздел 1.2 </w:t>
      </w:r>
      <w:r>
        <w:rPr>
          <w:b/>
          <w:szCs w:val="28"/>
        </w:rPr>
        <w:t xml:space="preserve">читать </w:t>
      </w:r>
      <w:r w:rsidR="0012175E" w:rsidRPr="0012175E">
        <w:rPr>
          <w:b/>
          <w:szCs w:val="28"/>
        </w:rPr>
        <w:t xml:space="preserve"> в следующей редакции: </w:t>
      </w:r>
    </w:p>
    <w:p w:rsidR="0012175E" w:rsidRPr="00F152F6" w:rsidRDefault="0012175E" w:rsidP="0012175E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137"/>
      </w:tblGrid>
      <w:tr w:rsidR="007D1893" w:rsidRPr="00FD6069" w:rsidTr="00784654">
        <w:tc>
          <w:tcPr>
            <w:tcW w:w="10137" w:type="dxa"/>
          </w:tcPr>
          <w:p w:rsidR="007D1893" w:rsidRPr="007D1893" w:rsidRDefault="007D1893" w:rsidP="00784654">
            <w:pPr>
              <w:widowControl w:val="0"/>
              <w:snapToGrid w:val="0"/>
              <w:spacing w:line="240" w:lineRule="auto"/>
              <w:ind w:firstLine="0"/>
              <w:jc w:val="center"/>
              <w:rPr>
                <w:rFonts w:eastAsia="Calibri"/>
                <w:spacing w:val="-4"/>
                <w:sz w:val="24"/>
                <w:szCs w:val="24"/>
                <w:lang w:eastAsia="ar-SA"/>
              </w:rPr>
            </w:pPr>
            <w:r w:rsidRPr="007D1893">
              <w:rPr>
                <w:rFonts w:eastAsia="Calibri"/>
                <w:spacing w:val="-4"/>
                <w:sz w:val="24"/>
                <w:szCs w:val="24"/>
                <w:lang w:eastAsia="ar-SA"/>
              </w:rPr>
              <w:t>Подраздел 1.2. Сведения о новизне</w:t>
            </w:r>
          </w:p>
        </w:tc>
      </w:tr>
      <w:tr w:rsidR="007D1893" w:rsidRPr="00FD6069" w:rsidTr="00784654">
        <w:tc>
          <w:tcPr>
            <w:tcW w:w="10137" w:type="dxa"/>
          </w:tcPr>
          <w:p w:rsidR="007D1893" w:rsidRPr="007D1893" w:rsidRDefault="007D1893" w:rsidP="00784654">
            <w:pPr>
              <w:widowControl w:val="0"/>
              <w:snapToGrid w:val="0"/>
              <w:spacing w:line="240" w:lineRule="auto"/>
              <w:ind w:firstLine="0"/>
              <w:rPr>
                <w:rFonts w:eastAsia="Calibri"/>
                <w:spacing w:val="-4"/>
                <w:sz w:val="24"/>
                <w:szCs w:val="24"/>
                <w:lang w:eastAsia="ar-SA"/>
              </w:rPr>
            </w:pPr>
            <w:r w:rsidRPr="007D1893">
              <w:rPr>
                <w:rFonts w:eastAsia="Calibri"/>
                <w:spacing w:val="-4"/>
                <w:sz w:val="24"/>
                <w:szCs w:val="24"/>
                <w:lang w:eastAsia="ar-SA"/>
              </w:rPr>
              <w:tab/>
              <w:t xml:space="preserve">Передаваемое оборудование и комплектующие должны быть новыми и выпуска </w:t>
            </w:r>
            <w:r w:rsidRPr="00B55B6C">
              <w:rPr>
                <w:rFonts w:eastAsia="Calibri"/>
                <w:b/>
                <w:spacing w:val="-4"/>
                <w:sz w:val="24"/>
                <w:szCs w:val="24"/>
                <w:u w:val="single"/>
                <w:lang w:eastAsia="ar-SA"/>
              </w:rPr>
              <w:t>не ранее 3 квартала 2015 г.,</w:t>
            </w:r>
            <w:r w:rsidRPr="007D1893">
              <w:rPr>
                <w:rFonts w:eastAsia="Calibri"/>
                <w:spacing w:val="-4"/>
                <w:sz w:val="24"/>
                <w:szCs w:val="24"/>
                <w:lang w:eastAsia="ar-SA"/>
              </w:rPr>
              <w:t xml:space="preserve"> не бывшим в употреблении, не восстановленными, не являться выставочными образцами, свободными от прав третьих лиц. Оборудование должно быть передано комплектно и обеспечивать конструктивную и функциональную совместимость </w:t>
            </w:r>
            <w:proofErr w:type="gramStart"/>
            <w:r w:rsidRPr="007D1893">
              <w:rPr>
                <w:rFonts w:eastAsia="Calibri"/>
                <w:spacing w:val="-4"/>
                <w:sz w:val="24"/>
                <w:szCs w:val="24"/>
                <w:lang w:eastAsia="ar-SA"/>
              </w:rPr>
              <w:t>комплектующих</w:t>
            </w:r>
            <w:proofErr w:type="gramEnd"/>
            <w:r w:rsidRPr="007D1893">
              <w:rPr>
                <w:rFonts w:eastAsia="Calibri"/>
                <w:spacing w:val="-4"/>
                <w:sz w:val="24"/>
                <w:szCs w:val="24"/>
                <w:lang w:eastAsia="ar-SA"/>
              </w:rPr>
              <w:t xml:space="preserve"> и дополнительного оборудования. Оборудование должно иметь сертификаты соответствия. </w:t>
            </w:r>
          </w:p>
          <w:p w:rsidR="007D1893" w:rsidRPr="007D1893" w:rsidRDefault="007D1893" w:rsidP="00784654">
            <w:pPr>
              <w:widowControl w:val="0"/>
              <w:snapToGrid w:val="0"/>
              <w:spacing w:line="240" w:lineRule="auto"/>
              <w:ind w:firstLine="0"/>
              <w:rPr>
                <w:rFonts w:eastAsia="Calibri"/>
                <w:spacing w:val="-4"/>
                <w:sz w:val="24"/>
                <w:szCs w:val="24"/>
                <w:lang w:eastAsia="ar-SA"/>
              </w:rPr>
            </w:pPr>
            <w:r w:rsidRPr="007D1893">
              <w:rPr>
                <w:rFonts w:eastAsia="Calibri"/>
                <w:spacing w:val="-4"/>
                <w:sz w:val="24"/>
                <w:szCs w:val="24"/>
                <w:lang w:eastAsia="ar-SA"/>
              </w:rPr>
              <w:tab/>
              <w:t>Исполнитель обязан приложить, подтверждающие сведения завода-изготовителя о полном соответствии новизне оборудования и заявленным техническим требованиям Заказчика с предоставлением полных паспортных данных, подтвержденных заводом-изготовителем с подписью и печатью.</w:t>
            </w:r>
          </w:p>
        </w:tc>
      </w:tr>
    </w:tbl>
    <w:p w:rsidR="0012175E" w:rsidRPr="0012175E" w:rsidRDefault="0012175E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4F564D" w:rsidRDefault="004F564D" w:rsidP="007D1893">
      <w:pPr>
        <w:pStyle w:val="a4"/>
        <w:keepNext/>
        <w:spacing w:line="240" w:lineRule="auto"/>
        <w:ind w:firstLine="0"/>
        <w:jc w:val="left"/>
        <w:outlineLvl w:val="0"/>
        <w:rPr>
          <w:b/>
          <w:szCs w:val="28"/>
        </w:rPr>
      </w:pPr>
    </w:p>
    <w:p w:rsidR="00C44197" w:rsidRDefault="00B95B11" w:rsidP="00B95B11">
      <w:r>
        <w:rPr>
          <w:b/>
          <w:szCs w:val="28"/>
        </w:rPr>
        <w:t>Начальник отдела закупок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В.Г. Фролов</w:t>
      </w:r>
    </w:p>
    <w:sectPr w:rsidR="00C44197" w:rsidSect="0085550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7BA"/>
    <w:multiLevelType w:val="multilevel"/>
    <w:tmpl w:val="AA3E9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D33CC"/>
    <w:multiLevelType w:val="hybridMultilevel"/>
    <w:tmpl w:val="B30C41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41497"/>
    <w:multiLevelType w:val="hybridMultilevel"/>
    <w:tmpl w:val="BE9C1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C3D8F"/>
    <w:multiLevelType w:val="hybridMultilevel"/>
    <w:tmpl w:val="42ECEC86"/>
    <w:lvl w:ilvl="0" w:tplc="4C2A725C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08200F"/>
    <w:multiLevelType w:val="hybridMultilevel"/>
    <w:tmpl w:val="0930B4A2"/>
    <w:lvl w:ilvl="0" w:tplc="041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951421"/>
    <w:multiLevelType w:val="hybridMultilevel"/>
    <w:tmpl w:val="42ECEC86"/>
    <w:lvl w:ilvl="0" w:tplc="D78E1A9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4AA72B98"/>
    <w:multiLevelType w:val="multilevel"/>
    <w:tmpl w:val="5A64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307795"/>
    <w:multiLevelType w:val="hybridMultilevel"/>
    <w:tmpl w:val="06566A2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501DFF"/>
    <w:multiLevelType w:val="hybridMultilevel"/>
    <w:tmpl w:val="98C2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6A51FFF"/>
    <w:multiLevelType w:val="hybridMultilevel"/>
    <w:tmpl w:val="DBD4095C"/>
    <w:lvl w:ilvl="0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B11"/>
    <w:rsid w:val="0012175E"/>
    <w:rsid w:val="00184120"/>
    <w:rsid w:val="001E231B"/>
    <w:rsid w:val="00204866"/>
    <w:rsid w:val="00496FFD"/>
    <w:rsid w:val="004B0A25"/>
    <w:rsid w:val="004F564D"/>
    <w:rsid w:val="006F389D"/>
    <w:rsid w:val="00727786"/>
    <w:rsid w:val="007A7176"/>
    <w:rsid w:val="007D1893"/>
    <w:rsid w:val="007E4B4E"/>
    <w:rsid w:val="0085550C"/>
    <w:rsid w:val="008704AE"/>
    <w:rsid w:val="00884766"/>
    <w:rsid w:val="00890EFD"/>
    <w:rsid w:val="008B435E"/>
    <w:rsid w:val="0092740D"/>
    <w:rsid w:val="009778B1"/>
    <w:rsid w:val="00B55B6C"/>
    <w:rsid w:val="00B95B11"/>
    <w:rsid w:val="00C44197"/>
    <w:rsid w:val="00F35F82"/>
    <w:rsid w:val="00F61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1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5B11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semiHidden/>
    <w:unhideWhenUsed/>
    <w:qFormat/>
    <w:rsid w:val="00B95B11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95B11"/>
    <w:pPr>
      <w:keepNext/>
      <w:numPr>
        <w:ilvl w:val="2"/>
        <w:numId w:val="3"/>
      </w:numPr>
      <w:spacing w:before="240" w:after="60" w:line="240" w:lineRule="auto"/>
      <w:jc w:val="left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B11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95B1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95B1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B95B11"/>
    <w:pPr>
      <w:ind w:left="720"/>
      <w:contextualSpacing/>
    </w:pPr>
  </w:style>
  <w:style w:type="character" w:styleId="a6">
    <w:name w:val="footnote reference"/>
    <w:uiPriority w:val="99"/>
    <w:semiHidden/>
    <w:unhideWhenUsed/>
    <w:rsid w:val="00B95B11"/>
    <w:rPr>
      <w:vertAlign w:val="superscript"/>
    </w:rPr>
  </w:style>
  <w:style w:type="character" w:customStyle="1" w:styleId="30">
    <w:name w:val="Заголовок 3 Знак"/>
    <w:aliases w:val="H3 Знак"/>
    <w:basedOn w:val="a0"/>
    <w:link w:val="3"/>
    <w:semiHidden/>
    <w:rsid w:val="00B95B11"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B95B11"/>
    <w:rPr>
      <w:sz w:val="24"/>
      <w:lang w:eastAsia="ru-RU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B95B11"/>
    <w:pPr>
      <w:keepNext/>
      <w:tabs>
        <w:tab w:val="left" w:pos="708"/>
      </w:tabs>
      <w:spacing w:after="0" w:line="240" w:lineRule="auto"/>
      <w:contextualSpacing/>
    </w:pPr>
    <w:rPr>
      <w:sz w:val="24"/>
      <w:lang w:eastAsia="ru-RU"/>
    </w:rPr>
  </w:style>
  <w:style w:type="paragraph" w:styleId="a9">
    <w:name w:val="List Paragraph"/>
    <w:basedOn w:val="a"/>
    <w:link w:val="aa"/>
    <w:uiPriority w:val="34"/>
    <w:qFormat/>
    <w:rsid w:val="00B95B1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A7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A71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8704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Абзац списка Знак"/>
    <w:link w:val="a9"/>
    <w:uiPriority w:val="34"/>
    <w:locked/>
    <w:rsid w:val="001217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12175E"/>
    <w:rPr>
      <w:rFonts w:ascii="Calibri" w:eastAsia="Calibri" w:hAnsi="Calibri" w:cs="Calibri" w:hint="default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2015-10-19T13:11:00Z</cp:lastPrinted>
  <dcterms:created xsi:type="dcterms:W3CDTF">2015-10-19T08:13:00Z</dcterms:created>
  <dcterms:modified xsi:type="dcterms:W3CDTF">2015-10-19T13:13:00Z</dcterms:modified>
</cp:coreProperties>
</file>