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98" w:rsidRDefault="005356C4" w:rsidP="005356C4">
      <w:pPr>
        <w:jc w:val="center"/>
        <w:rPr>
          <w:caps/>
        </w:rPr>
      </w:pPr>
      <w:bookmarkStart w:id="0" w:name="_Toc370812245"/>
      <w:r>
        <w:t xml:space="preserve">ЧАСТЬ 1. ТОМ </w:t>
      </w:r>
      <w:r w:rsidRPr="009E3E1D">
        <w:t>2 «ТЕХНИЧЕСКАЯ ЧАСТЬ»</w:t>
      </w:r>
      <w:bookmarkEnd w:id="0"/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984"/>
        <w:gridCol w:w="5529"/>
        <w:gridCol w:w="850"/>
        <w:gridCol w:w="709"/>
      </w:tblGrid>
      <w:tr w:rsidR="005356C4" w:rsidTr="00605264">
        <w:tc>
          <w:tcPr>
            <w:tcW w:w="568" w:type="dxa"/>
          </w:tcPr>
          <w:p w:rsidR="005356C4" w:rsidRDefault="005356C4" w:rsidP="00C916FC"/>
          <w:p w:rsidR="005356C4" w:rsidRDefault="005356C4" w:rsidP="00C916FC"/>
          <w:p w:rsidR="005356C4" w:rsidRDefault="005356C4" w:rsidP="00C916FC"/>
          <w:p w:rsidR="00D46812" w:rsidRDefault="00D46812" w:rsidP="00C916FC"/>
          <w:p w:rsidR="005356C4" w:rsidRPr="005356C4" w:rsidRDefault="005356C4" w:rsidP="00C916FC">
            <w:pPr>
              <w:rPr>
                <w:lang/>
              </w:rPr>
            </w:pPr>
            <w:r w:rsidRPr="005356C4">
              <w:t xml:space="preserve">№  </w:t>
            </w:r>
            <w:proofErr w:type="spellStart"/>
            <w:proofErr w:type="gramStart"/>
            <w:r w:rsidRPr="005356C4">
              <w:t>п</w:t>
            </w:r>
            <w:proofErr w:type="spellEnd"/>
            <w:proofErr w:type="gramEnd"/>
            <w:r w:rsidRPr="005356C4">
              <w:t>/</w:t>
            </w:r>
            <w:proofErr w:type="spellStart"/>
            <w:r w:rsidRPr="005356C4">
              <w:t>п</w:t>
            </w:r>
            <w:proofErr w:type="spellEnd"/>
          </w:p>
        </w:tc>
        <w:tc>
          <w:tcPr>
            <w:tcW w:w="1984" w:type="dxa"/>
          </w:tcPr>
          <w:p w:rsidR="005356C4" w:rsidRDefault="005356C4" w:rsidP="00C916FC"/>
          <w:p w:rsidR="005356C4" w:rsidRDefault="005356C4" w:rsidP="00C916FC"/>
          <w:p w:rsidR="005356C4" w:rsidRDefault="005356C4" w:rsidP="00C916FC"/>
          <w:p w:rsidR="00D46812" w:rsidRDefault="00D46812" w:rsidP="00C916FC"/>
          <w:p w:rsidR="005356C4" w:rsidRPr="005356C4" w:rsidRDefault="005356C4" w:rsidP="00C916FC">
            <w:pPr>
              <w:rPr>
                <w:lang/>
              </w:rPr>
            </w:pPr>
            <w:r w:rsidRPr="005356C4">
              <w:t xml:space="preserve">Наименование ТМЦ  </w:t>
            </w:r>
          </w:p>
        </w:tc>
        <w:tc>
          <w:tcPr>
            <w:tcW w:w="5529" w:type="dxa"/>
          </w:tcPr>
          <w:p w:rsidR="005356C4" w:rsidRPr="005356C4" w:rsidRDefault="005356C4" w:rsidP="00C916FC">
            <w:pPr>
              <w:rPr>
                <w:lang/>
              </w:rPr>
            </w:pPr>
            <w:proofErr w:type="gramStart"/>
            <w:r w:rsidRPr="005356C4">
              <w:t>Требования, к качеству, техническим характерист</w:t>
            </w:r>
            <w:r w:rsidRPr="005356C4">
              <w:t>и</w:t>
            </w:r>
            <w:r w:rsidRPr="005356C4">
              <w:t>кам ТМЦ, требования к их безопасности, требования к функциональным характеристикам (потребител</w:t>
            </w:r>
            <w:r w:rsidRPr="005356C4">
              <w:t>ь</w:t>
            </w:r>
            <w:r w:rsidRPr="005356C4">
              <w:t>ским свойствам) Товара (Оборудования), требования к размерам, упаковке, отгрузке Товара (Оборудов</w:t>
            </w:r>
            <w:r w:rsidRPr="005356C4">
              <w:t>а</w:t>
            </w:r>
            <w:r w:rsidRPr="005356C4">
              <w:t>ния) и иные показатели, связанные с определением соотве</w:t>
            </w:r>
            <w:r w:rsidRPr="005356C4">
              <w:t>т</w:t>
            </w:r>
            <w:r w:rsidRPr="005356C4">
              <w:t>ствия поставляемого Товара (Оборудования) потребностям заказч</w:t>
            </w:r>
            <w:r w:rsidRPr="005356C4">
              <w:t>и</w:t>
            </w:r>
            <w:r w:rsidRPr="005356C4">
              <w:t>ка</w:t>
            </w:r>
            <w:proofErr w:type="gramEnd"/>
          </w:p>
        </w:tc>
        <w:tc>
          <w:tcPr>
            <w:tcW w:w="850" w:type="dxa"/>
          </w:tcPr>
          <w:p w:rsidR="005356C4" w:rsidRDefault="005356C4" w:rsidP="00C916FC"/>
          <w:p w:rsidR="005356C4" w:rsidRDefault="005356C4" w:rsidP="00C916FC"/>
          <w:p w:rsidR="00D46812" w:rsidRDefault="00D46812" w:rsidP="00C916FC"/>
          <w:p w:rsidR="005356C4" w:rsidRPr="005356C4" w:rsidRDefault="005356C4" w:rsidP="00C916FC">
            <w:pPr>
              <w:rPr>
                <w:lang/>
              </w:rPr>
            </w:pPr>
            <w:proofErr w:type="spellStart"/>
            <w:proofErr w:type="gramStart"/>
            <w:r w:rsidRPr="005356C4">
              <w:t>Ед</w:t>
            </w:r>
            <w:r w:rsidRPr="005356C4">
              <w:t>и</w:t>
            </w:r>
            <w:r w:rsidRPr="005356C4">
              <w:t>-</w:t>
            </w:r>
            <w:r w:rsidRPr="005356C4">
              <w:t>ница</w:t>
            </w:r>
            <w:proofErr w:type="spellEnd"/>
            <w:proofErr w:type="gramEnd"/>
            <w:r w:rsidRPr="005356C4">
              <w:t xml:space="preserve"> </w:t>
            </w:r>
            <w:proofErr w:type="spellStart"/>
            <w:r w:rsidRPr="005356C4">
              <w:t>изм</w:t>
            </w:r>
            <w:r w:rsidRPr="005356C4">
              <w:t>е</w:t>
            </w:r>
            <w:r w:rsidRPr="005356C4">
              <w:t>-</w:t>
            </w:r>
            <w:r w:rsidRPr="005356C4">
              <w:t>рения</w:t>
            </w:r>
            <w:proofErr w:type="spellEnd"/>
          </w:p>
        </w:tc>
        <w:tc>
          <w:tcPr>
            <w:tcW w:w="709" w:type="dxa"/>
          </w:tcPr>
          <w:p w:rsidR="005356C4" w:rsidRDefault="005356C4" w:rsidP="00C916FC">
            <w:pPr>
              <w:rPr>
                <w:lang/>
              </w:rPr>
            </w:pPr>
          </w:p>
          <w:p w:rsidR="005356C4" w:rsidRDefault="005356C4" w:rsidP="00C916FC">
            <w:pPr>
              <w:rPr>
                <w:lang/>
              </w:rPr>
            </w:pPr>
          </w:p>
          <w:p w:rsidR="00D46812" w:rsidRDefault="00D46812" w:rsidP="00C916FC">
            <w:pPr>
              <w:rPr>
                <w:lang/>
              </w:rPr>
            </w:pPr>
          </w:p>
          <w:p w:rsidR="005356C4" w:rsidRPr="005356C4" w:rsidRDefault="005356C4" w:rsidP="00C916FC">
            <w:pPr>
              <w:rPr>
                <w:lang/>
              </w:rPr>
            </w:pPr>
            <w:proofErr w:type="spellStart"/>
            <w:proofErr w:type="gramStart"/>
            <w:r w:rsidRPr="005356C4">
              <w:rPr>
                <w:lang/>
              </w:rPr>
              <w:t>К</w:t>
            </w:r>
            <w:r w:rsidRPr="005356C4">
              <w:t>о</w:t>
            </w:r>
            <w:r w:rsidRPr="005356C4">
              <w:t>-</w:t>
            </w:r>
            <w:r w:rsidRPr="005356C4">
              <w:t>л</w:t>
            </w:r>
            <w:r w:rsidRPr="005356C4">
              <w:t>и</w:t>
            </w:r>
            <w:r w:rsidRPr="005356C4">
              <w:t>чество</w:t>
            </w:r>
            <w:proofErr w:type="spellEnd"/>
            <w:proofErr w:type="gramEnd"/>
          </w:p>
        </w:tc>
      </w:tr>
      <w:tr w:rsidR="005356C4" w:rsidTr="00605264">
        <w:tc>
          <w:tcPr>
            <w:tcW w:w="568" w:type="dxa"/>
          </w:tcPr>
          <w:p w:rsidR="005356C4" w:rsidRDefault="005356C4" w:rsidP="00605264">
            <w:pPr>
              <w:jc w:val="center"/>
              <w:rPr>
                <w:lang/>
              </w:rPr>
            </w:pPr>
            <w:r>
              <w:rPr>
                <w:lang/>
              </w:rPr>
              <w:t>1.</w:t>
            </w:r>
          </w:p>
        </w:tc>
        <w:tc>
          <w:tcPr>
            <w:tcW w:w="1984" w:type="dxa"/>
          </w:tcPr>
          <w:p w:rsidR="005356C4" w:rsidRDefault="005356C4" w:rsidP="00C916FC">
            <w:r w:rsidRPr="005356C4">
              <w:rPr>
                <w:color w:val="000000"/>
              </w:rPr>
              <w:t>Измеритель параме</w:t>
            </w:r>
            <w:r w:rsidRPr="005356C4">
              <w:rPr>
                <w:color w:val="000000"/>
              </w:rPr>
              <w:t>т</w:t>
            </w:r>
            <w:r w:rsidRPr="005356C4">
              <w:rPr>
                <w:color w:val="000000"/>
              </w:rPr>
              <w:t xml:space="preserve">ров </w:t>
            </w:r>
            <w:proofErr w:type="spellStart"/>
            <w:r w:rsidRPr="005356C4">
              <w:rPr>
                <w:color w:val="000000"/>
              </w:rPr>
              <w:t>электробезопа</w:t>
            </w:r>
            <w:r w:rsidRPr="005356C4">
              <w:rPr>
                <w:color w:val="000000"/>
              </w:rPr>
              <w:t>с</w:t>
            </w:r>
            <w:r w:rsidR="00605264">
              <w:rPr>
                <w:color w:val="000000"/>
              </w:rPr>
              <w:t>-</w:t>
            </w:r>
            <w:r w:rsidRPr="005356C4">
              <w:rPr>
                <w:color w:val="000000"/>
              </w:rPr>
              <w:t>ности</w:t>
            </w:r>
            <w:proofErr w:type="spellEnd"/>
            <w:r w:rsidRPr="005356C4">
              <w:rPr>
                <w:color w:val="000000"/>
              </w:rPr>
              <w:t xml:space="preserve"> </w:t>
            </w:r>
            <w:proofErr w:type="spellStart"/>
            <w:proofErr w:type="gramStart"/>
            <w:r w:rsidRPr="005356C4">
              <w:rPr>
                <w:color w:val="000000"/>
              </w:rPr>
              <w:t>электроустан</w:t>
            </w:r>
            <w:r w:rsidRPr="005356C4">
              <w:rPr>
                <w:color w:val="000000"/>
              </w:rPr>
              <w:t>о</w:t>
            </w:r>
            <w:r w:rsidR="00605264">
              <w:rPr>
                <w:color w:val="000000"/>
              </w:rPr>
              <w:t>-</w:t>
            </w:r>
            <w:r w:rsidRPr="005356C4">
              <w:rPr>
                <w:color w:val="000000"/>
              </w:rPr>
              <w:t>вок</w:t>
            </w:r>
            <w:proofErr w:type="spellEnd"/>
            <w:proofErr w:type="gramEnd"/>
            <w:r w:rsidRPr="005356C4">
              <w:rPr>
                <w:color w:val="000000"/>
              </w:rPr>
              <w:t xml:space="preserve"> МР</w:t>
            </w:r>
            <w:r w:rsidRPr="005356C4">
              <w:rPr>
                <w:color w:val="000000"/>
                <w:lang w:val="en-US"/>
              </w:rPr>
              <w:t>I</w:t>
            </w:r>
            <w:r w:rsidRPr="005356C4">
              <w:rPr>
                <w:color w:val="000000"/>
              </w:rPr>
              <w:t>-525,</w:t>
            </w:r>
          </w:p>
          <w:p w:rsidR="00605264" w:rsidRDefault="00605264" w:rsidP="00C916FC"/>
          <w:p w:rsidR="005356C4" w:rsidRPr="0069224A" w:rsidRDefault="005356C4" w:rsidP="00C916FC">
            <w:pPr>
              <w:rPr>
                <w:sz w:val="28"/>
                <w:szCs w:val="28"/>
              </w:rPr>
            </w:pPr>
            <w:r w:rsidRPr="00055835">
              <w:t>в комплекте или эквивалентный</w:t>
            </w:r>
            <w:r w:rsidRPr="00BF1CDE">
              <w:t xml:space="preserve"> ко</w:t>
            </w:r>
            <w:r w:rsidRPr="00BF1CDE">
              <w:t>м</w:t>
            </w:r>
            <w:r w:rsidRPr="00BF1CDE">
              <w:t>плект</w:t>
            </w:r>
          </w:p>
          <w:p w:rsidR="005356C4" w:rsidRDefault="005356C4" w:rsidP="00C916FC">
            <w:pPr>
              <w:rPr>
                <w:lang/>
              </w:rPr>
            </w:pPr>
          </w:p>
        </w:tc>
        <w:tc>
          <w:tcPr>
            <w:tcW w:w="5529" w:type="dxa"/>
          </w:tcPr>
          <w:p w:rsidR="00605264" w:rsidRDefault="00EB1A27" w:rsidP="005356C4">
            <w:pPr>
              <w:pStyle w:val="Style4"/>
              <w:widowControl/>
              <w:tabs>
                <w:tab w:val="left" w:leader="dot" w:pos="9888"/>
              </w:tabs>
              <w:spacing w:line="240" w:lineRule="auto"/>
              <w:jc w:val="both"/>
              <w:rPr>
                <w:rStyle w:val="FontStyle16"/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Style w:val="FontStyle16"/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Прибор используется </w:t>
            </w:r>
            <w:proofErr w:type="gramStart"/>
            <w:r>
              <w:rPr>
                <w:rStyle w:val="FontStyle16"/>
                <w:rFonts w:ascii="Times New Roman" w:hAnsi="Times New Roman" w:cs="Times New Roman"/>
                <w:sz w:val="24"/>
                <w:szCs w:val="24"/>
                <w:u w:val="single"/>
              </w:rPr>
              <w:t>для</w:t>
            </w:r>
            <w:proofErr w:type="gramEnd"/>
            <w:r w:rsidR="00605264">
              <w:rPr>
                <w:rStyle w:val="FontStyle16"/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605264" w:rsidRPr="00605264" w:rsidRDefault="00605264" w:rsidP="00605264">
            <w:pPr>
              <w:pStyle w:val="Style3"/>
              <w:widowControl/>
              <w:tabs>
                <w:tab w:val="left" w:pos="288"/>
              </w:tabs>
              <w:spacing w:line="240" w:lineRule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-</w:t>
            </w:r>
            <w:r w:rsidR="00EB1A27">
              <w:rPr>
                <w:rStyle w:val="FontStyle15"/>
                <w:sz w:val="24"/>
                <w:szCs w:val="24"/>
              </w:rPr>
              <w:t xml:space="preserve"> </w:t>
            </w:r>
            <w:r w:rsidRPr="00605264">
              <w:rPr>
                <w:rStyle w:val="FontStyle15"/>
                <w:sz w:val="24"/>
                <w:szCs w:val="24"/>
              </w:rPr>
              <w:t>измерение параметров петли к</w:t>
            </w:r>
            <w:r w:rsidRPr="00605264">
              <w:rPr>
                <w:rStyle w:val="FontStyle15"/>
                <w:sz w:val="24"/>
                <w:szCs w:val="24"/>
              </w:rPr>
              <w:t>о</w:t>
            </w:r>
            <w:r w:rsidRPr="00605264">
              <w:rPr>
                <w:rStyle w:val="FontStyle15"/>
                <w:sz w:val="24"/>
                <w:szCs w:val="24"/>
              </w:rPr>
              <w:t>роткого замыкания;</w:t>
            </w:r>
          </w:p>
          <w:p w:rsidR="00605264" w:rsidRPr="00605264" w:rsidRDefault="00605264" w:rsidP="00605264">
            <w:pPr>
              <w:pStyle w:val="Style3"/>
              <w:widowControl/>
              <w:tabs>
                <w:tab w:val="left" w:pos="288"/>
              </w:tabs>
              <w:spacing w:line="240" w:lineRule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- </w:t>
            </w:r>
            <w:r w:rsidRPr="00605264">
              <w:rPr>
                <w:rStyle w:val="FontStyle15"/>
                <w:sz w:val="24"/>
                <w:szCs w:val="24"/>
              </w:rPr>
              <w:t>тестирование параметров УЗО АС, А и</w:t>
            </w:r>
            <w:proofErr w:type="gramStart"/>
            <w:r w:rsidRPr="00605264">
              <w:rPr>
                <w:rStyle w:val="FontStyle15"/>
                <w:sz w:val="24"/>
                <w:szCs w:val="24"/>
              </w:rPr>
              <w:t xml:space="preserve"> В</w:t>
            </w:r>
            <w:proofErr w:type="gramEnd"/>
            <w:r w:rsidRPr="00605264">
              <w:rPr>
                <w:rStyle w:val="FontStyle15"/>
                <w:sz w:val="24"/>
                <w:szCs w:val="24"/>
              </w:rPr>
              <w:t xml:space="preserve"> типов;</w:t>
            </w:r>
          </w:p>
          <w:p w:rsidR="00605264" w:rsidRPr="00605264" w:rsidRDefault="00605264" w:rsidP="00605264">
            <w:pPr>
              <w:pStyle w:val="Style6"/>
              <w:widowControl/>
              <w:tabs>
                <w:tab w:val="left" w:pos="288"/>
              </w:tabs>
              <w:suppressAutoHyphens w:val="0"/>
              <w:adjustRightInd w:val="0"/>
              <w:spacing w:line="240" w:lineRule="auto"/>
              <w:jc w:val="both"/>
              <w:textAlignment w:val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 </w:t>
            </w:r>
            <w:r w:rsidRPr="00605264">
              <w:rPr>
                <w:rStyle w:val="FontStyle15"/>
                <w:sz w:val="24"/>
                <w:szCs w:val="24"/>
              </w:rPr>
              <w:t>измерение сопротивления изоляции до 3 ГОм напря</w:t>
            </w:r>
            <w:r w:rsidRPr="00605264">
              <w:rPr>
                <w:rStyle w:val="FontStyle15"/>
                <w:sz w:val="24"/>
                <w:szCs w:val="24"/>
              </w:rPr>
              <w:softHyphen/>
              <w:t>жением до 1000</w:t>
            </w:r>
            <w:proofErr w:type="gramStart"/>
            <w:r w:rsidRPr="00605264">
              <w:rPr>
                <w:rStyle w:val="FontStyle15"/>
                <w:sz w:val="24"/>
                <w:szCs w:val="24"/>
              </w:rPr>
              <w:t xml:space="preserve"> В</w:t>
            </w:r>
            <w:proofErr w:type="gramEnd"/>
            <w:r w:rsidRPr="00605264">
              <w:rPr>
                <w:rStyle w:val="FontStyle15"/>
                <w:sz w:val="24"/>
                <w:szCs w:val="24"/>
              </w:rPr>
              <w:t xml:space="preserve"> (</w:t>
            </w:r>
            <w:r w:rsidRPr="00605264">
              <w:rPr>
                <w:rStyle w:val="FontStyle15"/>
                <w:sz w:val="24"/>
                <w:szCs w:val="24"/>
                <w:lang w:val="en-US"/>
              </w:rPr>
              <w:t>MPI</w:t>
            </w:r>
            <w:r w:rsidRPr="00605264">
              <w:rPr>
                <w:rStyle w:val="FontStyle15"/>
                <w:sz w:val="24"/>
                <w:szCs w:val="24"/>
              </w:rPr>
              <w:t>-520);</w:t>
            </w:r>
          </w:p>
          <w:p w:rsidR="00605264" w:rsidRPr="00605264" w:rsidRDefault="00605264" w:rsidP="00605264">
            <w:pPr>
              <w:pStyle w:val="Style6"/>
              <w:widowControl/>
              <w:tabs>
                <w:tab w:val="left" w:pos="288"/>
              </w:tabs>
              <w:suppressAutoHyphens w:val="0"/>
              <w:adjustRightInd w:val="0"/>
              <w:spacing w:line="240" w:lineRule="auto"/>
              <w:jc w:val="both"/>
              <w:textAlignment w:val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 -</w:t>
            </w:r>
            <w:r w:rsidRPr="00605264">
              <w:rPr>
                <w:rStyle w:val="FontStyle15"/>
                <w:sz w:val="24"/>
                <w:szCs w:val="24"/>
              </w:rPr>
              <w:t>измерение сопротивления изоляции до 10 ГОм напря</w:t>
            </w:r>
            <w:r w:rsidRPr="00605264">
              <w:rPr>
                <w:rStyle w:val="FontStyle15"/>
                <w:sz w:val="24"/>
                <w:szCs w:val="24"/>
              </w:rPr>
              <w:softHyphen/>
              <w:t>жением до 2500</w:t>
            </w:r>
            <w:proofErr w:type="gramStart"/>
            <w:r w:rsidRPr="00605264">
              <w:rPr>
                <w:rStyle w:val="FontStyle15"/>
                <w:sz w:val="24"/>
                <w:szCs w:val="24"/>
              </w:rPr>
              <w:t xml:space="preserve"> В</w:t>
            </w:r>
            <w:proofErr w:type="gramEnd"/>
            <w:r w:rsidRPr="00605264">
              <w:rPr>
                <w:rStyle w:val="FontStyle15"/>
                <w:sz w:val="24"/>
                <w:szCs w:val="24"/>
              </w:rPr>
              <w:t xml:space="preserve"> (</w:t>
            </w:r>
            <w:r w:rsidRPr="00605264">
              <w:rPr>
                <w:rStyle w:val="FontStyle15"/>
                <w:sz w:val="24"/>
                <w:szCs w:val="24"/>
                <w:lang w:val="en-US"/>
              </w:rPr>
              <w:t>MPI</w:t>
            </w:r>
            <w:r w:rsidRPr="00605264">
              <w:rPr>
                <w:rStyle w:val="FontStyle15"/>
                <w:sz w:val="24"/>
                <w:szCs w:val="24"/>
              </w:rPr>
              <w:t>-525);</w:t>
            </w:r>
          </w:p>
          <w:p w:rsidR="00605264" w:rsidRPr="00605264" w:rsidRDefault="00605264" w:rsidP="00605264">
            <w:pPr>
              <w:pStyle w:val="Style6"/>
              <w:widowControl/>
              <w:tabs>
                <w:tab w:val="left" w:pos="288"/>
              </w:tabs>
              <w:suppressAutoHyphens w:val="0"/>
              <w:adjustRightInd w:val="0"/>
              <w:spacing w:line="240" w:lineRule="auto"/>
              <w:jc w:val="both"/>
              <w:textAlignment w:val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- </w:t>
            </w:r>
            <w:r w:rsidRPr="00605264">
              <w:rPr>
                <w:rStyle w:val="FontStyle15"/>
                <w:sz w:val="24"/>
                <w:szCs w:val="24"/>
              </w:rPr>
              <w:t>измерение переходных сопротивлений контактов и проводников постоянным т</w:t>
            </w:r>
            <w:r w:rsidRPr="00605264">
              <w:rPr>
                <w:rStyle w:val="FontStyle15"/>
                <w:sz w:val="24"/>
                <w:szCs w:val="24"/>
              </w:rPr>
              <w:t>о</w:t>
            </w:r>
            <w:r w:rsidRPr="00605264">
              <w:rPr>
                <w:rStyle w:val="FontStyle15"/>
                <w:sz w:val="24"/>
                <w:szCs w:val="24"/>
              </w:rPr>
              <w:t>ком не менее 200 мА с раз</w:t>
            </w:r>
            <w:r w:rsidRPr="00605264">
              <w:rPr>
                <w:rStyle w:val="FontStyle15"/>
                <w:sz w:val="24"/>
                <w:szCs w:val="24"/>
              </w:rPr>
              <w:softHyphen/>
              <w:t>решением 0,01 Ом;</w:t>
            </w:r>
          </w:p>
          <w:p w:rsidR="00605264" w:rsidRPr="00605264" w:rsidRDefault="00605264" w:rsidP="00605264">
            <w:pPr>
              <w:pStyle w:val="Style6"/>
              <w:widowControl/>
              <w:tabs>
                <w:tab w:val="left" w:pos="288"/>
              </w:tabs>
              <w:suppressAutoHyphens w:val="0"/>
              <w:adjustRightInd w:val="0"/>
              <w:spacing w:line="240" w:lineRule="auto"/>
              <w:textAlignment w:val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- </w:t>
            </w:r>
            <w:r w:rsidRPr="00605264">
              <w:rPr>
                <w:rStyle w:val="FontStyle15"/>
                <w:sz w:val="24"/>
                <w:szCs w:val="24"/>
              </w:rPr>
              <w:t xml:space="preserve">измерение сопротивления заземляющих устройств </w:t>
            </w:r>
            <w:proofErr w:type="spellStart"/>
            <w:r w:rsidRPr="00605264">
              <w:rPr>
                <w:rStyle w:val="FontStyle15"/>
                <w:sz w:val="24"/>
                <w:szCs w:val="24"/>
              </w:rPr>
              <w:t>трехполосным</w:t>
            </w:r>
            <w:proofErr w:type="spellEnd"/>
            <w:r w:rsidRPr="00605264">
              <w:rPr>
                <w:rStyle w:val="FontStyle15"/>
                <w:sz w:val="24"/>
                <w:szCs w:val="24"/>
              </w:rPr>
              <w:t xml:space="preserve"> мет</w:t>
            </w:r>
            <w:r w:rsidRPr="00605264">
              <w:rPr>
                <w:rStyle w:val="FontStyle15"/>
                <w:sz w:val="24"/>
                <w:szCs w:val="24"/>
              </w:rPr>
              <w:t>о</w:t>
            </w:r>
            <w:r w:rsidRPr="00605264">
              <w:rPr>
                <w:rStyle w:val="FontStyle15"/>
                <w:sz w:val="24"/>
                <w:szCs w:val="24"/>
              </w:rPr>
              <w:t>дом;</w:t>
            </w:r>
          </w:p>
          <w:p w:rsidR="00605264" w:rsidRPr="00605264" w:rsidRDefault="00605264" w:rsidP="00605264">
            <w:pPr>
              <w:pStyle w:val="Style3"/>
              <w:widowControl/>
              <w:tabs>
                <w:tab w:val="left" w:pos="288"/>
              </w:tabs>
              <w:spacing w:line="240" w:lineRule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- </w:t>
            </w:r>
            <w:r w:rsidRPr="00605264">
              <w:rPr>
                <w:rStyle w:val="FontStyle15"/>
                <w:sz w:val="24"/>
                <w:szCs w:val="24"/>
              </w:rPr>
              <w:t>регистрация переменного напряжения и тока, часто</w:t>
            </w:r>
            <w:r w:rsidRPr="00605264">
              <w:rPr>
                <w:rStyle w:val="FontStyle15"/>
                <w:sz w:val="24"/>
                <w:szCs w:val="24"/>
              </w:rPr>
              <w:softHyphen/>
              <w:t>ты, мощности (полной, акти</w:t>
            </w:r>
            <w:r w:rsidRPr="00605264">
              <w:rPr>
                <w:rStyle w:val="FontStyle15"/>
                <w:sz w:val="24"/>
                <w:szCs w:val="24"/>
              </w:rPr>
              <w:t>в</w:t>
            </w:r>
            <w:r w:rsidRPr="00605264">
              <w:rPr>
                <w:rStyle w:val="FontStyle15"/>
                <w:sz w:val="24"/>
                <w:szCs w:val="24"/>
              </w:rPr>
              <w:t xml:space="preserve">ной, и реактивной) </w:t>
            </w:r>
            <w:proofErr w:type="spellStart"/>
            <w:r w:rsidRPr="00605264">
              <w:rPr>
                <w:rStyle w:val="FontStyle15"/>
                <w:sz w:val="24"/>
                <w:szCs w:val="24"/>
                <w:lang w:val="en-US"/>
              </w:rPr>
              <w:t>cos</w:t>
            </w:r>
            <w:proofErr w:type="spellEnd"/>
            <w:r w:rsidRPr="00605264">
              <w:rPr>
                <w:rStyle w:val="FontStyle15"/>
                <w:sz w:val="24"/>
                <w:szCs w:val="24"/>
              </w:rPr>
              <w:t xml:space="preserve"> </w:t>
            </w:r>
            <w:r w:rsidRPr="00605264">
              <w:rPr>
                <w:rStyle w:val="FontStyle15"/>
                <w:spacing w:val="-20"/>
                <w:sz w:val="24"/>
                <w:szCs w:val="24"/>
              </w:rPr>
              <w:t>&lt;</w:t>
            </w:r>
            <w:r>
              <w:rPr>
                <w:rStyle w:val="FontStyle15"/>
                <w:spacing w:val="-2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05264">
              <w:rPr>
                <w:rStyle w:val="FontStyle15"/>
                <w:spacing w:val="-20"/>
                <w:sz w:val="24"/>
                <w:szCs w:val="24"/>
              </w:rPr>
              <w:t>р</w:t>
            </w:r>
            <w:proofErr w:type="spellEnd"/>
            <w:proofErr w:type="gramEnd"/>
            <w:r w:rsidRPr="00605264">
              <w:rPr>
                <w:rStyle w:val="FontStyle15"/>
                <w:spacing w:val="-20"/>
                <w:sz w:val="24"/>
                <w:szCs w:val="24"/>
              </w:rPr>
              <w:t xml:space="preserve"> </w:t>
            </w:r>
            <w:r w:rsidRPr="00605264">
              <w:rPr>
                <w:rStyle w:val="FontStyle15"/>
                <w:sz w:val="24"/>
                <w:szCs w:val="24"/>
              </w:rPr>
              <w:t>(</w:t>
            </w:r>
            <w:r w:rsidRPr="00605264">
              <w:rPr>
                <w:rStyle w:val="FontStyle15"/>
                <w:sz w:val="24"/>
                <w:szCs w:val="24"/>
                <w:lang w:val="en-US"/>
              </w:rPr>
              <w:t>MPI</w:t>
            </w:r>
            <w:r w:rsidRPr="00605264">
              <w:rPr>
                <w:rStyle w:val="FontStyle15"/>
                <w:sz w:val="24"/>
                <w:szCs w:val="24"/>
              </w:rPr>
              <w:t>-520);</w:t>
            </w:r>
          </w:p>
          <w:p w:rsidR="00605264" w:rsidRPr="00605264" w:rsidRDefault="00605264" w:rsidP="00605264">
            <w:pPr>
              <w:pStyle w:val="Style6"/>
              <w:widowControl/>
              <w:tabs>
                <w:tab w:val="left" w:pos="288"/>
              </w:tabs>
              <w:suppressAutoHyphens w:val="0"/>
              <w:adjustRightInd w:val="0"/>
              <w:spacing w:line="240" w:lineRule="auto"/>
              <w:textAlignment w:val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- </w:t>
            </w:r>
            <w:r w:rsidRPr="00605264">
              <w:rPr>
                <w:rStyle w:val="FontStyle15"/>
                <w:sz w:val="24"/>
                <w:szCs w:val="24"/>
              </w:rPr>
              <w:t>контроль последовательности чередования фаз и перекоса фаз по напр</w:t>
            </w:r>
            <w:r w:rsidRPr="00605264">
              <w:rPr>
                <w:rStyle w:val="FontStyle15"/>
                <w:sz w:val="24"/>
                <w:szCs w:val="24"/>
              </w:rPr>
              <w:t>я</w:t>
            </w:r>
            <w:r w:rsidRPr="00605264">
              <w:rPr>
                <w:rStyle w:val="FontStyle15"/>
                <w:sz w:val="24"/>
                <w:szCs w:val="24"/>
              </w:rPr>
              <w:t>жению;</w:t>
            </w:r>
          </w:p>
          <w:p w:rsidR="00605264" w:rsidRPr="00605264" w:rsidRDefault="00605264" w:rsidP="00605264">
            <w:pPr>
              <w:pStyle w:val="Style3"/>
              <w:widowControl/>
              <w:tabs>
                <w:tab w:val="left" w:pos="288"/>
              </w:tabs>
              <w:spacing w:line="240" w:lineRule="auto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- </w:t>
            </w:r>
            <w:r w:rsidRPr="00605264">
              <w:rPr>
                <w:rStyle w:val="FontStyle15"/>
                <w:sz w:val="24"/>
                <w:szCs w:val="24"/>
              </w:rPr>
              <w:t>память результатов измерений 990 ячеек;</w:t>
            </w:r>
          </w:p>
          <w:p w:rsidR="00605264" w:rsidRDefault="00D46812" w:rsidP="00605264">
            <w:pPr>
              <w:pStyle w:val="Style4"/>
              <w:widowControl/>
              <w:tabs>
                <w:tab w:val="left" w:leader="dot" w:pos="9888"/>
              </w:tabs>
              <w:spacing w:line="240" w:lineRule="auto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- </w:t>
            </w:r>
            <w:r w:rsidR="00605264" w:rsidRPr="00605264">
              <w:rPr>
                <w:rStyle w:val="FontStyle15"/>
                <w:sz w:val="24"/>
                <w:szCs w:val="24"/>
              </w:rPr>
              <w:t>передача данных в компьютер (</w:t>
            </w:r>
            <w:r w:rsidR="00605264" w:rsidRPr="00605264">
              <w:rPr>
                <w:rStyle w:val="FontStyle15"/>
                <w:sz w:val="24"/>
                <w:szCs w:val="24"/>
                <w:lang w:val="en-US"/>
              </w:rPr>
              <w:t>USB</w:t>
            </w:r>
            <w:r w:rsidR="00605264" w:rsidRPr="00605264">
              <w:rPr>
                <w:rStyle w:val="FontStyle15"/>
                <w:sz w:val="24"/>
                <w:szCs w:val="24"/>
              </w:rPr>
              <w:t>)</w:t>
            </w:r>
            <w:r w:rsidR="00EB1A27">
              <w:rPr>
                <w:rStyle w:val="FontStyle15"/>
                <w:sz w:val="24"/>
                <w:szCs w:val="24"/>
              </w:rPr>
              <w:t>;</w:t>
            </w:r>
          </w:p>
          <w:p w:rsidR="00EB1A27" w:rsidRDefault="00EB1A27" w:rsidP="00EB1A27">
            <w:pPr>
              <w:pStyle w:val="Style3"/>
              <w:widowControl/>
              <w:tabs>
                <w:tab w:val="left" w:pos="288"/>
              </w:tabs>
              <w:spacing w:line="240" w:lineRule="auto"/>
              <w:rPr>
                <w:rStyle w:val="FontStyle15"/>
                <w:sz w:val="24"/>
                <w:szCs w:val="24"/>
              </w:rPr>
            </w:pPr>
            <w:r>
              <w:rPr>
                <w:rStyle w:val="FontStyle22"/>
                <w:sz w:val="24"/>
                <w:szCs w:val="24"/>
              </w:rPr>
              <w:t xml:space="preserve">- </w:t>
            </w:r>
            <w:r w:rsidRPr="00605264">
              <w:rPr>
                <w:rStyle w:val="FontStyle22"/>
                <w:sz w:val="24"/>
                <w:szCs w:val="24"/>
              </w:rPr>
              <w:t>габариты 288x233x75;</w:t>
            </w:r>
            <w:r w:rsidRPr="00605264">
              <w:rPr>
                <w:rStyle w:val="FontStyle15"/>
                <w:sz w:val="24"/>
                <w:szCs w:val="24"/>
              </w:rPr>
              <w:t xml:space="preserve"> </w:t>
            </w:r>
          </w:p>
          <w:p w:rsidR="00EB1A27" w:rsidRDefault="00EB1A27" w:rsidP="00EB1A27">
            <w:pPr>
              <w:pStyle w:val="Style3"/>
              <w:widowControl/>
              <w:tabs>
                <w:tab w:val="left" w:pos="288"/>
              </w:tabs>
              <w:spacing w:line="240" w:lineRule="auto"/>
              <w:rPr>
                <w:rStyle w:val="FontStyle22"/>
                <w:sz w:val="24"/>
                <w:szCs w:val="24"/>
              </w:rPr>
            </w:pPr>
            <w:r>
              <w:rPr>
                <w:rStyle w:val="FontStyle22"/>
                <w:sz w:val="24"/>
                <w:szCs w:val="24"/>
              </w:rPr>
              <w:t>- с</w:t>
            </w:r>
            <w:r w:rsidRPr="00605264">
              <w:rPr>
                <w:rStyle w:val="FontStyle22"/>
                <w:sz w:val="24"/>
                <w:szCs w:val="24"/>
              </w:rPr>
              <w:t>видетельство об утверждении типа средств измерений №44170-10;</w:t>
            </w:r>
          </w:p>
          <w:p w:rsidR="00EB1A27" w:rsidRDefault="00EB1A27" w:rsidP="00EB1A27">
            <w:pPr>
              <w:pStyle w:val="Style3"/>
              <w:widowControl/>
              <w:tabs>
                <w:tab w:val="left" w:pos="288"/>
              </w:tabs>
              <w:spacing w:line="240" w:lineRule="auto"/>
              <w:rPr>
                <w:rStyle w:val="FontStyle22"/>
                <w:sz w:val="24"/>
                <w:szCs w:val="24"/>
              </w:rPr>
            </w:pPr>
            <w:r>
              <w:rPr>
                <w:rStyle w:val="FontStyle22"/>
                <w:sz w:val="24"/>
                <w:szCs w:val="24"/>
              </w:rPr>
              <w:t>- п</w:t>
            </w:r>
            <w:r w:rsidRPr="00605264">
              <w:rPr>
                <w:rStyle w:val="FontStyle22"/>
                <w:sz w:val="24"/>
                <w:szCs w:val="24"/>
              </w:rPr>
              <w:t>е</w:t>
            </w:r>
            <w:r w:rsidRPr="00605264">
              <w:rPr>
                <w:rStyle w:val="FontStyle22"/>
                <w:sz w:val="24"/>
                <w:szCs w:val="24"/>
              </w:rPr>
              <w:t>р</w:t>
            </w:r>
            <w:r w:rsidRPr="00605264">
              <w:rPr>
                <w:rStyle w:val="FontStyle22"/>
                <w:sz w:val="24"/>
                <w:szCs w:val="24"/>
              </w:rPr>
              <w:t>вичная поверка;</w:t>
            </w:r>
          </w:p>
          <w:p w:rsidR="00605264" w:rsidRDefault="00605264" w:rsidP="005356C4">
            <w:pPr>
              <w:pStyle w:val="Style4"/>
              <w:widowControl/>
              <w:tabs>
                <w:tab w:val="left" w:leader="dot" w:pos="9888"/>
              </w:tabs>
              <w:spacing w:line="240" w:lineRule="auto"/>
              <w:jc w:val="both"/>
              <w:rPr>
                <w:rStyle w:val="FontStyle16"/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05264" w:rsidRPr="00605264" w:rsidRDefault="005356C4" w:rsidP="005356C4">
            <w:pPr>
              <w:pStyle w:val="Style4"/>
              <w:widowControl/>
              <w:tabs>
                <w:tab w:val="left" w:leader="dot" w:pos="9888"/>
              </w:tabs>
              <w:spacing w:line="240" w:lineRule="auto"/>
              <w:jc w:val="both"/>
              <w:rPr>
                <w:rStyle w:val="FontStyle16"/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264">
              <w:rPr>
                <w:rStyle w:val="FontStyle16"/>
                <w:rFonts w:ascii="Times New Roman" w:hAnsi="Times New Roman" w:cs="Times New Roman"/>
                <w:sz w:val="24"/>
                <w:szCs w:val="24"/>
                <w:u w:val="single"/>
              </w:rPr>
              <w:t>Комплектация: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Адаптер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en-US"/>
              </w:rPr>
              <w:t>WS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-03 с сетевой вилкой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en-US"/>
              </w:rPr>
              <w:t>UNI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en-US"/>
              </w:rPr>
              <w:t>SHUK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4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Провод измерительный 1,2 м с разъемом «банан» же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л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тый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Провод измерительный 1,2 м с разъемом «банан» красный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Провод измерительный 1,2 м с разъемом «банан» голубой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Зонд острый с разъемом «банан» желтый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Зонд острый с разъемом «банан» красный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4"/>
                <w:tab w:val="left" w:leader="dot" w:pos="9557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Зонд острый с разъемом «банан» голубой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24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Зажим «Крокодил» изолированный желтый К</w:t>
            </w:r>
            <w:proofErr w:type="gramStart"/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End"/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2шт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Зажим «Крокодил» изолированный красный К02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24"/>
                <w:tab w:val="left" w:leader="dot" w:pos="9173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Провод измерительный 30 м на катушке с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lastRenderedPageBreak/>
              <w:t>разъемами «банан» кра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с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ный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29"/>
                <w:tab w:val="left" w:leader="dot" w:pos="9370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Провод измерительный 15 м на катушке с разъемами «банан» голубой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57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Провод измерительный 1,8 м с разъемами типа «банан» 5 кВ красный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proofErr w:type="gramStart"/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57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Провод измер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и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тельный 1,8 м с разъемами типа «банан» 5 кВ че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р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ный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57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Зонд красный 5 кВ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Зажим «Крокодил» изолированный черный 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562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5 кВ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850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D46812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Зонд измерительный для забивки в грунт 30 см</w:t>
            </w:r>
            <w:proofErr w:type="gramStart"/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-1шт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9"/>
                <w:tab w:val="left" w:leader="dot" w:pos="9854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Кабель последовательного интерфейса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en-US"/>
              </w:rPr>
              <w:t>USB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24"/>
                <w:tab w:val="left" w:leader="dot" w:pos="9960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Футляр с ремнем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EB1A27" w:rsidP="005356C4">
            <w:pPr>
              <w:pStyle w:val="Style5"/>
              <w:widowControl/>
              <w:tabs>
                <w:tab w:val="left" w:leader="dot" w:pos="6614"/>
                <w:tab w:val="left" w:leader="dot" w:pos="9360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5356C4"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Зарядное устройство для аккумуляторов </w:t>
            </w:r>
            <w:r w:rsidR="005356C4" w:rsidRPr="005356C4">
              <w:rPr>
                <w:rStyle w:val="FontStyle19"/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="005356C4" w:rsidRPr="005356C4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7</w:t>
            </w:r>
            <w:r w:rsidR="005356C4"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+</w:t>
            </w:r>
            <w:r w:rsidR="00D46812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6C4"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аккумулятор</w:t>
            </w:r>
            <w:r w:rsid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6C4"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6C4"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Pr="005356C4" w:rsidRDefault="005356C4" w:rsidP="005356C4">
            <w:pPr>
              <w:pStyle w:val="Style5"/>
              <w:widowControl/>
              <w:tabs>
                <w:tab w:val="left" w:leader="dot" w:pos="6614"/>
                <w:tab w:val="left" w:leader="dot" w:pos="9658"/>
              </w:tabs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Комплект ремней «Свободные руки» 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5356C4" w:rsidRDefault="005356C4" w:rsidP="005356C4">
            <w:pP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-</w:t>
            </w:r>
            <w:r w:rsidR="00EB1A27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Первичная поверка -</w:t>
            </w:r>
            <w: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C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605264" w:rsidRDefault="00605264" w:rsidP="005356C4">
            <w:pPr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</w:p>
          <w:p w:rsidR="00605264" w:rsidRPr="00605264" w:rsidRDefault="00605264" w:rsidP="005356C4">
            <w:pPr>
              <w:rPr>
                <w:rStyle w:val="FontStyle22"/>
                <w:sz w:val="24"/>
                <w:szCs w:val="24"/>
                <w:u w:val="single"/>
              </w:rPr>
            </w:pPr>
            <w:r w:rsidRPr="00605264">
              <w:rPr>
                <w:rStyle w:val="FontStyle22"/>
                <w:sz w:val="24"/>
                <w:szCs w:val="24"/>
                <w:u w:val="single"/>
              </w:rPr>
              <w:t>Дополнительная комплектация:</w:t>
            </w:r>
          </w:p>
          <w:p w:rsidR="00605264" w:rsidRPr="00605264" w:rsidRDefault="00605264" w:rsidP="005356C4">
            <w:pPr>
              <w:rPr>
                <w:rStyle w:val="FontStyle22"/>
                <w:sz w:val="24"/>
                <w:szCs w:val="24"/>
              </w:rPr>
            </w:pPr>
            <w:r>
              <w:rPr>
                <w:lang/>
              </w:rPr>
              <w:t xml:space="preserve"> - </w:t>
            </w:r>
            <w:r w:rsidRPr="00605264">
              <w:rPr>
                <w:rStyle w:val="FontStyle22"/>
                <w:sz w:val="24"/>
                <w:szCs w:val="24"/>
              </w:rPr>
              <w:t xml:space="preserve">методика о поверке-1 </w:t>
            </w:r>
            <w:proofErr w:type="spellStart"/>
            <w:proofErr w:type="gramStart"/>
            <w:r w:rsidRPr="00605264">
              <w:rPr>
                <w:rStyle w:val="FontStyle22"/>
                <w:sz w:val="24"/>
                <w:szCs w:val="24"/>
              </w:rPr>
              <w:t>шт</w:t>
            </w:r>
            <w:proofErr w:type="gramEnd"/>
            <w:r w:rsidRPr="00605264">
              <w:rPr>
                <w:rStyle w:val="FontStyle22"/>
                <w:sz w:val="24"/>
                <w:szCs w:val="24"/>
              </w:rPr>
              <w:t>;</w:t>
            </w:r>
            <w:proofErr w:type="spellEnd"/>
          </w:p>
          <w:p w:rsidR="00605264" w:rsidRDefault="00605264" w:rsidP="005356C4">
            <w:pPr>
              <w:rPr>
                <w:rStyle w:val="FontStyle22"/>
                <w:sz w:val="24"/>
                <w:szCs w:val="24"/>
              </w:rPr>
            </w:pPr>
            <w:r>
              <w:rPr>
                <w:rStyle w:val="FontStyle22"/>
                <w:sz w:val="24"/>
                <w:szCs w:val="24"/>
              </w:rPr>
              <w:t xml:space="preserve"> </w:t>
            </w:r>
            <w:r w:rsidRPr="00605264">
              <w:rPr>
                <w:rStyle w:val="FontStyle22"/>
                <w:sz w:val="24"/>
                <w:szCs w:val="24"/>
              </w:rPr>
              <w:t xml:space="preserve">- методика выполнения измерений-1 </w:t>
            </w:r>
            <w:proofErr w:type="spellStart"/>
            <w:proofErr w:type="gramStart"/>
            <w:r w:rsidRPr="00605264">
              <w:rPr>
                <w:rStyle w:val="FontStyle22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Style w:val="FontStyle22"/>
                <w:sz w:val="24"/>
                <w:szCs w:val="24"/>
              </w:rPr>
              <w:t>;</w:t>
            </w:r>
          </w:p>
          <w:p w:rsidR="00605264" w:rsidRDefault="00605264" w:rsidP="005356C4">
            <w:pPr>
              <w:rPr>
                <w:rStyle w:val="FontStyle22"/>
                <w:sz w:val="24"/>
                <w:szCs w:val="24"/>
              </w:rPr>
            </w:pPr>
            <w:r>
              <w:rPr>
                <w:rStyle w:val="FontStyle22"/>
                <w:sz w:val="24"/>
                <w:szCs w:val="24"/>
              </w:rPr>
              <w:t xml:space="preserve"> - </w:t>
            </w:r>
            <w:r w:rsidRPr="00605264">
              <w:rPr>
                <w:rStyle w:val="FontStyle22"/>
                <w:sz w:val="24"/>
                <w:szCs w:val="24"/>
              </w:rPr>
              <w:t xml:space="preserve">адаптер для тестирования У30 </w:t>
            </w:r>
            <w:r w:rsidRPr="00605264">
              <w:rPr>
                <w:rStyle w:val="FontStyle22"/>
                <w:sz w:val="24"/>
                <w:szCs w:val="24"/>
                <w:lang w:val="en-US"/>
              </w:rPr>
              <w:t>TWR</w:t>
            </w:r>
            <w:r w:rsidRPr="00605264">
              <w:rPr>
                <w:rStyle w:val="FontStyle22"/>
                <w:sz w:val="24"/>
                <w:szCs w:val="24"/>
              </w:rPr>
              <w:t>-1</w:t>
            </w:r>
            <w:r w:rsidRPr="00605264">
              <w:rPr>
                <w:rStyle w:val="FontStyle22"/>
                <w:sz w:val="24"/>
                <w:szCs w:val="24"/>
                <w:lang w:val="en-US"/>
              </w:rPr>
              <w:t>J</w:t>
            </w:r>
            <w:r w:rsidRPr="00605264">
              <w:rPr>
                <w:rStyle w:val="FontStyle22"/>
                <w:sz w:val="24"/>
                <w:szCs w:val="24"/>
              </w:rPr>
              <w:t xml:space="preserve">-1 </w:t>
            </w:r>
            <w:proofErr w:type="spellStart"/>
            <w:proofErr w:type="gramStart"/>
            <w:r w:rsidRPr="00605264">
              <w:rPr>
                <w:rStyle w:val="FontStyle22"/>
                <w:sz w:val="24"/>
                <w:szCs w:val="24"/>
              </w:rPr>
              <w:t>шт</w:t>
            </w:r>
            <w:proofErr w:type="spellEnd"/>
            <w:proofErr w:type="gramEnd"/>
            <w:r w:rsidRPr="00605264">
              <w:rPr>
                <w:rStyle w:val="FontStyle22"/>
                <w:sz w:val="24"/>
                <w:szCs w:val="24"/>
              </w:rPr>
              <w:t>;</w:t>
            </w:r>
          </w:p>
          <w:p w:rsidR="00605264" w:rsidRPr="00605264" w:rsidRDefault="00605264" w:rsidP="00605264">
            <w:r>
              <w:rPr>
                <w:rStyle w:val="FontStyle22"/>
                <w:sz w:val="24"/>
                <w:szCs w:val="24"/>
              </w:rPr>
              <w:t xml:space="preserve"> - </w:t>
            </w:r>
            <w:r w:rsidRPr="00605264">
              <w:rPr>
                <w:rStyle w:val="FontStyle22"/>
                <w:sz w:val="24"/>
                <w:szCs w:val="24"/>
              </w:rPr>
              <w:t xml:space="preserve">аккумуляторная батарея </w:t>
            </w:r>
            <w:proofErr w:type="spellStart"/>
            <w:r w:rsidRPr="00605264">
              <w:rPr>
                <w:rStyle w:val="FontStyle22"/>
                <w:sz w:val="24"/>
                <w:szCs w:val="24"/>
                <w:lang w:val="en-US"/>
              </w:rPr>
              <w:t>NiMH</w:t>
            </w:r>
            <w:proofErr w:type="spellEnd"/>
            <w:r w:rsidRPr="00605264">
              <w:rPr>
                <w:rStyle w:val="FontStyle22"/>
                <w:sz w:val="24"/>
                <w:szCs w:val="24"/>
              </w:rPr>
              <w:t xml:space="preserve"> </w:t>
            </w:r>
            <w:r w:rsidRPr="00605264">
              <w:rPr>
                <w:rStyle w:val="FontStyle22"/>
                <w:sz w:val="24"/>
                <w:szCs w:val="24"/>
                <w:lang w:val="en-US"/>
              </w:rPr>
              <w:t>SONEL</w:t>
            </w:r>
            <w:r w:rsidRPr="00605264">
              <w:rPr>
                <w:rStyle w:val="FontStyle22"/>
                <w:sz w:val="24"/>
                <w:szCs w:val="24"/>
              </w:rPr>
              <w:t>-07 4.8</w:t>
            </w:r>
            <w:r w:rsidRPr="00605264">
              <w:rPr>
                <w:rStyle w:val="FontStyle22"/>
                <w:sz w:val="24"/>
                <w:szCs w:val="24"/>
                <w:lang w:val="en-US"/>
              </w:rPr>
              <w:t>V</w:t>
            </w:r>
            <w:r>
              <w:rPr>
                <w:rStyle w:val="FontStyle22"/>
                <w:sz w:val="24"/>
                <w:szCs w:val="24"/>
              </w:rPr>
              <w:t xml:space="preserve"> </w:t>
            </w:r>
            <w:r w:rsidRPr="00605264">
              <w:rPr>
                <w:rStyle w:val="FontStyle22"/>
                <w:sz w:val="24"/>
                <w:szCs w:val="24"/>
              </w:rPr>
              <w:t>-</w:t>
            </w:r>
            <w:r>
              <w:rPr>
                <w:rStyle w:val="FontStyle22"/>
                <w:sz w:val="24"/>
                <w:szCs w:val="24"/>
              </w:rPr>
              <w:t>1</w:t>
            </w:r>
            <w:r w:rsidRPr="00605264">
              <w:rPr>
                <w:rStyle w:val="FontStyle22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05264">
              <w:rPr>
                <w:rStyle w:val="FontStyle22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5356C4" w:rsidRDefault="005356C4" w:rsidP="00C916FC">
            <w:pPr>
              <w:rPr>
                <w:lang/>
              </w:rPr>
            </w:pPr>
            <w:r>
              <w:lastRenderedPageBreak/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</w:tcPr>
          <w:p w:rsidR="005356C4" w:rsidRDefault="005356C4" w:rsidP="00C916FC">
            <w:pPr>
              <w:jc w:val="center"/>
              <w:rPr>
                <w:lang/>
              </w:rPr>
            </w:pPr>
            <w:r>
              <w:rPr>
                <w:lang/>
              </w:rPr>
              <w:t>1</w:t>
            </w:r>
          </w:p>
        </w:tc>
      </w:tr>
    </w:tbl>
    <w:p w:rsidR="00D46812" w:rsidRPr="003C0872" w:rsidRDefault="00D46812" w:rsidP="00D4681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1" w:name="_Toc370812246"/>
      <w:r w:rsidRPr="003C0872">
        <w:rPr>
          <w:b/>
          <w:sz w:val="22"/>
          <w:szCs w:val="22"/>
        </w:rPr>
        <w:lastRenderedPageBreak/>
        <w:t>Условия п</w:t>
      </w:r>
      <w:r w:rsidRPr="003C0872">
        <w:rPr>
          <w:b/>
          <w:sz w:val="22"/>
          <w:szCs w:val="22"/>
        </w:rPr>
        <w:t>о</w:t>
      </w:r>
      <w:r w:rsidRPr="003C0872">
        <w:rPr>
          <w:b/>
          <w:sz w:val="22"/>
          <w:szCs w:val="22"/>
        </w:rPr>
        <w:t>ставки:</w:t>
      </w:r>
      <w:bookmarkEnd w:id="1"/>
    </w:p>
    <w:p w:rsidR="00D46812" w:rsidRPr="003C0872" w:rsidRDefault="00D46812" w:rsidP="00D46812">
      <w:pPr>
        <w:pStyle w:val="-0"/>
        <w:numPr>
          <w:ilvl w:val="0"/>
          <w:numId w:val="4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>Участник размещения заказа обязуется выполнить поставку товара в полном объеме и в сроки в соответствии с требованиями Заказч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 xml:space="preserve">ка. </w:t>
      </w:r>
    </w:p>
    <w:p w:rsidR="00D46812" w:rsidRPr="003C0872" w:rsidRDefault="00D46812" w:rsidP="00D4681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D46812" w:rsidRPr="00D46812" w:rsidRDefault="00D46812" w:rsidP="00D46812">
      <w:pPr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(сертификаты соответствия, свидетельство о первичной поверке, методика поверки, руководство по эк</w:t>
      </w:r>
      <w:r w:rsidRPr="00D46812">
        <w:rPr>
          <w:sz w:val="22"/>
          <w:szCs w:val="22"/>
        </w:rPr>
        <w:t>с</w:t>
      </w:r>
      <w:r w:rsidRPr="00D46812">
        <w:rPr>
          <w:sz w:val="22"/>
          <w:szCs w:val="22"/>
        </w:rPr>
        <w:t xml:space="preserve">плуатации, формуляр прибора, товарная накладная, </w:t>
      </w:r>
      <w:proofErr w:type="spellStart"/>
      <w:r w:rsidRPr="00D46812">
        <w:rPr>
          <w:sz w:val="22"/>
          <w:szCs w:val="22"/>
        </w:rPr>
        <w:t>товарно</w:t>
      </w:r>
      <w:proofErr w:type="spellEnd"/>
      <w:r w:rsidRPr="00D46812">
        <w:rPr>
          <w:sz w:val="22"/>
          <w:szCs w:val="22"/>
        </w:rPr>
        <w:t xml:space="preserve"> - транспортная накладная, счет, счет-фактура)</w:t>
      </w:r>
    </w:p>
    <w:p w:rsidR="00D46812" w:rsidRPr="003C0872" w:rsidRDefault="00D46812" w:rsidP="00D46812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</w:t>
      </w:r>
      <w:r>
        <w:rPr>
          <w:sz w:val="22"/>
          <w:szCs w:val="22"/>
        </w:rPr>
        <w:t>с</w:t>
      </w:r>
      <w:r>
        <w:rPr>
          <w:sz w:val="22"/>
          <w:szCs w:val="22"/>
        </w:rPr>
        <w:t xml:space="preserve">кается поставка выставочных образцов), год выпуска </w:t>
      </w:r>
      <w:r w:rsidRPr="00D46812">
        <w:rPr>
          <w:color w:val="FF0000"/>
          <w:sz w:val="22"/>
          <w:szCs w:val="22"/>
        </w:rPr>
        <w:t>не ранее 20 г.</w:t>
      </w:r>
      <w:r w:rsidRPr="003C0872">
        <w:rPr>
          <w:sz w:val="22"/>
          <w:szCs w:val="22"/>
        </w:rPr>
        <w:t xml:space="preserve"> </w:t>
      </w:r>
    </w:p>
    <w:p w:rsidR="00D46812" w:rsidRPr="007D7735" w:rsidRDefault="00D46812" w:rsidP="00D46812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</w:t>
      </w:r>
      <w:r w:rsidRPr="003C0872">
        <w:rPr>
          <w:sz w:val="22"/>
          <w:szCs w:val="22"/>
        </w:rPr>
        <w:t>т</w:t>
      </w:r>
      <w:r w:rsidRPr="003C0872">
        <w:rPr>
          <w:sz w:val="22"/>
          <w:szCs w:val="22"/>
        </w:rPr>
        <w:t>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 w:rsidRPr="006B32D7">
        <w:rPr>
          <w:b/>
        </w:rPr>
        <w:t xml:space="preserve"> </w:t>
      </w:r>
    </w:p>
    <w:p w:rsidR="005356C4" w:rsidRDefault="005356C4" w:rsidP="005356C4">
      <w:pPr>
        <w:jc w:val="center"/>
      </w:pPr>
    </w:p>
    <w:sectPr w:rsidR="005356C4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E0A322E"/>
    <w:lvl w:ilvl="0">
      <w:numFmt w:val="bullet"/>
      <w:lvlText w:val="*"/>
      <w:lvlJc w:val="left"/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88"/>
        <w:lvlJc w:val="left"/>
        <w:rPr>
          <w:rFonts w:ascii="Arial" w:hAnsi="Arial" w:cs="Arial" w:hint="default"/>
        </w:rPr>
      </w:lvl>
    </w:lvlOverride>
  </w:num>
  <w:num w:numId="2">
    <w:abstractNumId w:val="4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56C4"/>
    <w:rsid w:val="005356C4"/>
    <w:rsid w:val="00547298"/>
    <w:rsid w:val="00605264"/>
    <w:rsid w:val="009B4FEE"/>
    <w:rsid w:val="00D46812"/>
    <w:rsid w:val="00E14C15"/>
    <w:rsid w:val="00EB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5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D46812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4681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4">
    <w:name w:val="Style4"/>
    <w:basedOn w:val="a0"/>
    <w:uiPriority w:val="99"/>
    <w:rsid w:val="005356C4"/>
    <w:pPr>
      <w:widowControl w:val="0"/>
      <w:autoSpaceDE w:val="0"/>
      <w:autoSpaceDN w:val="0"/>
      <w:adjustRightInd w:val="0"/>
      <w:spacing w:line="292" w:lineRule="exact"/>
      <w:jc w:val="center"/>
    </w:pPr>
  </w:style>
  <w:style w:type="paragraph" w:customStyle="1" w:styleId="Style5">
    <w:name w:val="Style5"/>
    <w:basedOn w:val="a0"/>
    <w:uiPriority w:val="99"/>
    <w:rsid w:val="005356C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6">
    <w:name w:val="Font Style16"/>
    <w:basedOn w:val="a1"/>
    <w:uiPriority w:val="99"/>
    <w:rsid w:val="005356C4"/>
    <w:rPr>
      <w:rFonts w:ascii="Arial" w:hAnsi="Arial" w:cs="Arial"/>
      <w:sz w:val="14"/>
      <w:szCs w:val="14"/>
    </w:rPr>
  </w:style>
  <w:style w:type="character" w:customStyle="1" w:styleId="FontStyle17">
    <w:name w:val="Font Style17"/>
    <w:basedOn w:val="a1"/>
    <w:uiPriority w:val="99"/>
    <w:rsid w:val="005356C4"/>
    <w:rPr>
      <w:rFonts w:ascii="Arial" w:hAnsi="Arial" w:cs="Arial"/>
      <w:sz w:val="14"/>
      <w:szCs w:val="14"/>
    </w:rPr>
  </w:style>
  <w:style w:type="character" w:customStyle="1" w:styleId="FontStyle19">
    <w:name w:val="Font Style19"/>
    <w:basedOn w:val="a1"/>
    <w:uiPriority w:val="99"/>
    <w:rsid w:val="005356C4"/>
    <w:rPr>
      <w:rFonts w:ascii="Arial" w:hAnsi="Arial" w:cs="Arial"/>
      <w:b/>
      <w:bCs/>
      <w:spacing w:val="20"/>
      <w:sz w:val="14"/>
      <w:szCs w:val="14"/>
    </w:rPr>
  </w:style>
  <w:style w:type="character" w:customStyle="1" w:styleId="FontStyle22">
    <w:name w:val="Font Style22"/>
    <w:basedOn w:val="a1"/>
    <w:uiPriority w:val="99"/>
    <w:rsid w:val="00605264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0"/>
    <w:uiPriority w:val="99"/>
    <w:rsid w:val="00605264"/>
    <w:pPr>
      <w:widowControl w:val="0"/>
      <w:suppressAutoHyphens/>
      <w:autoSpaceDE w:val="0"/>
      <w:autoSpaceDN w:val="0"/>
      <w:spacing w:line="230" w:lineRule="exact"/>
      <w:textAlignment w:val="baseline"/>
    </w:pPr>
  </w:style>
  <w:style w:type="character" w:customStyle="1" w:styleId="FontStyle15">
    <w:name w:val="Font Style15"/>
    <w:basedOn w:val="a1"/>
    <w:uiPriority w:val="99"/>
    <w:rsid w:val="00605264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0"/>
    <w:uiPriority w:val="99"/>
    <w:rsid w:val="00605264"/>
    <w:pPr>
      <w:widowControl w:val="0"/>
      <w:autoSpaceDE w:val="0"/>
      <w:autoSpaceDN w:val="0"/>
      <w:adjustRightInd w:val="0"/>
      <w:spacing w:line="238" w:lineRule="exact"/>
    </w:pPr>
    <w:rPr>
      <w:rFonts w:ascii="Arial" w:hAnsi="Arial" w:cs="Arial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4681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D4681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D4681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46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4681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D46812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D46812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D46812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D46812"/>
    <w:pPr>
      <w:numPr>
        <w:ilvl w:val="3"/>
        <w:numId w:val="3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45763-7F6C-4161-A7FE-9B8FBA760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2014-01-29T05:09:00Z</dcterms:created>
  <dcterms:modified xsi:type="dcterms:W3CDTF">2014-01-29T05:48:00Z</dcterms:modified>
</cp:coreProperties>
</file>