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spacing w:line="276" w:lineRule="auto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  <w:r w:rsidRPr="00CF6CBD">
        <w:rPr>
          <w:rFonts w:eastAsia="Times New Roman"/>
          <w:lang w:eastAsia="ru-RU"/>
        </w:rPr>
        <w:t>Предмет закупки: поставка топлива</w:t>
      </w: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sz w:val="22"/>
          <w:szCs w:val="22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  <w:r w:rsidRPr="00CF6CBD">
        <w:rPr>
          <w:rFonts w:eastAsia="Times New Roman"/>
          <w:lang w:eastAsia="ru-RU"/>
        </w:rPr>
        <w:t>Обнинск</w:t>
      </w:r>
    </w:p>
    <w:p w:rsidR="00CF6CBD" w:rsidRPr="00CF6CBD" w:rsidRDefault="00CF6CBD" w:rsidP="00CF6CBD">
      <w:pPr>
        <w:rPr>
          <w:rFonts w:eastAsia="Times New Roman"/>
          <w:lang w:eastAsia="ru-RU"/>
        </w:rPr>
      </w:pPr>
      <w:r w:rsidRPr="00CF6CBD">
        <w:rPr>
          <w:rFonts w:eastAsia="Times New Roman"/>
          <w:lang w:eastAsia="ru-RU"/>
        </w:rPr>
        <w:t>2014</w:t>
      </w: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lastRenderedPageBreak/>
        <w:t xml:space="preserve">Техническое задание </w:t>
      </w:r>
    </w:p>
    <w:p w:rsidR="00CF6CBD" w:rsidRPr="00CF6CBD" w:rsidRDefault="00CF6CBD" w:rsidP="00CF6CBD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СОДЕРЖАНИЕ</w:t>
      </w:r>
    </w:p>
    <w:p w:rsidR="00CF6CBD" w:rsidRPr="00CF6CBD" w:rsidRDefault="00CF6CBD" w:rsidP="00CF6CBD">
      <w:pPr>
        <w:rPr>
          <w:rFonts w:eastAsia="Times New Roman"/>
          <w:color w:val="000000"/>
          <w:sz w:val="26"/>
          <w:szCs w:val="26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1. ПЕРЕЧЕНЬ ТОВАРОВ И ОБЩИХ ТРЕБОВАНИЙ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2. СВЕДЕНИЯ О НОВИЗНЕ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3. ТРЕБОВАНИЯ К МАРКИРОВКЕ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4. ТРЕБОВАНИЯ К УПАКОВКЕ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CF6CBD" w:rsidRPr="00CF6CBD" w:rsidRDefault="00CF6CBD" w:rsidP="00CF6CBD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CF6CBD" w:rsidRPr="00CF6CBD" w:rsidRDefault="00CF6CBD" w:rsidP="00CF6CBD">
      <w:pPr>
        <w:ind w:hanging="1701"/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      Подраздел 5.2 Требования по передаче заказчику технических и иных документов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ОБСЛУЖИВАНИЮ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9. ЭКОЛОГИЧЕСКИЕ ТРЕБОВАНИЯ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10. ТРЕБОВАНИЯ ПО БЕЗОПАСНОСТИ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11. ТРЕБОВАНИЯ К КАЧЕСТВУ</w:t>
      </w:r>
    </w:p>
    <w:p w:rsidR="00CF6CBD" w:rsidRPr="00CF6CBD" w:rsidRDefault="00CF6CBD" w:rsidP="00CF6CBD">
      <w:pPr>
        <w:ind w:hanging="1418"/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13. ДОПОЛНИТЕЛЬНЫЕ (ИНЫЕ) ТРЕБОВАНИЯ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14. ТРЕБОВАНИЕ К ФОРМЕ ПРЕДСТАВЛЯЕМОЙ ИНФОРМАЦИИ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CF6CBD">
        <w:rPr>
          <w:rFonts w:eastAsia="Times New Roman"/>
          <w:color w:val="000000"/>
          <w:sz w:val="22"/>
          <w:szCs w:val="22"/>
          <w:lang w:eastAsia="ru-RU"/>
        </w:rPr>
        <w:t>РАЗДЕЛ 15. ТРЕБОВАНИЯ К ТЕХНИЧЕСКОМУ ОБУЧЕНИЮ ПЕРСОНАЛА ЗАКАЗЧИКА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sz w:val="18"/>
          <w:szCs w:val="18"/>
          <w:lang w:eastAsia="ru-RU"/>
        </w:rPr>
        <w:sectPr w:rsidR="00CF6CBD" w:rsidRPr="00CF6CBD" w:rsidSect="000D6B9C">
          <w:headerReference w:type="default" r:id="rId5"/>
          <w:footerReference w:type="even" r:id="rId6"/>
          <w:footerReference w:type="default" r:id="rId7"/>
          <w:pgSz w:w="11906" w:h="16838"/>
          <w:pgMar w:top="1134" w:right="1276" w:bottom="395" w:left="1418" w:header="709" w:footer="709" w:gutter="0"/>
          <w:cols w:space="720"/>
          <w:docGrid w:linePitch="381"/>
        </w:sect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bookmarkStart w:id="0" w:name="_GoBack"/>
      <w:bookmarkEnd w:id="0"/>
      <w:r w:rsidRPr="00CF6CBD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842"/>
        <w:gridCol w:w="2552"/>
        <w:gridCol w:w="2977"/>
        <w:gridCol w:w="2126"/>
        <w:gridCol w:w="567"/>
        <w:gridCol w:w="1275"/>
        <w:gridCol w:w="709"/>
        <w:gridCol w:w="1559"/>
        <w:gridCol w:w="1560"/>
      </w:tblGrid>
      <w:tr w:rsidR="00CF6CBD" w:rsidRPr="00CF6CBD" w:rsidTr="004A3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CF6CB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CF6CBD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CF6CBD" w:rsidRPr="00CF6CBD" w:rsidTr="004A3ED4">
        <w:trPr>
          <w:trHeight w:val="4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 xml:space="preserve">Дизельное топливо  летнее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марки ««Евро»»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 xml:space="preserve">ГОСТ </w:t>
            </w:r>
            <w:proofErr w:type="gramStart"/>
            <w:r w:rsidRPr="00CF6CB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CF6CBD">
              <w:rPr>
                <w:rFonts w:eastAsia="Times New Roman"/>
                <w:color w:val="000000"/>
                <w:lang w:eastAsia="ru-RU"/>
              </w:rPr>
              <w:t xml:space="preserve"> 52368-2005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30 000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с 01 ноября 2014г. по 31 января 2015г. Возможна досрочная поставка.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CF6CBD" w:rsidRPr="00CF6CBD" w:rsidTr="004A3ED4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Бензин автомобильный неэтилированный</w:t>
            </w:r>
          </w:p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марки «</w:t>
            </w:r>
            <w:proofErr w:type="spellStart"/>
            <w:r w:rsidRPr="00CF6CBD">
              <w:rPr>
                <w:rFonts w:eastAsia="Times New Roman"/>
                <w:color w:val="000000"/>
                <w:lang w:eastAsia="ru-RU"/>
              </w:rPr>
              <w:t>Регуляр</w:t>
            </w:r>
            <w:proofErr w:type="spellEnd"/>
            <w:r w:rsidRPr="00CF6CBD">
              <w:rPr>
                <w:rFonts w:eastAsia="Times New Roman"/>
                <w:color w:val="000000"/>
                <w:lang w:eastAsia="ru-RU"/>
              </w:rPr>
              <w:t xml:space="preserve"> Аи-92»,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 xml:space="preserve">ГОСТ </w:t>
            </w:r>
            <w:proofErr w:type="gramStart"/>
            <w:r w:rsidRPr="00CF6CB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CF6CBD">
              <w:rPr>
                <w:rFonts w:eastAsia="Times New Roman"/>
                <w:color w:val="000000"/>
                <w:lang w:eastAsia="ru-RU"/>
              </w:rPr>
              <w:t xml:space="preserve"> 51105-97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с 01 ноября 2014г. по 31 января 2015г. Возможна досрочная поставка.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CF6CBD" w:rsidRPr="00CF6CBD" w:rsidTr="004A3ED4">
        <w:trPr>
          <w:trHeight w:val="4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Бензин автомобильный неэтилированный</w:t>
            </w:r>
          </w:p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марки «Премиум Евро-95»,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 xml:space="preserve">ГОСТ </w:t>
            </w:r>
            <w:proofErr w:type="gramStart"/>
            <w:r w:rsidRPr="00CF6CB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CF6CBD">
              <w:rPr>
                <w:rFonts w:eastAsia="Times New Roman"/>
                <w:color w:val="000000"/>
                <w:lang w:eastAsia="ru-RU"/>
              </w:rPr>
              <w:t xml:space="preserve"> 51866-2002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20</w:t>
            </w:r>
          </w:p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с 01 ноября 2014г. по 31 января 2015г. Возможна досрочная поставка.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jc w:val="left"/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1. Поставка Товара производится путем выборки Товара на АЗС, по мере необходимости заправки транспортных средств Поставщика, в объеме, согласно предъявляемым Поставщику талонам бессрочного действия на Топливо.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 xml:space="preserve">2. Отпуск Топлива будет производиться с АЗС Поставщика, </w:t>
      </w:r>
      <w:proofErr w:type="gramStart"/>
      <w:r w:rsidRPr="00CF6CBD">
        <w:rPr>
          <w:rFonts w:eastAsia="Times New Roman"/>
          <w:color w:val="000000"/>
          <w:lang w:eastAsia="ru-RU"/>
        </w:rPr>
        <w:t>расположенных</w:t>
      </w:r>
      <w:proofErr w:type="gramEnd"/>
      <w:r w:rsidRPr="00CF6CBD">
        <w:rPr>
          <w:rFonts w:eastAsia="Times New Roman"/>
          <w:color w:val="000000"/>
          <w:lang w:eastAsia="ru-RU"/>
        </w:rPr>
        <w:t xml:space="preserve"> в черте г. Обнинска.</w:t>
      </w:r>
    </w:p>
    <w:p w:rsidR="00CF6CBD" w:rsidRPr="00CF6CBD" w:rsidRDefault="00CF6CBD" w:rsidP="00CF6CBD">
      <w:pPr>
        <w:jc w:val="left"/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2. СВЕДЕНИЯ О НОВИЗНЕ</w:t>
      </w: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Качество поставляемого Товара должно соответствовать Техническому регламенту «О требованиях к автомобильному и авиационному бензину, дизельному топливу и судовому топливу, топливу для реактивных двигателей и топочному мазуту», утвержденному Постановлением Правительства РФ от 27 февраля 2008г. №118, ГОСТам.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3. ТРЕБОВАНИЯ К МАРКИРОВКЕ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4. ТРЕБОВАНИЯ К УПАКОВКЕ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335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tabs>
                <w:tab w:val="left" w:pos="3920"/>
                <w:tab w:val="right" w:pos="10026"/>
              </w:tabs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6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F6CBD" w:rsidRPr="00CF6CBD" w:rsidTr="004A3ED4">
        <w:trPr>
          <w:trHeight w:val="399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tabs>
                <w:tab w:val="left" w:pos="3920"/>
              </w:tabs>
              <w:ind w:firstLine="539"/>
              <w:jc w:val="left"/>
              <w:rPr>
                <w:rFonts w:eastAsia="Times New Roman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Поставщик в течение 20 рабочих дней со дня подписания Договора выдает Покупателю талоны установленного образца на Топливо номиналом 10л, 20л, 30л.</w:t>
            </w:r>
          </w:p>
          <w:p w:rsidR="00CF6CBD" w:rsidRPr="00CF6CBD" w:rsidRDefault="00CF6CBD" w:rsidP="00CF6CBD">
            <w:pPr>
              <w:tabs>
                <w:tab w:val="left" w:pos="3920"/>
              </w:tabs>
              <w:ind w:firstLine="539"/>
              <w:jc w:val="left"/>
              <w:rPr>
                <w:rFonts w:eastAsia="Times New Roman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Поставка топлива осуществляется с 01 ноября 2014г. по 31 января 2015г. Возможна досрочная поставка.</w:t>
            </w:r>
          </w:p>
          <w:p w:rsidR="00CF6CBD" w:rsidRPr="00CF6CBD" w:rsidRDefault="00CF6CBD" w:rsidP="00CF6CBD">
            <w:pPr>
              <w:tabs>
                <w:tab w:val="left" w:pos="3920"/>
              </w:tabs>
              <w:ind w:firstLine="539"/>
              <w:jc w:val="left"/>
              <w:rPr>
                <w:rFonts w:eastAsia="Times New Roman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Право собственности на Топливо переходит к Покупателю в момент отгрузки Топлива в бензобаки Покупателя.</w:t>
            </w:r>
          </w:p>
          <w:p w:rsidR="00CF6CBD" w:rsidRPr="00CF6CBD" w:rsidRDefault="00CF6CBD" w:rsidP="00CF6CBD">
            <w:pPr>
              <w:tabs>
                <w:tab w:val="left" w:pos="3920"/>
              </w:tabs>
              <w:ind w:firstLine="539"/>
              <w:jc w:val="left"/>
              <w:rPr>
                <w:rFonts w:eastAsia="Times New Roman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Поставка Топлива производится путем выборки Топлива на АЗС, по мере необходимости заправки транспортных средств Покупателя, в объеме согласно предъявляемым Поставщику талонам бессрочного действия на Топливо.</w:t>
            </w:r>
          </w:p>
          <w:p w:rsidR="00CF6CBD" w:rsidRPr="00CF6CBD" w:rsidRDefault="00CF6CBD" w:rsidP="00CF6CBD">
            <w:pPr>
              <w:tabs>
                <w:tab w:val="left" w:pos="3920"/>
              </w:tabs>
              <w:ind w:firstLine="539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Отпуск Топлива производится с АЗС, Поставщика.</w:t>
            </w:r>
          </w:p>
        </w:tc>
      </w:tr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F6CBD" w:rsidRPr="00CF6CBD" w:rsidRDefault="00CF6CBD" w:rsidP="00CF6CBD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F6CBD" w:rsidRPr="00CF6CBD" w:rsidTr="004A3ED4">
        <w:trPr>
          <w:trHeight w:val="399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tabs>
                <w:tab w:val="left" w:pos="3920"/>
              </w:tabs>
              <w:ind w:firstLine="54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lastRenderedPageBreak/>
        <w:t>РАЗДЕЛ 7. ТРЕБОВАНИЯ К ХРАНЕНИЮ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8. ТРЕБОВАНИЯ К ОБСЛУЖИВАНИЮ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9. ЭКОЛОГИЧЕСКИЕ ТРЕБОВАНИЯ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11. ТРЕБОВАНИЯ К КАЧЕСТВУ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399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Вышеперечисленная информация должна быть предоставлена участником в электронном виде по форме технического предложения (форма №3), являющаяся приложением к заявке на участие в открытом запросе цен на поставку топлива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  <w:r w:rsidRPr="00CF6CBD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CF6CBD" w:rsidRPr="00CF6CBD" w:rsidTr="004A3ED4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BD" w:rsidRPr="00CF6CBD" w:rsidRDefault="00CF6CBD" w:rsidP="00CF6C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F6CB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F6CBD" w:rsidRPr="00CF6CBD" w:rsidRDefault="00CF6CBD" w:rsidP="00CF6CBD">
      <w:pPr>
        <w:rPr>
          <w:rFonts w:eastAsia="Times New Roman"/>
          <w:color w:val="000000"/>
          <w:lang w:eastAsia="ru-RU"/>
        </w:rPr>
      </w:pPr>
    </w:p>
    <w:p w:rsidR="00CF6CBD" w:rsidRPr="00CF6CBD" w:rsidRDefault="00CF6CBD" w:rsidP="00CF6CBD">
      <w:pPr>
        <w:rPr>
          <w:rFonts w:eastAsia="Times New Roman"/>
          <w:lang w:eastAsia="ru-RU"/>
        </w:rPr>
      </w:pPr>
    </w:p>
    <w:p w:rsidR="00CF6CBD" w:rsidRPr="00CF6CBD" w:rsidRDefault="00CF6CBD" w:rsidP="00CF6CBD">
      <w:pPr>
        <w:jc w:val="left"/>
        <w:rPr>
          <w:rFonts w:eastAsia="Times New Roman"/>
          <w:lang w:eastAsia="ru-RU"/>
        </w:rPr>
      </w:pPr>
      <w:r w:rsidRPr="00CF6CBD">
        <w:rPr>
          <w:rFonts w:eastAsia="Times New Roman"/>
          <w:lang w:eastAsia="ru-RU"/>
        </w:rPr>
        <w:t xml:space="preserve">Контактное лицо: </w:t>
      </w:r>
      <w:proofErr w:type="spellStart"/>
      <w:r w:rsidRPr="00CF6CBD">
        <w:rPr>
          <w:rFonts w:eastAsia="Times New Roman"/>
          <w:lang w:eastAsia="ru-RU"/>
        </w:rPr>
        <w:t>Овчинникова</w:t>
      </w:r>
      <w:proofErr w:type="spellEnd"/>
      <w:r w:rsidRPr="00CF6CBD">
        <w:rPr>
          <w:rFonts w:eastAsia="Times New Roman"/>
          <w:lang w:eastAsia="ru-RU"/>
        </w:rPr>
        <w:t xml:space="preserve"> Инга Николаевна (48439) 9-48-16</w:t>
      </w:r>
    </w:p>
    <w:p w:rsidR="00CF6CBD" w:rsidRPr="00CF6CBD" w:rsidRDefault="00CF6CBD" w:rsidP="00CF6CBD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CF6CB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D12" w:rsidRDefault="00CF6CB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D0D12" w:rsidRDefault="00CF6CB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D12" w:rsidRDefault="00CF6CB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3D0D12" w:rsidRDefault="00CF6CBD" w:rsidP="00795400">
    <w:pPr>
      <w:pStyle w:val="a5"/>
      <w:ind w:left="720"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D12" w:rsidRDefault="00CF6C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951"/>
    <w:rsid w:val="00816951"/>
    <w:rsid w:val="008E3C0C"/>
    <w:rsid w:val="00CF6CB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6C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F6CBD"/>
  </w:style>
  <w:style w:type="paragraph" w:styleId="a5">
    <w:name w:val="footer"/>
    <w:basedOn w:val="a"/>
    <w:link w:val="a6"/>
    <w:uiPriority w:val="99"/>
    <w:rsid w:val="00CF6CB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F6CB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F6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6C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F6CBD"/>
  </w:style>
  <w:style w:type="paragraph" w:styleId="a5">
    <w:name w:val="footer"/>
    <w:basedOn w:val="a"/>
    <w:link w:val="a6"/>
    <w:uiPriority w:val="99"/>
    <w:rsid w:val="00CF6CB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F6CB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F6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707</Words>
  <Characters>4031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2014-09-04T12:53:00Z</dcterms:created>
  <dcterms:modified xsi:type="dcterms:W3CDTF">2014-09-04T12:53:00Z</dcterms:modified>
</cp:coreProperties>
</file>